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173E" w14:textId="77777777" w:rsidR="00C658DC" w:rsidRPr="0072361E" w:rsidRDefault="00C658DC" w:rsidP="00C658DC">
      <w:pPr>
        <w:widowControl w:val="0"/>
        <w:autoSpaceDE w:val="0"/>
        <w:autoSpaceDN w:val="0"/>
        <w:adjustRightInd w:val="0"/>
        <w:spacing w:after="0" w:line="276" w:lineRule="auto"/>
        <w:jc w:val="center"/>
        <w:rPr>
          <w:b/>
          <w:bCs/>
          <w:sz w:val="32"/>
          <w:szCs w:val="23"/>
        </w:rPr>
      </w:pPr>
      <w:r w:rsidRPr="0072361E">
        <w:rPr>
          <w:b/>
          <w:bCs/>
          <w:sz w:val="32"/>
          <w:szCs w:val="23"/>
        </w:rPr>
        <w:t>EMPLOYMENT RELATIONS TRIBUNAL</w:t>
      </w:r>
    </w:p>
    <w:p w14:paraId="2E3E5F38" w14:textId="77777777" w:rsidR="00C658DC" w:rsidRPr="0072361E" w:rsidRDefault="00C658DC" w:rsidP="00C658DC">
      <w:pPr>
        <w:tabs>
          <w:tab w:val="center" w:pos="4545"/>
          <w:tab w:val="left" w:pos="5820"/>
        </w:tabs>
        <w:spacing w:after="0" w:line="276" w:lineRule="auto"/>
        <w:rPr>
          <w:b/>
          <w:sz w:val="28"/>
          <w:szCs w:val="23"/>
        </w:rPr>
      </w:pPr>
      <w:r w:rsidRPr="0072361E">
        <w:rPr>
          <w:b/>
          <w:sz w:val="32"/>
          <w:szCs w:val="23"/>
        </w:rPr>
        <w:tab/>
      </w:r>
    </w:p>
    <w:p w14:paraId="29D7BBF1" w14:textId="77777777" w:rsidR="00C658DC" w:rsidRPr="0072361E" w:rsidRDefault="00C658DC" w:rsidP="00C658DC">
      <w:pPr>
        <w:tabs>
          <w:tab w:val="center" w:pos="4545"/>
          <w:tab w:val="left" w:pos="5820"/>
        </w:tabs>
        <w:spacing w:after="0" w:line="276" w:lineRule="auto"/>
        <w:rPr>
          <w:b/>
          <w:sz w:val="32"/>
          <w:szCs w:val="23"/>
        </w:rPr>
      </w:pPr>
      <w:r w:rsidRPr="0072361E">
        <w:rPr>
          <w:b/>
          <w:sz w:val="32"/>
          <w:szCs w:val="23"/>
        </w:rPr>
        <w:tab/>
        <w:t>ORDER</w:t>
      </w:r>
    </w:p>
    <w:p w14:paraId="5451C2CC" w14:textId="77777777" w:rsidR="00C658DC" w:rsidRPr="0072361E" w:rsidRDefault="00C658DC" w:rsidP="00C658DC">
      <w:pPr>
        <w:tabs>
          <w:tab w:val="center" w:pos="4545"/>
          <w:tab w:val="left" w:pos="5820"/>
        </w:tabs>
        <w:spacing w:after="0" w:line="276" w:lineRule="auto"/>
        <w:rPr>
          <w:b/>
          <w:sz w:val="24"/>
          <w:szCs w:val="23"/>
        </w:rPr>
      </w:pPr>
      <w:r w:rsidRPr="0072361E">
        <w:rPr>
          <w:b/>
          <w:sz w:val="23"/>
          <w:szCs w:val="23"/>
        </w:rPr>
        <w:tab/>
      </w:r>
    </w:p>
    <w:p w14:paraId="5FAAF96E" w14:textId="29D0702A" w:rsidR="00C658DC" w:rsidRPr="000740F1" w:rsidRDefault="00C658DC" w:rsidP="00C658DC">
      <w:pPr>
        <w:spacing w:after="0" w:line="276" w:lineRule="auto"/>
        <w:rPr>
          <w:b/>
          <w:sz w:val="28"/>
          <w:szCs w:val="24"/>
        </w:rPr>
      </w:pPr>
      <w:r w:rsidRPr="000740F1">
        <w:rPr>
          <w:b/>
          <w:sz w:val="28"/>
          <w:szCs w:val="24"/>
        </w:rPr>
        <w:t>ERT/RN 132/2024</w:t>
      </w:r>
    </w:p>
    <w:p w14:paraId="1B4372DF" w14:textId="77777777" w:rsidR="00C658DC" w:rsidRDefault="00C658DC" w:rsidP="00C658DC">
      <w:pPr>
        <w:spacing w:after="0" w:line="276" w:lineRule="auto"/>
        <w:rPr>
          <w:b/>
          <w:sz w:val="24"/>
          <w:szCs w:val="23"/>
        </w:rPr>
      </w:pPr>
    </w:p>
    <w:p w14:paraId="6D980B3D" w14:textId="7C7E7B0C" w:rsidR="00C658DC" w:rsidRPr="0072361E" w:rsidRDefault="00C658DC" w:rsidP="00C658DC">
      <w:pPr>
        <w:spacing w:after="0" w:line="276" w:lineRule="auto"/>
        <w:rPr>
          <w:sz w:val="24"/>
          <w:szCs w:val="23"/>
        </w:rPr>
      </w:pPr>
      <w:r w:rsidRPr="0072361E">
        <w:rPr>
          <w:i/>
          <w:sz w:val="24"/>
          <w:szCs w:val="23"/>
        </w:rPr>
        <w:t>Before</w:t>
      </w:r>
      <w:r w:rsidRPr="0072361E">
        <w:rPr>
          <w:sz w:val="24"/>
          <w:szCs w:val="23"/>
        </w:rPr>
        <w:t>:</w:t>
      </w:r>
    </w:p>
    <w:p w14:paraId="7CF40610" w14:textId="77777777" w:rsidR="00C658DC" w:rsidRPr="0072361E" w:rsidRDefault="00C658DC" w:rsidP="00C658DC">
      <w:pPr>
        <w:spacing w:after="0" w:line="276" w:lineRule="auto"/>
        <w:rPr>
          <w:b/>
          <w:sz w:val="24"/>
          <w:szCs w:val="23"/>
        </w:rPr>
      </w:pPr>
      <w:r w:rsidRPr="0072361E">
        <w:rPr>
          <w:b/>
          <w:sz w:val="24"/>
          <w:szCs w:val="23"/>
        </w:rPr>
        <w:tab/>
      </w:r>
    </w:p>
    <w:p w14:paraId="38998B06" w14:textId="77777777" w:rsidR="00C658DC" w:rsidRPr="0072361E" w:rsidRDefault="00C658DC" w:rsidP="00C658DC">
      <w:pPr>
        <w:spacing w:after="0" w:line="276" w:lineRule="auto"/>
        <w:ind w:left="720" w:right="831" w:firstLine="720"/>
        <w:jc w:val="both"/>
        <w:rPr>
          <w:b/>
          <w:bCs/>
          <w:sz w:val="28"/>
          <w:szCs w:val="28"/>
        </w:rPr>
      </w:pPr>
      <w:r w:rsidRPr="0072361E">
        <w:rPr>
          <w:b/>
          <w:bCs/>
          <w:sz w:val="28"/>
          <w:szCs w:val="28"/>
        </w:rPr>
        <w:t>Shameer Janhangeer</w:t>
      </w:r>
      <w:r w:rsidRPr="0072361E">
        <w:rPr>
          <w:b/>
          <w:bCs/>
          <w:sz w:val="28"/>
          <w:szCs w:val="28"/>
        </w:rPr>
        <w:tab/>
      </w:r>
      <w:r w:rsidRPr="0072361E">
        <w:rPr>
          <w:b/>
          <w:bCs/>
          <w:sz w:val="28"/>
          <w:szCs w:val="28"/>
        </w:rPr>
        <w:tab/>
        <w:t>-</w:t>
      </w:r>
      <w:r w:rsidRPr="0072361E">
        <w:rPr>
          <w:b/>
          <w:bCs/>
          <w:sz w:val="28"/>
          <w:szCs w:val="28"/>
        </w:rPr>
        <w:tab/>
      </w:r>
      <w:r w:rsidRPr="0072361E">
        <w:rPr>
          <w:b/>
          <w:bCs/>
          <w:sz w:val="28"/>
          <w:szCs w:val="28"/>
        </w:rPr>
        <w:tab/>
        <w:t>Vice-President</w:t>
      </w:r>
    </w:p>
    <w:p w14:paraId="75773EB7" w14:textId="77777777" w:rsidR="00C658DC" w:rsidRPr="0072361E" w:rsidRDefault="00C658DC" w:rsidP="00C658DC">
      <w:pPr>
        <w:spacing w:after="0" w:line="276" w:lineRule="auto"/>
        <w:ind w:left="720" w:right="831" w:firstLine="720"/>
        <w:jc w:val="both"/>
        <w:rPr>
          <w:b/>
          <w:bCs/>
          <w:sz w:val="28"/>
          <w:szCs w:val="28"/>
        </w:rPr>
      </w:pPr>
      <w:r>
        <w:rPr>
          <w:b/>
          <w:bCs/>
          <w:sz w:val="28"/>
          <w:szCs w:val="28"/>
        </w:rPr>
        <w:t>Bhawantee Ramdoss (Ms)</w:t>
      </w:r>
      <w:r>
        <w:rPr>
          <w:b/>
          <w:bCs/>
          <w:sz w:val="28"/>
          <w:szCs w:val="28"/>
        </w:rPr>
        <w:tab/>
      </w:r>
      <w:r w:rsidRPr="0072361E">
        <w:rPr>
          <w:b/>
          <w:bCs/>
          <w:sz w:val="28"/>
          <w:szCs w:val="28"/>
        </w:rPr>
        <w:t>-</w:t>
      </w:r>
      <w:r w:rsidRPr="0072361E">
        <w:rPr>
          <w:b/>
          <w:bCs/>
          <w:sz w:val="28"/>
          <w:szCs w:val="28"/>
        </w:rPr>
        <w:tab/>
      </w:r>
      <w:r w:rsidRPr="0072361E">
        <w:rPr>
          <w:b/>
          <w:bCs/>
          <w:sz w:val="28"/>
          <w:szCs w:val="28"/>
        </w:rPr>
        <w:tab/>
        <w:t>Member</w:t>
      </w:r>
    </w:p>
    <w:p w14:paraId="0D00D29B" w14:textId="739C4245" w:rsidR="00C658DC" w:rsidRPr="009730D4" w:rsidRDefault="00C658DC" w:rsidP="00C658DC">
      <w:pPr>
        <w:spacing w:after="0" w:line="276" w:lineRule="auto"/>
        <w:ind w:left="720" w:firstLine="720"/>
        <w:jc w:val="both"/>
        <w:rPr>
          <w:b/>
          <w:sz w:val="28"/>
          <w:szCs w:val="24"/>
        </w:rPr>
      </w:pPr>
      <w:r w:rsidRPr="009730D4">
        <w:rPr>
          <w:b/>
          <w:sz w:val="28"/>
          <w:szCs w:val="24"/>
        </w:rPr>
        <w:t>Christelle P. D’Avrincourt (Mrs)-</w:t>
      </w:r>
      <w:r w:rsidRPr="009730D4">
        <w:rPr>
          <w:b/>
          <w:sz w:val="28"/>
          <w:szCs w:val="24"/>
        </w:rPr>
        <w:tab/>
      </w:r>
      <w:r w:rsidRPr="009730D4">
        <w:rPr>
          <w:b/>
          <w:sz w:val="28"/>
          <w:szCs w:val="24"/>
        </w:rPr>
        <w:tab/>
        <w:t>Member</w:t>
      </w:r>
    </w:p>
    <w:p w14:paraId="7E9D1162" w14:textId="1E6937C9" w:rsidR="00C658DC" w:rsidRPr="00C658DC" w:rsidRDefault="00C658DC" w:rsidP="00C658DC">
      <w:pPr>
        <w:spacing w:after="0" w:line="276" w:lineRule="auto"/>
        <w:ind w:right="831"/>
        <w:rPr>
          <w:b/>
          <w:bCs/>
          <w:sz w:val="28"/>
          <w:szCs w:val="24"/>
        </w:rPr>
      </w:pPr>
      <w:r>
        <w:rPr>
          <w:b/>
          <w:bCs/>
          <w:sz w:val="24"/>
          <w:szCs w:val="23"/>
        </w:rPr>
        <w:tab/>
      </w:r>
      <w:r>
        <w:rPr>
          <w:b/>
          <w:bCs/>
          <w:sz w:val="24"/>
          <w:szCs w:val="23"/>
        </w:rPr>
        <w:tab/>
      </w:r>
      <w:r w:rsidRPr="00C658DC">
        <w:rPr>
          <w:b/>
          <w:bCs/>
          <w:sz w:val="28"/>
          <w:szCs w:val="24"/>
        </w:rPr>
        <w:t>Ghianeswar Gokhool</w:t>
      </w:r>
      <w:r w:rsidRPr="00C658DC">
        <w:rPr>
          <w:b/>
          <w:bCs/>
          <w:sz w:val="28"/>
          <w:szCs w:val="24"/>
        </w:rPr>
        <w:tab/>
      </w:r>
      <w:r w:rsidRPr="00C658DC">
        <w:rPr>
          <w:b/>
          <w:bCs/>
          <w:sz w:val="28"/>
          <w:szCs w:val="24"/>
        </w:rPr>
        <w:tab/>
        <w:t>-</w:t>
      </w:r>
      <w:r w:rsidRPr="00C658DC">
        <w:rPr>
          <w:b/>
          <w:bCs/>
          <w:sz w:val="28"/>
          <w:szCs w:val="24"/>
        </w:rPr>
        <w:tab/>
      </w:r>
      <w:r w:rsidRPr="00C658DC">
        <w:rPr>
          <w:b/>
          <w:bCs/>
          <w:sz w:val="28"/>
          <w:szCs w:val="24"/>
        </w:rPr>
        <w:tab/>
        <w:t>Member</w:t>
      </w:r>
    </w:p>
    <w:p w14:paraId="1894C57E" w14:textId="458DD8A9" w:rsidR="00C658DC" w:rsidRDefault="00C658DC" w:rsidP="00C658DC">
      <w:pPr>
        <w:spacing w:after="0" w:line="276" w:lineRule="auto"/>
        <w:ind w:right="831"/>
        <w:rPr>
          <w:b/>
          <w:bCs/>
          <w:sz w:val="24"/>
          <w:szCs w:val="23"/>
        </w:rPr>
      </w:pPr>
    </w:p>
    <w:p w14:paraId="6DBD9F89" w14:textId="77777777" w:rsidR="00C658DC" w:rsidRDefault="00C658DC" w:rsidP="00C658DC">
      <w:pPr>
        <w:spacing w:after="0" w:line="276" w:lineRule="auto"/>
        <w:ind w:right="831"/>
        <w:rPr>
          <w:b/>
          <w:bCs/>
          <w:sz w:val="24"/>
          <w:szCs w:val="23"/>
        </w:rPr>
      </w:pPr>
    </w:p>
    <w:p w14:paraId="1E361B08" w14:textId="059AA411" w:rsidR="00C658DC" w:rsidRPr="0072361E" w:rsidRDefault="00C658DC" w:rsidP="00C658DC">
      <w:pPr>
        <w:spacing w:after="0" w:line="276" w:lineRule="auto"/>
        <w:ind w:right="831"/>
        <w:rPr>
          <w:sz w:val="24"/>
          <w:szCs w:val="23"/>
        </w:rPr>
      </w:pPr>
      <w:r w:rsidRPr="0072361E">
        <w:rPr>
          <w:bCs/>
          <w:i/>
          <w:sz w:val="24"/>
          <w:szCs w:val="23"/>
        </w:rPr>
        <w:t>In the matter of</w:t>
      </w:r>
      <w:r w:rsidRPr="0072361E">
        <w:rPr>
          <w:bCs/>
          <w:sz w:val="24"/>
          <w:szCs w:val="23"/>
        </w:rPr>
        <w:t xml:space="preserve">: </w:t>
      </w:r>
      <w:r w:rsidRPr="0072361E">
        <w:rPr>
          <w:sz w:val="24"/>
          <w:szCs w:val="23"/>
        </w:rPr>
        <w:tab/>
      </w:r>
    </w:p>
    <w:p w14:paraId="1CB7D72D" w14:textId="77777777" w:rsidR="00C658DC" w:rsidRPr="00C658DC" w:rsidRDefault="00C658DC" w:rsidP="00C658DC">
      <w:pPr>
        <w:spacing w:after="0" w:line="276" w:lineRule="auto"/>
        <w:jc w:val="both"/>
        <w:rPr>
          <w:b/>
          <w:sz w:val="26"/>
          <w:szCs w:val="26"/>
        </w:rPr>
      </w:pPr>
    </w:p>
    <w:p w14:paraId="3DEA13D8" w14:textId="77777777" w:rsidR="00C658DC" w:rsidRPr="00C658DC" w:rsidRDefault="00C658DC" w:rsidP="00C658DC">
      <w:pPr>
        <w:spacing w:after="0" w:line="276" w:lineRule="auto"/>
        <w:jc w:val="center"/>
        <w:rPr>
          <w:b/>
          <w:sz w:val="26"/>
          <w:szCs w:val="26"/>
        </w:rPr>
      </w:pPr>
      <w:r w:rsidRPr="00C658DC">
        <w:rPr>
          <w:b/>
          <w:sz w:val="26"/>
          <w:szCs w:val="26"/>
        </w:rPr>
        <w:t>1.</w:t>
      </w:r>
      <w:r w:rsidRPr="00C658DC">
        <w:rPr>
          <w:b/>
          <w:sz w:val="26"/>
          <w:szCs w:val="26"/>
        </w:rPr>
        <w:tab/>
        <w:t>Chemical Manufacturing and Connected Trades Employees Union (CMCTEU)</w:t>
      </w:r>
    </w:p>
    <w:p w14:paraId="58080BE6" w14:textId="47BD6CDE" w:rsidR="00C658DC" w:rsidRPr="00C658DC" w:rsidRDefault="00C658DC" w:rsidP="00C658DC">
      <w:pPr>
        <w:spacing w:after="0" w:line="276" w:lineRule="auto"/>
        <w:jc w:val="center"/>
        <w:rPr>
          <w:b/>
          <w:sz w:val="26"/>
          <w:szCs w:val="26"/>
        </w:rPr>
      </w:pPr>
      <w:r w:rsidRPr="00C658DC">
        <w:rPr>
          <w:b/>
          <w:sz w:val="26"/>
          <w:szCs w:val="26"/>
        </w:rPr>
        <w:t>2.</w:t>
      </w:r>
      <w:r w:rsidRPr="00C658DC">
        <w:rPr>
          <w:b/>
          <w:sz w:val="26"/>
          <w:szCs w:val="26"/>
        </w:rPr>
        <w:tab/>
        <w:t>Private Enterprises Employees Union (PEEU)</w:t>
      </w:r>
    </w:p>
    <w:p w14:paraId="0725DD83" w14:textId="49065338" w:rsidR="00C658DC" w:rsidRPr="007C06C6" w:rsidRDefault="00C658DC" w:rsidP="00C658DC">
      <w:pPr>
        <w:spacing w:after="0" w:line="276" w:lineRule="auto"/>
        <w:jc w:val="right"/>
        <w:rPr>
          <w:i/>
          <w:sz w:val="24"/>
          <w:szCs w:val="23"/>
        </w:rPr>
      </w:pPr>
      <w:r w:rsidRPr="007C06C6">
        <w:rPr>
          <w:i/>
          <w:sz w:val="24"/>
          <w:szCs w:val="23"/>
        </w:rPr>
        <w:t>Applicant</w:t>
      </w:r>
      <w:r>
        <w:rPr>
          <w:i/>
          <w:sz w:val="24"/>
          <w:szCs w:val="23"/>
        </w:rPr>
        <w:t>s</w:t>
      </w:r>
    </w:p>
    <w:p w14:paraId="52AFA1F6" w14:textId="77777777" w:rsidR="00C658DC" w:rsidRPr="007C06C6" w:rsidRDefault="00C658DC" w:rsidP="00C658DC">
      <w:pPr>
        <w:spacing w:after="0" w:line="276" w:lineRule="auto"/>
        <w:jc w:val="center"/>
        <w:rPr>
          <w:b/>
          <w:sz w:val="24"/>
          <w:szCs w:val="23"/>
        </w:rPr>
      </w:pPr>
    </w:p>
    <w:p w14:paraId="36E53D20" w14:textId="77777777" w:rsidR="00C658DC" w:rsidRPr="007C06C6" w:rsidRDefault="00C658DC" w:rsidP="00C658DC">
      <w:pPr>
        <w:spacing w:after="0" w:line="276" w:lineRule="auto"/>
        <w:jc w:val="center"/>
        <w:rPr>
          <w:b/>
          <w:sz w:val="24"/>
          <w:szCs w:val="23"/>
        </w:rPr>
      </w:pPr>
      <w:r w:rsidRPr="007C06C6">
        <w:rPr>
          <w:b/>
          <w:sz w:val="24"/>
          <w:szCs w:val="23"/>
        </w:rPr>
        <w:t>and</w:t>
      </w:r>
    </w:p>
    <w:p w14:paraId="1366B78A" w14:textId="77777777" w:rsidR="00C658DC" w:rsidRPr="007C06C6" w:rsidRDefault="00C658DC" w:rsidP="00C658DC">
      <w:pPr>
        <w:spacing w:after="0" w:line="276" w:lineRule="auto"/>
        <w:jc w:val="both"/>
        <w:rPr>
          <w:b/>
          <w:sz w:val="24"/>
          <w:szCs w:val="23"/>
        </w:rPr>
      </w:pPr>
    </w:p>
    <w:p w14:paraId="5A351D78" w14:textId="77777777" w:rsidR="00C658DC" w:rsidRPr="00FF7F94" w:rsidRDefault="00C658DC" w:rsidP="00C658DC">
      <w:pPr>
        <w:spacing w:after="0" w:line="276" w:lineRule="auto"/>
        <w:jc w:val="center"/>
        <w:rPr>
          <w:b/>
          <w:sz w:val="26"/>
          <w:szCs w:val="26"/>
        </w:rPr>
      </w:pPr>
      <w:r w:rsidRPr="00FF7F94">
        <w:rPr>
          <w:b/>
          <w:sz w:val="26"/>
          <w:szCs w:val="26"/>
        </w:rPr>
        <w:t>C-Care (Mauritius) Ltd (Wellkin and Clinique Darn</w:t>
      </w:r>
      <w:r w:rsidRPr="00FF7F94">
        <w:rPr>
          <w:rFonts w:cstheme="minorHAnsi"/>
          <w:b/>
          <w:sz w:val="26"/>
          <w:szCs w:val="26"/>
        </w:rPr>
        <w:t>é</w:t>
      </w:r>
      <w:r w:rsidRPr="00FF7F94">
        <w:rPr>
          <w:b/>
          <w:sz w:val="26"/>
          <w:szCs w:val="26"/>
        </w:rPr>
        <w:t>)</w:t>
      </w:r>
    </w:p>
    <w:p w14:paraId="0598F0C5" w14:textId="738897D1" w:rsidR="00C658DC" w:rsidRPr="00C658DC" w:rsidRDefault="00C658DC" w:rsidP="00C658DC">
      <w:pPr>
        <w:spacing w:after="0" w:line="276" w:lineRule="auto"/>
        <w:jc w:val="right"/>
        <w:rPr>
          <w:b/>
          <w:sz w:val="28"/>
          <w:szCs w:val="28"/>
        </w:rPr>
      </w:pPr>
      <w:r w:rsidRPr="00857155">
        <w:rPr>
          <w:i/>
          <w:sz w:val="24"/>
          <w:szCs w:val="23"/>
        </w:rPr>
        <w:t>Respondent</w:t>
      </w:r>
    </w:p>
    <w:p w14:paraId="57595DE0" w14:textId="71E82CF3" w:rsidR="00C658DC" w:rsidRDefault="00C658DC" w:rsidP="00C658DC">
      <w:pPr>
        <w:spacing w:after="0" w:line="276" w:lineRule="auto"/>
        <w:jc w:val="both"/>
        <w:rPr>
          <w:sz w:val="24"/>
          <w:szCs w:val="24"/>
        </w:rPr>
      </w:pPr>
    </w:p>
    <w:p w14:paraId="73115F35" w14:textId="77777777" w:rsidR="00C658DC" w:rsidRPr="00857155" w:rsidRDefault="00C658DC" w:rsidP="00C658DC">
      <w:pPr>
        <w:spacing w:after="0" w:line="276" w:lineRule="auto"/>
        <w:jc w:val="both"/>
        <w:rPr>
          <w:sz w:val="24"/>
          <w:szCs w:val="24"/>
        </w:rPr>
      </w:pPr>
    </w:p>
    <w:p w14:paraId="66E23BAC" w14:textId="1E9E4A4D" w:rsidR="00A0404B" w:rsidRDefault="00D52C15" w:rsidP="003F4A20">
      <w:pPr>
        <w:spacing w:after="0" w:line="276" w:lineRule="auto"/>
        <w:ind w:firstLine="720"/>
        <w:jc w:val="both"/>
        <w:rPr>
          <w:sz w:val="24"/>
          <w:szCs w:val="24"/>
        </w:rPr>
      </w:pPr>
      <w:r>
        <w:rPr>
          <w:sz w:val="24"/>
          <w:szCs w:val="24"/>
        </w:rPr>
        <w:t>The present matter concerns an a</w:t>
      </w:r>
      <w:r w:rsidRPr="003A1782">
        <w:rPr>
          <w:sz w:val="24"/>
          <w:szCs w:val="24"/>
        </w:rPr>
        <w:t xml:space="preserve">pplication </w:t>
      </w:r>
      <w:r>
        <w:rPr>
          <w:sz w:val="24"/>
          <w:szCs w:val="24"/>
        </w:rPr>
        <w:t>u</w:t>
      </w:r>
      <w:r w:rsidRPr="003A1782">
        <w:rPr>
          <w:sz w:val="24"/>
          <w:szCs w:val="24"/>
        </w:rPr>
        <w:t xml:space="preserve">nder </w:t>
      </w:r>
      <w:r w:rsidRPr="003A1782">
        <w:rPr>
          <w:i/>
          <w:sz w:val="24"/>
          <w:szCs w:val="24"/>
        </w:rPr>
        <w:t xml:space="preserve">section </w:t>
      </w:r>
      <w:r>
        <w:rPr>
          <w:i/>
          <w:sz w:val="24"/>
          <w:szCs w:val="24"/>
        </w:rPr>
        <w:t>58</w:t>
      </w:r>
      <w:r w:rsidRPr="003A1782">
        <w:rPr>
          <w:i/>
          <w:sz w:val="24"/>
          <w:szCs w:val="24"/>
        </w:rPr>
        <w:t xml:space="preserve"> (</w:t>
      </w:r>
      <w:r>
        <w:rPr>
          <w:i/>
          <w:sz w:val="24"/>
          <w:szCs w:val="24"/>
        </w:rPr>
        <w:t>2</w:t>
      </w:r>
      <w:r w:rsidRPr="003A1782">
        <w:rPr>
          <w:i/>
          <w:sz w:val="24"/>
          <w:szCs w:val="24"/>
        </w:rPr>
        <w:t>)</w:t>
      </w:r>
      <w:r w:rsidRPr="003A1782">
        <w:rPr>
          <w:sz w:val="24"/>
          <w:szCs w:val="24"/>
        </w:rPr>
        <w:t xml:space="preserve"> of the </w:t>
      </w:r>
      <w:r w:rsidR="00762F47">
        <w:rPr>
          <w:i/>
          <w:sz w:val="24"/>
          <w:szCs w:val="24"/>
        </w:rPr>
        <w:t xml:space="preserve">Employment Relations Act </w:t>
      </w:r>
      <w:r w:rsidR="00762F47">
        <w:rPr>
          <w:iCs/>
          <w:sz w:val="24"/>
          <w:szCs w:val="24"/>
        </w:rPr>
        <w:t>(the “</w:t>
      </w:r>
      <w:r w:rsidR="00762F47" w:rsidRPr="00762F47">
        <w:rPr>
          <w:i/>
          <w:sz w:val="24"/>
          <w:szCs w:val="24"/>
        </w:rPr>
        <w:t>Act</w:t>
      </w:r>
      <w:r w:rsidR="00762F47">
        <w:rPr>
          <w:iCs/>
          <w:sz w:val="24"/>
          <w:szCs w:val="24"/>
        </w:rPr>
        <w:t>”)</w:t>
      </w:r>
      <w:r w:rsidR="00762F47">
        <w:rPr>
          <w:i/>
          <w:sz w:val="24"/>
          <w:szCs w:val="24"/>
        </w:rPr>
        <w:t xml:space="preserve"> </w:t>
      </w:r>
      <w:r>
        <w:rPr>
          <w:sz w:val="24"/>
          <w:szCs w:val="24"/>
        </w:rPr>
        <w:t xml:space="preserve">for a variation of the </w:t>
      </w:r>
      <w:r w:rsidR="00971515">
        <w:rPr>
          <w:sz w:val="24"/>
          <w:szCs w:val="24"/>
        </w:rPr>
        <w:t>C</w:t>
      </w:r>
      <w:r>
        <w:rPr>
          <w:sz w:val="24"/>
          <w:szCs w:val="24"/>
        </w:rPr>
        <w:t xml:space="preserve">ollective </w:t>
      </w:r>
      <w:r w:rsidR="00971515">
        <w:rPr>
          <w:sz w:val="24"/>
          <w:szCs w:val="24"/>
        </w:rPr>
        <w:t>A</w:t>
      </w:r>
      <w:r>
        <w:rPr>
          <w:sz w:val="24"/>
          <w:szCs w:val="24"/>
        </w:rPr>
        <w:t>greement on the ground that there has been a substantial change of circumstances warranting the variation.</w:t>
      </w:r>
      <w:r w:rsidR="00A0404B">
        <w:rPr>
          <w:sz w:val="24"/>
          <w:szCs w:val="24"/>
        </w:rPr>
        <w:t xml:space="preserve"> </w:t>
      </w:r>
    </w:p>
    <w:p w14:paraId="4FF03C6B" w14:textId="4E4AC111" w:rsidR="00C658DC" w:rsidRDefault="00C658DC" w:rsidP="00C658DC">
      <w:pPr>
        <w:spacing w:after="0" w:line="276" w:lineRule="auto"/>
        <w:jc w:val="both"/>
        <w:rPr>
          <w:sz w:val="24"/>
          <w:szCs w:val="24"/>
        </w:rPr>
      </w:pPr>
    </w:p>
    <w:p w14:paraId="24DD8E1B" w14:textId="62A16EFC" w:rsidR="00C658DC" w:rsidRDefault="00C658DC" w:rsidP="00C658DC">
      <w:pPr>
        <w:spacing w:after="0" w:line="276" w:lineRule="auto"/>
        <w:jc w:val="both"/>
        <w:rPr>
          <w:sz w:val="24"/>
          <w:szCs w:val="24"/>
        </w:rPr>
      </w:pPr>
    </w:p>
    <w:p w14:paraId="662B96D5" w14:textId="58726CC5" w:rsidR="00C658DC" w:rsidRDefault="00C658DC" w:rsidP="00C658DC">
      <w:pPr>
        <w:spacing w:after="0" w:line="276" w:lineRule="auto"/>
        <w:jc w:val="both"/>
        <w:rPr>
          <w:sz w:val="24"/>
          <w:szCs w:val="24"/>
        </w:rPr>
      </w:pPr>
      <w:r>
        <w:rPr>
          <w:sz w:val="24"/>
          <w:szCs w:val="24"/>
        </w:rPr>
        <w:tab/>
        <w:t xml:space="preserve">The Applicant Unions were assisted by their Negotiator, Mr R. Chuttoo. The Respondent was assisted by Mr M. King Fat, of Counsel. Both parties have submitted their respective Statement of Case in the matter. </w:t>
      </w:r>
    </w:p>
    <w:p w14:paraId="22DC56BA" w14:textId="77777777" w:rsidR="00A0404B" w:rsidRPr="003F4A20" w:rsidRDefault="00A0404B" w:rsidP="00D52C15">
      <w:pPr>
        <w:spacing w:after="0" w:line="276" w:lineRule="auto"/>
        <w:jc w:val="both"/>
        <w:rPr>
          <w:sz w:val="24"/>
          <w:szCs w:val="24"/>
        </w:rPr>
      </w:pPr>
    </w:p>
    <w:p w14:paraId="3499D9D5" w14:textId="77777777" w:rsidR="00A0404B" w:rsidRPr="003F4A20" w:rsidRDefault="00A0404B" w:rsidP="00D52C15">
      <w:pPr>
        <w:spacing w:after="0" w:line="276" w:lineRule="auto"/>
        <w:jc w:val="both"/>
        <w:rPr>
          <w:sz w:val="24"/>
          <w:szCs w:val="24"/>
        </w:rPr>
      </w:pPr>
    </w:p>
    <w:p w14:paraId="24876AE7" w14:textId="79F7DB02" w:rsidR="00883A7B" w:rsidRPr="00883A7B" w:rsidRDefault="00883A7B" w:rsidP="00D52C15">
      <w:pPr>
        <w:spacing w:after="0" w:line="276" w:lineRule="auto"/>
        <w:jc w:val="both"/>
        <w:rPr>
          <w:i/>
          <w:iCs/>
          <w:sz w:val="24"/>
          <w:szCs w:val="24"/>
        </w:rPr>
      </w:pPr>
      <w:r w:rsidRPr="00883A7B">
        <w:rPr>
          <w:i/>
          <w:iCs/>
          <w:sz w:val="24"/>
          <w:szCs w:val="24"/>
        </w:rPr>
        <w:lastRenderedPageBreak/>
        <w:t>THE EVIDENCE OF THE PARTIES</w:t>
      </w:r>
    </w:p>
    <w:p w14:paraId="79B60CB2" w14:textId="6E660203" w:rsidR="00883A7B" w:rsidRDefault="00883A7B" w:rsidP="00D52C15">
      <w:pPr>
        <w:spacing w:after="0" w:line="276" w:lineRule="auto"/>
        <w:jc w:val="both"/>
        <w:rPr>
          <w:sz w:val="24"/>
          <w:szCs w:val="24"/>
        </w:rPr>
      </w:pPr>
    </w:p>
    <w:p w14:paraId="5A68323C" w14:textId="6A5C1F75" w:rsidR="00883A7B" w:rsidRDefault="00883A7B" w:rsidP="00D52C15">
      <w:pPr>
        <w:spacing w:after="0" w:line="276" w:lineRule="auto"/>
        <w:jc w:val="both"/>
        <w:rPr>
          <w:sz w:val="24"/>
          <w:szCs w:val="24"/>
        </w:rPr>
      </w:pPr>
    </w:p>
    <w:p w14:paraId="62F2792F" w14:textId="6D891F91" w:rsidR="00CF7101" w:rsidRDefault="00883A7B" w:rsidP="00D52C15">
      <w:pPr>
        <w:spacing w:after="0" w:line="276" w:lineRule="auto"/>
        <w:jc w:val="both"/>
        <w:rPr>
          <w:sz w:val="24"/>
          <w:szCs w:val="24"/>
        </w:rPr>
      </w:pPr>
      <w:r>
        <w:rPr>
          <w:sz w:val="24"/>
          <w:szCs w:val="24"/>
        </w:rPr>
        <w:tab/>
      </w:r>
      <w:r w:rsidR="00762F47">
        <w:rPr>
          <w:sz w:val="24"/>
          <w:szCs w:val="24"/>
        </w:rPr>
        <w:t xml:space="preserve">Mr Reeaz Chuttoo, Negotiator, adduced evidence on behalf of both Applicant Unions. He stated that in 2022, a </w:t>
      </w:r>
      <w:r w:rsidR="000A2BAA">
        <w:rPr>
          <w:sz w:val="24"/>
          <w:szCs w:val="24"/>
        </w:rPr>
        <w:t xml:space="preserve">Collective Agreement </w:t>
      </w:r>
      <w:r w:rsidR="00762F47">
        <w:rPr>
          <w:sz w:val="24"/>
          <w:szCs w:val="24"/>
        </w:rPr>
        <w:t>was signed with the same terms and conditions and wage structure; the wage structure covers employees from Cleaner to Manager and even Doctors. As per the wage structure, the workers have a fix</w:t>
      </w:r>
      <w:r w:rsidR="004815C6">
        <w:rPr>
          <w:sz w:val="24"/>
          <w:szCs w:val="24"/>
        </w:rPr>
        <w:t>ed</w:t>
      </w:r>
      <w:r w:rsidR="00762F47">
        <w:rPr>
          <w:sz w:val="24"/>
          <w:szCs w:val="24"/>
        </w:rPr>
        <w:t xml:space="preserve"> yearly increment and this varied from Rs 225 to Rs 1000 for different categories. The </w:t>
      </w:r>
      <w:r w:rsidR="000A2BAA">
        <w:rPr>
          <w:sz w:val="24"/>
          <w:szCs w:val="24"/>
        </w:rPr>
        <w:t>Collective Agreement</w:t>
      </w:r>
      <w:r w:rsidR="00762F47">
        <w:rPr>
          <w:sz w:val="24"/>
          <w:szCs w:val="24"/>
        </w:rPr>
        <w:t xml:space="preserve"> is more favourable than the Remuneration Order for the sector. The </w:t>
      </w:r>
      <w:r w:rsidR="000A2BAA">
        <w:rPr>
          <w:sz w:val="24"/>
          <w:szCs w:val="24"/>
        </w:rPr>
        <w:t xml:space="preserve">Collective Agreement </w:t>
      </w:r>
      <w:r w:rsidR="00762F47">
        <w:rPr>
          <w:sz w:val="24"/>
          <w:szCs w:val="24"/>
        </w:rPr>
        <w:t xml:space="preserve">was registered with the Tribunal and is law for C-Care. The salary compensation paid each year is applicable to the wages in the </w:t>
      </w:r>
      <w:r w:rsidR="000A2BAA">
        <w:rPr>
          <w:sz w:val="24"/>
          <w:szCs w:val="24"/>
        </w:rPr>
        <w:t>Collective Agreement</w:t>
      </w:r>
      <w:r w:rsidR="00762F47">
        <w:rPr>
          <w:sz w:val="24"/>
          <w:szCs w:val="24"/>
        </w:rPr>
        <w:t xml:space="preserve">, not the salary of the Remuneration Order and the adjustments are made according to the wage structure of the </w:t>
      </w:r>
      <w:r w:rsidR="00DA1809">
        <w:rPr>
          <w:sz w:val="24"/>
          <w:szCs w:val="24"/>
        </w:rPr>
        <w:t>C</w:t>
      </w:r>
      <w:r w:rsidR="00762F47">
        <w:rPr>
          <w:sz w:val="24"/>
          <w:szCs w:val="24"/>
        </w:rPr>
        <w:t xml:space="preserve">ollective </w:t>
      </w:r>
      <w:r w:rsidR="00DA1809">
        <w:rPr>
          <w:sz w:val="24"/>
          <w:szCs w:val="24"/>
        </w:rPr>
        <w:t>A</w:t>
      </w:r>
      <w:r w:rsidR="00762F47">
        <w:rPr>
          <w:sz w:val="24"/>
          <w:szCs w:val="24"/>
        </w:rPr>
        <w:t>greement. They are asking</w:t>
      </w:r>
      <w:r w:rsidR="00CF7101">
        <w:rPr>
          <w:sz w:val="24"/>
          <w:szCs w:val="24"/>
        </w:rPr>
        <w:t>,</w:t>
      </w:r>
      <w:r w:rsidR="00762F47">
        <w:rPr>
          <w:sz w:val="24"/>
          <w:szCs w:val="24"/>
        </w:rPr>
        <w:t xml:space="preserve"> according to </w:t>
      </w:r>
      <w:r w:rsidR="00762F47" w:rsidRPr="00CF7101">
        <w:rPr>
          <w:i/>
          <w:iCs/>
          <w:sz w:val="24"/>
          <w:szCs w:val="24"/>
        </w:rPr>
        <w:t>section 58 (1)(b)</w:t>
      </w:r>
      <w:r w:rsidR="00762F47">
        <w:rPr>
          <w:sz w:val="24"/>
          <w:szCs w:val="24"/>
        </w:rPr>
        <w:t xml:space="preserve"> of the </w:t>
      </w:r>
      <w:r w:rsidR="00762F47" w:rsidRPr="00CF7101">
        <w:rPr>
          <w:i/>
          <w:iCs/>
          <w:sz w:val="24"/>
          <w:szCs w:val="24"/>
        </w:rPr>
        <w:t>Act</w:t>
      </w:r>
      <w:r w:rsidR="00CF7101">
        <w:rPr>
          <w:sz w:val="24"/>
          <w:szCs w:val="24"/>
        </w:rPr>
        <w:t xml:space="preserve">, that the </w:t>
      </w:r>
      <w:r w:rsidR="000A2BAA">
        <w:rPr>
          <w:sz w:val="24"/>
          <w:szCs w:val="24"/>
        </w:rPr>
        <w:t xml:space="preserve">Collective Agreement </w:t>
      </w:r>
      <w:r w:rsidR="00CF7101">
        <w:rPr>
          <w:sz w:val="24"/>
          <w:szCs w:val="24"/>
        </w:rPr>
        <w:t>be varie</w:t>
      </w:r>
      <w:r w:rsidR="005A57C4">
        <w:rPr>
          <w:sz w:val="24"/>
          <w:szCs w:val="24"/>
        </w:rPr>
        <w:t>d</w:t>
      </w:r>
      <w:r w:rsidR="00CF7101">
        <w:rPr>
          <w:sz w:val="24"/>
          <w:szCs w:val="24"/>
        </w:rPr>
        <w:t xml:space="preserve"> as there has been a change in circumstances. </w:t>
      </w:r>
    </w:p>
    <w:p w14:paraId="62397DAF" w14:textId="77777777" w:rsidR="00CF7101" w:rsidRDefault="00CF7101" w:rsidP="00D52C15">
      <w:pPr>
        <w:spacing w:after="0" w:line="276" w:lineRule="auto"/>
        <w:jc w:val="both"/>
        <w:rPr>
          <w:sz w:val="24"/>
          <w:szCs w:val="24"/>
        </w:rPr>
      </w:pPr>
    </w:p>
    <w:p w14:paraId="6D3712D4" w14:textId="77777777" w:rsidR="00CF7101" w:rsidRDefault="00CF7101" w:rsidP="00D52C15">
      <w:pPr>
        <w:spacing w:after="0" w:line="276" w:lineRule="auto"/>
        <w:jc w:val="both"/>
        <w:rPr>
          <w:sz w:val="24"/>
          <w:szCs w:val="24"/>
        </w:rPr>
      </w:pPr>
    </w:p>
    <w:p w14:paraId="3CE73886" w14:textId="7C976954" w:rsidR="003332BA" w:rsidRDefault="00CF7101" w:rsidP="00D52C15">
      <w:pPr>
        <w:spacing w:after="0" w:line="276" w:lineRule="auto"/>
        <w:jc w:val="both"/>
        <w:rPr>
          <w:sz w:val="24"/>
          <w:szCs w:val="24"/>
        </w:rPr>
      </w:pPr>
      <w:r>
        <w:rPr>
          <w:sz w:val="24"/>
          <w:szCs w:val="24"/>
        </w:rPr>
        <w:tab/>
        <w:t xml:space="preserve">Mr Chuttoo moreover stated that </w:t>
      </w:r>
      <w:r w:rsidR="005A57C4">
        <w:rPr>
          <w:sz w:val="24"/>
          <w:szCs w:val="24"/>
        </w:rPr>
        <w:t>there have been discussion</w:t>
      </w:r>
      <w:r w:rsidR="00232AB0">
        <w:rPr>
          <w:sz w:val="24"/>
          <w:szCs w:val="24"/>
        </w:rPr>
        <w:t>s</w:t>
      </w:r>
      <w:r w:rsidR="005A57C4">
        <w:rPr>
          <w:sz w:val="24"/>
          <w:szCs w:val="24"/>
        </w:rPr>
        <w:t xml:space="preserve"> with the employer, who recognised that this has created anomalies, meaning when the minimum salary was increased in January 2024 from Rs 11,575 to Rs 16,500, employees received Rs 16,500 irrespective of their years of service, job title and of their category. </w:t>
      </w:r>
      <w:r w:rsidR="00232AB0">
        <w:rPr>
          <w:sz w:val="24"/>
          <w:szCs w:val="24"/>
        </w:rPr>
        <w:t xml:space="preserve">The employer disregarded the </w:t>
      </w:r>
      <w:r w:rsidR="003F2C1F">
        <w:rPr>
          <w:sz w:val="24"/>
          <w:szCs w:val="24"/>
        </w:rPr>
        <w:t>C</w:t>
      </w:r>
      <w:r w:rsidR="00232AB0">
        <w:rPr>
          <w:sz w:val="24"/>
          <w:szCs w:val="24"/>
        </w:rPr>
        <w:t xml:space="preserve">ollective </w:t>
      </w:r>
      <w:r w:rsidR="003F2C1F">
        <w:rPr>
          <w:sz w:val="24"/>
          <w:szCs w:val="24"/>
        </w:rPr>
        <w:t>A</w:t>
      </w:r>
      <w:r w:rsidR="00232AB0">
        <w:rPr>
          <w:sz w:val="24"/>
          <w:szCs w:val="24"/>
        </w:rPr>
        <w:t>greement by bringing workers to</w:t>
      </w:r>
      <w:r w:rsidR="005A57C4">
        <w:rPr>
          <w:sz w:val="24"/>
          <w:szCs w:val="24"/>
        </w:rPr>
        <w:t xml:space="preserve"> </w:t>
      </w:r>
      <w:r w:rsidR="00232AB0">
        <w:rPr>
          <w:sz w:val="24"/>
          <w:szCs w:val="24"/>
        </w:rPr>
        <w:t xml:space="preserve">Rs 16,500 despite the difference of Rs 200 to </w:t>
      </w:r>
      <w:r w:rsidR="00B13CC0">
        <w:rPr>
          <w:sz w:val="24"/>
          <w:szCs w:val="24"/>
        </w:rPr>
        <w:t xml:space="preserve">Rs </w:t>
      </w:r>
      <w:r w:rsidR="00232AB0">
        <w:rPr>
          <w:sz w:val="24"/>
          <w:szCs w:val="24"/>
        </w:rPr>
        <w:t>300 that existed between a Cleaner and an Assistant Cashier.</w:t>
      </w:r>
      <w:r w:rsidR="00D37708">
        <w:rPr>
          <w:sz w:val="24"/>
          <w:szCs w:val="24"/>
        </w:rPr>
        <w:t xml:space="preserve"> </w:t>
      </w:r>
      <w:r w:rsidR="00FD2E0C">
        <w:rPr>
          <w:sz w:val="24"/>
          <w:szCs w:val="24"/>
        </w:rPr>
        <w:t xml:space="preserve">In January 2024, </w:t>
      </w:r>
      <w:r w:rsidR="00B6783D">
        <w:rPr>
          <w:sz w:val="24"/>
          <w:szCs w:val="24"/>
        </w:rPr>
        <w:t>all</w:t>
      </w:r>
      <w:r w:rsidR="00FD2E0C">
        <w:rPr>
          <w:sz w:val="24"/>
          <w:szCs w:val="24"/>
        </w:rPr>
        <w:t xml:space="preserve"> </w:t>
      </w:r>
      <w:r w:rsidR="00B6783D">
        <w:rPr>
          <w:sz w:val="24"/>
          <w:szCs w:val="24"/>
        </w:rPr>
        <w:t xml:space="preserve">the </w:t>
      </w:r>
      <w:r w:rsidR="00FD2E0C">
        <w:rPr>
          <w:sz w:val="24"/>
          <w:szCs w:val="24"/>
        </w:rPr>
        <w:t xml:space="preserve">workers received an increment. Those who were recruited were on the same pay with those having 10 or more years of service. This was demotivating and they met with management who were disposed to review the salaries. </w:t>
      </w:r>
      <w:r w:rsidR="003332BA">
        <w:rPr>
          <w:sz w:val="24"/>
          <w:szCs w:val="24"/>
        </w:rPr>
        <w:t xml:space="preserve">But they were disposed to review in July when Government introduced the law on correlativity of Rs 4,925 on the December salary. They have set aside the </w:t>
      </w:r>
      <w:r w:rsidR="000A2BAA">
        <w:rPr>
          <w:sz w:val="24"/>
          <w:szCs w:val="24"/>
        </w:rPr>
        <w:t xml:space="preserve">Collective Agreement </w:t>
      </w:r>
      <w:r w:rsidR="003332BA">
        <w:rPr>
          <w:sz w:val="24"/>
          <w:szCs w:val="24"/>
        </w:rPr>
        <w:t>not respecting the gap, differen</w:t>
      </w:r>
      <w:r w:rsidR="00B13CC0">
        <w:rPr>
          <w:sz w:val="24"/>
          <w:szCs w:val="24"/>
        </w:rPr>
        <w:t xml:space="preserve">tial in </w:t>
      </w:r>
      <w:r w:rsidR="003332BA">
        <w:rPr>
          <w:sz w:val="24"/>
          <w:szCs w:val="24"/>
        </w:rPr>
        <w:t xml:space="preserve">salaries and increments that represent years of service. They are before the Tribunal as several companies in Mauritius have signed a </w:t>
      </w:r>
      <w:r w:rsidR="000A2BAA">
        <w:rPr>
          <w:sz w:val="24"/>
          <w:szCs w:val="24"/>
        </w:rPr>
        <w:t>Collective Agreement.</w:t>
      </w:r>
      <w:r w:rsidR="003332BA">
        <w:rPr>
          <w:sz w:val="24"/>
          <w:szCs w:val="24"/>
        </w:rPr>
        <w:t xml:space="preserve"> </w:t>
      </w:r>
    </w:p>
    <w:p w14:paraId="27D547E9" w14:textId="77777777" w:rsidR="003332BA" w:rsidRDefault="003332BA" w:rsidP="00D52C15">
      <w:pPr>
        <w:spacing w:after="0" w:line="276" w:lineRule="auto"/>
        <w:jc w:val="both"/>
        <w:rPr>
          <w:sz w:val="24"/>
          <w:szCs w:val="24"/>
        </w:rPr>
      </w:pPr>
    </w:p>
    <w:p w14:paraId="47183DBA" w14:textId="77777777" w:rsidR="003332BA" w:rsidRDefault="003332BA" w:rsidP="00D52C15">
      <w:pPr>
        <w:spacing w:after="0" w:line="276" w:lineRule="auto"/>
        <w:jc w:val="both"/>
        <w:rPr>
          <w:sz w:val="24"/>
          <w:szCs w:val="24"/>
        </w:rPr>
      </w:pPr>
    </w:p>
    <w:p w14:paraId="2B1A9262" w14:textId="66445901" w:rsidR="00290088" w:rsidRDefault="003332BA" w:rsidP="00D52C15">
      <w:pPr>
        <w:spacing w:after="0" w:line="276" w:lineRule="auto"/>
        <w:jc w:val="both"/>
        <w:rPr>
          <w:sz w:val="24"/>
          <w:szCs w:val="24"/>
        </w:rPr>
      </w:pPr>
      <w:r>
        <w:rPr>
          <w:sz w:val="24"/>
          <w:szCs w:val="24"/>
        </w:rPr>
        <w:tab/>
        <w:t xml:space="preserve">Mr Chuttoo also stated that as the </w:t>
      </w:r>
      <w:r w:rsidR="000A2BAA">
        <w:rPr>
          <w:sz w:val="24"/>
          <w:szCs w:val="24"/>
        </w:rPr>
        <w:t xml:space="preserve">Collective Agreement </w:t>
      </w:r>
      <w:r>
        <w:rPr>
          <w:sz w:val="24"/>
          <w:szCs w:val="24"/>
        </w:rPr>
        <w:t xml:space="preserve">is not being respected, it is no longer in force as the employer can breach same as it likes. This was what was done by giving salary compensation in anticipation without consulting the </w:t>
      </w:r>
      <w:r w:rsidR="00FC09C2">
        <w:rPr>
          <w:sz w:val="24"/>
          <w:szCs w:val="24"/>
        </w:rPr>
        <w:t>U</w:t>
      </w:r>
      <w:r>
        <w:rPr>
          <w:sz w:val="24"/>
          <w:szCs w:val="24"/>
        </w:rPr>
        <w:t xml:space="preserve">nion, without an agreement. </w:t>
      </w:r>
      <w:r w:rsidR="00D924B9">
        <w:rPr>
          <w:sz w:val="24"/>
          <w:szCs w:val="24"/>
        </w:rPr>
        <w:t>T</w:t>
      </w:r>
      <w:r>
        <w:rPr>
          <w:sz w:val="24"/>
          <w:szCs w:val="24"/>
        </w:rPr>
        <w:t xml:space="preserve">his means that the element of variation is not an obligation for the employer </w:t>
      </w:r>
      <w:r w:rsidR="00D924B9">
        <w:rPr>
          <w:sz w:val="24"/>
          <w:szCs w:val="24"/>
        </w:rPr>
        <w:t>for</w:t>
      </w:r>
      <w:r>
        <w:rPr>
          <w:sz w:val="24"/>
          <w:szCs w:val="24"/>
        </w:rPr>
        <w:t xml:space="preserve"> two parties </w:t>
      </w:r>
      <w:r w:rsidR="00D924B9">
        <w:rPr>
          <w:sz w:val="24"/>
          <w:szCs w:val="24"/>
        </w:rPr>
        <w:t>to</w:t>
      </w:r>
      <w:r>
        <w:rPr>
          <w:sz w:val="24"/>
          <w:szCs w:val="24"/>
        </w:rPr>
        <w:t xml:space="preserve"> agree. The </w:t>
      </w:r>
      <w:r w:rsidR="000A2BAA">
        <w:rPr>
          <w:sz w:val="24"/>
          <w:szCs w:val="24"/>
        </w:rPr>
        <w:t xml:space="preserve">Collective Agreement </w:t>
      </w:r>
      <w:r>
        <w:rPr>
          <w:sz w:val="24"/>
          <w:szCs w:val="24"/>
        </w:rPr>
        <w:t xml:space="preserve">is non-existent as workers are not being paid according to the established wage structure. So, they are asking the Tribunal to continue to keep the agreement, especially the salary structure, as collective bargaining is an obligation in our country. The ILO </w:t>
      </w:r>
      <w:r>
        <w:rPr>
          <w:sz w:val="24"/>
          <w:szCs w:val="24"/>
        </w:rPr>
        <w:lastRenderedPageBreak/>
        <w:t xml:space="preserve">Conventions on collective bargaining have been ratified and the elements of the </w:t>
      </w:r>
      <w:r w:rsidR="000A2BAA">
        <w:rPr>
          <w:sz w:val="24"/>
          <w:szCs w:val="24"/>
        </w:rPr>
        <w:t xml:space="preserve">Collective Agreement </w:t>
      </w:r>
      <w:r>
        <w:rPr>
          <w:sz w:val="24"/>
          <w:szCs w:val="24"/>
        </w:rPr>
        <w:t xml:space="preserve">must be respected while it is in force. </w:t>
      </w:r>
      <w:r w:rsidR="00290088">
        <w:rPr>
          <w:sz w:val="24"/>
          <w:szCs w:val="24"/>
        </w:rPr>
        <w:t xml:space="preserve">Today, they no longer have this guarantee. </w:t>
      </w:r>
    </w:p>
    <w:p w14:paraId="010B408E" w14:textId="27B8457B" w:rsidR="00721764" w:rsidRDefault="00721764" w:rsidP="00D52C15">
      <w:pPr>
        <w:spacing w:after="0" w:line="276" w:lineRule="auto"/>
        <w:jc w:val="both"/>
        <w:rPr>
          <w:sz w:val="24"/>
          <w:szCs w:val="24"/>
        </w:rPr>
      </w:pPr>
    </w:p>
    <w:p w14:paraId="634E3482" w14:textId="4A4146BD" w:rsidR="00721764" w:rsidRDefault="00721764" w:rsidP="00D52C15">
      <w:pPr>
        <w:spacing w:after="0" w:line="276" w:lineRule="auto"/>
        <w:jc w:val="both"/>
        <w:rPr>
          <w:sz w:val="24"/>
          <w:szCs w:val="24"/>
        </w:rPr>
      </w:pPr>
    </w:p>
    <w:p w14:paraId="2EEE4CE4" w14:textId="07E9DE03" w:rsidR="008612F8" w:rsidRDefault="00721764" w:rsidP="00D52C15">
      <w:pPr>
        <w:spacing w:after="0" w:line="276" w:lineRule="auto"/>
        <w:jc w:val="both"/>
        <w:rPr>
          <w:sz w:val="24"/>
          <w:szCs w:val="24"/>
        </w:rPr>
      </w:pPr>
      <w:r>
        <w:rPr>
          <w:sz w:val="24"/>
          <w:szCs w:val="24"/>
        </w:rPr>
        <w:tab/>
      </w:r>
      <w:r w:rsidR="001A09CB">
        <w:rPr>
          <w:sz w:val="24"/>
          <w:szCs w:val="24"/>
        </w:rPr>
        <w:t xml:space="preserve">Mr Chuttoo was thoroughly questioned by Counsel for the Respondent. </w:t>
      </w:r>
      <w:r w:rsidR="00684C0A">
        <w:rPr>
          <w:sz w:val="24"/>
          <w:szCs w:val="24"/>
        </w:rPr>
        <w:t xml:space="preserve">He agreed that point 3 of his </w:t>
      </w:r>
      <w:r w:rsidR="00A27583">
        <w:rPr>
          <w:sz w:val="24"/>
          <w:szCs w:val="24"/>
        </w:rPr>
        <w:t>J</w:t>
      </w:r>
      <w:r w:rsidR="00684C0A">
        <w:rPr>
          <w:sz w:val="24"/>
          <w:szCs w:val="24"/>
        </w:rPr>
        <w:t>oint Statement of Case regarding advance payment of salary compensation does not concern the issue; it is only an example of the employe</w:t>
      </w:r>
      <w:r w:rsidR="000F6F40">
        <w:rPr>
          <w:sz w:val="24"/>
          <w:szCs w:val="24"/>
        </w:rPr>
        <w:t>r</w:t>
      </w:r>
      <w:r w:rsidR="00684C0A">
        <w:rPr>
          <w:sz w:val="24"/>
          <w:szCs w:val="24"/>
        </w:rPr>
        <w:t xml:space="preserve"> breach</w:t>
      </w:r>
      <w:r w:rsidR="000F6F40">
        <w:rPr>
          <w:sz w:val="24"/>
          <w:szCs w:val="24"/>
        </w:rPr>
        <w:t>ing</w:t>
      </w:r>
      <w:r w:rsidR="00684C0A">
        <w:rPr>
          <w:sz w:val="24"/>
          <w:szCs w:val="24"/>
        </w:rPr>
        <w:t xml:space="preserve"> the </w:t>
      </w:r>
      <w:r w:rsidR="00B1635D">
        <w:rPr>
          <w:sz w:val="24"/>
          <w:szCs w:val="24"/>
        </w:rPr>
        <w:t>C</w:t>
      </w:r>
      <w:r w:rsidR="00684C0A">
        <w:rPr>
          <w:sz w:val="24"/>
          <w:szCs w:val="24"/>
        </w:rPr>
        <w:t xml:space="preserve">ollective </w:t>
      </w:r>
      <w:r w:rsidR="00B1635D">
        <w:rPr>
          <w:sz w:val="24"/>
          <w:szCs w:val="24"/>
        </w:rPr>
        <w:t>A</w:t>
      </w:r>
      <w:r w:rsidR="00684C0A">
        <w:rPr>
          <w:sz w:val="24"/>
          <w:szCs w:val="24"/>
        </w:rPr>
        <w:t xml:space="preserve">greement without consulting the recognised </w:t>
      </w:r>
      <w:r w:rsidR="00FC09C2">
        <w:rPr>
          <w:sz w:val="24"/>
          <w:szCs w:val="24"/>
        </w:rPr>
        <w:t>U</w:t>
      </w:r>
      <w:r w:rsidR="00684C0A">
        <w:rPr>
          <w:sz w:val="24"/>
          <w:szCs w:val="24"/>
        </w:rPr>
        <w:t xml:space="preserve">nion. The dispute is regarding the minimum wage in January 2024, the Respondent, according to the </w:t>
      </w:r>
      <w:r w:rsidR="000A2BAA">
        <w:rPr>
          <w:sz w:val="24"/>
          <w:szCs w:val="24"/>
        </w:rPr>
        <w:t>Collective Agreem</w:t>
      </w:r>
      <w:r w:rsidR="00684C0A">
        <w:rPr>
          <w:sz w:val="24"/>
          <w:szCs w:val="24"/>
        </w:rPr>
        <w:t xml:space="preserve">ent, had to take certain steps to review the salary grid and the legal basis for same is </w:t>
      </w:r>
      <w:r w:rsidR="00684C0A" w:rsidRPr="00684C0A">
        <w:rPr>
          <w:i/>
          <w:iCs/>
          <w:sz w:val="24"/>
          <w:szCs w:val="24"/>
        </w:rPr>
        <w:t>section 58</w:t>
      </w:r>
      <w:r w:rsidR="00684C0A">
        <w:rPr>
          <w:sz w:val="24"/>
          <w:szCs w:val="24"/>
        </w:rPr>
        <w:t xml:space="preserve"> of the </w:t>
      </w:r>
      <w:r w:rsidR="00684C0A" w:rsidRPr="00684C0A">
        <w:rPr>
          <w:i/>
          <w:iCs/>
          <w:sz w:val="24"/>
          <w:szCs w:val="24"/>
        </w:rPr>
        <w:t>Act</w:t>
      </w:r>
      <w:r w:rsidR="00684C0A">
        <w:rPr>
          <w:sz w:val="24"/>
          <w:szCs w:val="24"/>
        </w:rPr>
        <w:t xml:space="preserve">. </w:t>
      </w:r>
      <w:r w:rsidR="00E148C1">
        <w:rPr>
          <w:sz w:val="24"/>
          <w:szCs w:val="24"/>
        </w:rPr>
        <w:t xml:space="preserve">Mr Chuttoo was referred to paragraph 10 A (i) of the </w:t>
      </w:r>
      <w:r w:rsidR="00294FB5">
        <w:rPr>
          <w:sz w:val="24"/>
          <w:szCs w:val="24"/>
        </w:rPr>
        <w:t>C</w:t>
      </w:r>
      <w:r w:rsidR="00E148C1">
        <w:rPr>
          <w:sz w:val="24"/>
          <w:szCs w:val="24"/>
        </w:rPr>
        <w:t xml:space="preserve">ollective </w:t>
      </w:r>
      <w:r w:rsidR="00294FB5">
        <w:rPr>
          <w:sz w:val="24"/>
          <w:szCs w:val="24"/>
        </w:rPr>
        <w:t>A</w:t>
      </w:r>
      <w:r w:rsidR="00E148C1">
        <w:rPr>
          <w:sz w:val="24"/>
          <w:szCs w:val="24"/>
        </w:rPr>
        <w:t xml:space="preserve">greement. He agreed that the main issue is regarding points 1, 2 and 4 of his </w:t>
      </w:r>
      <w:r w:rsidR="00A27583">
        <w:rPr>
          <w:sz w:val="24"/>
          <w:szCs w:val="24"/>
        </w:rPr>
        <w:t xml:space="preserve">Joint </w:t>
      </w:r>
      <w:r w:rsidR="00E148C1">
        <w:rPr>
          <w:sz w:val="24"/>
          <w:szCs w:val="24"/>
        </w:rPr>
        <w:t>Statement of Case.</w:t>
      </w:r>
      <w:r w:rsidR="00A27583">
        <w:rPr>
          <w:sz w:val="24"/>
          <w:szCs w:val="24"/>
        </w:rPr>
        <w:t xml:space="preserve"> Being referred to a letter from C-Care dated 29 October 2024 at Annex 12 of the Joint Statement of Case, he stated that he does not agree that there has been no decision or a final position regarding the request from salary relativity applicable as from January 2024. </w:t>
      </w:r>
      <w:r w:rsidR="008612F8">
        <w:rPr>
          <w:sz w:val="24"/>
          <w:szCs w:val="24"/>
        </w:rPr>
        <w:t>They have had discussions over a year and found that it was a strategy used by management to buy time. They then decided to go before the Conciliation Service of the Ministry of Labour.</w:t>
      </w:r>
    </w:p>
    <w:p w14:paraId="6FDD9F3D" w14:textId="77777777" w:rsidR="008612F8" w:rsidRDefault="008612F8" w:rsidP="00D52C15">
      <w:pPr>
        <w:spacing w:after="0" w:line="276" w:lineRule="auto"/>
        <w:jc w:val="both"/>
        <w:rPr>
          <w:sz w:val="24"/>
          <w:szCs w:val="24"/>
        </w:rPr>
      </w:pPr>
    </w:p>
    <w:p w14:paraId="50CE61ED" w14:textId="77777777" w:rsidR="008612F8" w:rsidRDefault="008612F8" w:rsidP="00D52C15">
      <w:pPr>
        <w:spacing w:after="0" w:line="276" w:lineRule="auto"/>
        <w:jc w:val="both"/>
        <w:rPr>
          <w:sz w:val="24"/>
          <w:szCs w:val="24"/>
        </w:rPr>
      </w:pPr>
    </w:p>
    <w:p w14:paraId="3CECEE4A" w14:textId="60DE3F15" w:rsidR="007A3177" w:rsidRDefault="008612F8" w:rsidP="00D52C15">
      <w:pPr>
        <w:spacing w:after="0" w:line="276" w:lineRule="auto"/>
        <w:jc w:val="both"/>
        <w:rPr>
          <w:sz w:val="24"/>
          <w:szCs w:val="24"/>
        </w:rPr>
      </w:pPr>
      <w:r>
        <w:rPr>
          <w:sz w:val="24"/>
          <w:szCs w:val="24"/>
        </w:rPr>
        <w:tab/>
        <w:t xml:space="preserve">Mr Chuttoo also stated that he does not agree that C-Care did put in place salary relativity even before the Remuneration Order took effect in 2024 as the dispute does not concern the correlativity of July 2024 and the dispute starts in January 2024 when workers who were earning less were put on Rs 16,500. The </w:t>
      </w:r>
      <w:r w:rsidR="00642704">
        <w:rPr>
          <w:sz w:val="24"/>
          <w:szCs w:val="24"/>
        </w:rPr>
        <w:t>U</w:t>
      </w:r>
      <w:r>
        <w:rPr>
          <w:sz w:val="24"/>
          <w:szCs w:val="24"/>
        </w:rPr>
        <w:t xml:space="preserve">nion made a first salary grid on the January 2024 adjustment and C-Care agreed to this. They then said sign a variation and pay arrears, but C-Care did not agree to pay arrears saying adjust everything in July. </w:t>
      </w:r>
      <w:r w:rsidR="00C5705F">
        <w:rPr>
          <w:sz w:val="24"/>
          <w:szCs w:val="24"/>
        </w:rPr>
        <w:t xml:space="preserve">The employer agreed to the grid they proposed but did not pay arrears. Several points were negotiated during the one year. One cannot change a </w:t>
      </w:r>
      <w:r w:rsidR="00294FB5">
        <w:rPr>
          <w:sz w:val="24"/>
          <w:szCs w:val="24"/>
        </w:rPr>
        <w:t>C</w:t>
      </w:r>
      <w:r w:rsidR="00C5705F">
        <w:rPr>
          <w:sz w:val="24"/>
          <w:szCs w:val="24"/>
        </w:rPr>
        <w:t xml:space="preserve">ollective </w:t>
      </w:r>
      <w:r w:rsidR="00294FB5">
        <w:rPr>
          <w:sz w:val="24"/>
          <w:szCs w:val="24"/>
        </w:rPr>
        <w:t>A</w:t>
      </w:r>
      <w:r w:rsidR="00C5705F">
        <w:rPr>
          <w:sz w:val="24"/>
          <w:szCs w:val="24"/>
        </w:rPr>
        <w:t xml:space="preserve">greement without both parties agreeing to a variation. </w:t>
      </w:r>
      <w:r w:rsidR="007A3177">
        <w:rPr>
          <w:sz w:val="24"/>
          <w:szCs w:val="24"/>
        </w:rPr>
        <w:t xml:space="preserve">Management refused to apply the grid and pay arrears </w:t>
      </w:r>
      <w:r w:rsidR="003A5611">
        <w:rPr>
          <w:sz w:val="24"/>
          <w:szCs w:val="24"/>
        </w:rPr>
        <w:t>as from</w:t>
      </w:r>
      <w:r w:rsidR="007A3177">
        <w:rPr>
          <w:sz w:val="24"/>
          <w:szCs w:val="24"/>
        </w:rPr>
        <w:t xml:space="preserve"> January 2024 as in January 2024 there was a change in circumstances. He agreed that the Ministry of Labour is still considering the report that the two Unions made; the Ministry is supposed to conduct an enquiry. </w:t>
      </w:r>
    </w:p>
    <w:p w14:paraId="51353B8A" w14:textId="77777777" w:rsidR="007A3177" w:rsidRDefault="007A3177" w:rsidP="00D52C15">
      <w:pPr>
        <w:spacing w:after="0" w:line="276" w:lineRule="auto"/>
        <w:jc w:val="both"/>
        <w:rPr>
          <w:sz w:val="24"/>
          <w:szCs w:val="24"/>
        </w:rPr>
      </w:pPr>
    </w:p>
    <w:p w14:paraId="037CCEE0" w14:textId="77777777" w:rsidR="007A3177" w:rsidRDefault="007A3177" w:rsidP="00D52C15">
      <w:pPr>
        <w:spacing w:after="0" w:line="276" w:lineRule="auto"/>
        <w:jc w:val="both"/>
        <w:rPr>
          <w:sz w:val="24"/>
          <w:szCs w:val="24"/>
        </w:rPr>
      </w:pPr>
    </w:p>
    <w:p w14:paraId="0A3A7D24" w14:textId="60A9E5BD" w:rsidR="00F86C16" w:rsidRDefault="007A3177" w:rsidP="00D52C15">
      <w:pPr>
        <w:spacing w:after="0" w:line="276" w:lineRule="auto"/>
        <w:jc w:val="both"/>
        <w:rPr>
          <w:sz w:val="24"/>
          <w:szCs w:val="24"/>
        </w:rPr>
      </w:pPr>
      <w:r>
        <w:rPr>
          <w:sz w:val="24"/>
          <w:szCs w:val="24"/>
        </w:rPr>
        <w:tab/>
        <w:t xml:space="preserve">Mr Chuttoo agreed that the </w:t>
      </w:r>
      <w:r w:rsidR="00294FB5">
        <w:rPr>
          <w:sz w:val="24"/>
          <w:szCs w:val="24"/>
        </w:rPr>
        <w:t>C</w:t>
      </w:r>
      <w:r>
        <w:rPr>
          <w:sz w:val="24"/>
          <w:szCs w:val="24"/>
        </w:rPr>
        <w:t xml:space="preserve">ollective </w:t>
      </w:r>
      <w:r w:rsidR="00294FB5">
        <w:rPr>
          <w:sz w:val="24"/>
          <w:szCs w:val="24"/>
        </w:rPr>
        <w:t>A</w:t>
      </w:r>
      <w:r>
        <w:rPr>
          <w:sz w:val="24"/>
          <w:szCs w:val="24"/>
        </w:rPr>
        <w:t>greement was signed on 18 May 2022</w:t>
      </w:r>
      <w:r w:rsidR="00B328F5">
        <w:rPr>
          <w:sz w:val="24"/>
          <w:szCs w:val="24"/>
        </w:rPr>
        <w:t xml:space="preserve"> and that after three years</w:t>
      </w:r>
      <w:r w:rsidR="00642704">
        <w:rPr>
          <w:sz w:val="24"/>
          <w:szCs w:val="24"/>
        </w:rPr>
        <w:t>,</w:t>
      </w:r>
      <w:r w:rsidR="00B328F5">
        <w:rPr>
          <w:sz w:val="24"/>
          <w:szCs w:val="24"/>
        </w:rPr>
        <w:t xml:space="preserve"> the date will </w:t>
      </w:r>
      <w:r w:rsidR="00642704">
        <w:rPr>
          <w:sz w:val="24"/>
          <w:szCs w:val="24"/>
        </w:rPr>
        <w:t>occur</w:t>
      </w:r>
      <w:r w:rsidR="00B328F5">
        <w:rPr>
          <w:sz w:val="24"/>
          <w:szCs w:val="24"/>
        </w:rPr>
        <w:t xml:space="preserve"> for it to be renewed. Despite the </w:t>
      </w:r>
      <w:r w:rsidR="00B1635D">
        <w:rPr>
          <w:sz w:val="24"/>
          <w:szCs w:val="24"/>
        </w:rPr>
        <w:t>C</w:t>
      </w:r>
      <w:r w:rsidR="00B328F5">
        <w:rPr>
          <w:sz w:val="24"/>
          <w:szCs w:val="24"/>
        </w:rPr>
        <w:t xml:space="preserve">ollective </w:t>
      </w:r>
      <w:r w:rsidR="00B1635D">
        <w:rPr>
          <w:sz w:val="24"/>
          <w:szCs w:val="24"/>
        </w:rPr>
        <w:t>A</w:t>
      </w:r>
      <w:r w:rsidR="00B328F5">
        <w:rPr>
          <w:sz w:val="24"/>
          <w:szCs w:val="24"/>
        </w:rPr>
        <w:t xml:space="preserve">greement lapsing, he insists with the application for variation as the dispute is because the Respondent has applied the salary grid but is not willing to sign to vary the </w:t>
      </w:r>
      <w:r w:rsidR="00294FB5">
        <w:rPr>
          <w:sz w:val="24"/>
          <w:szCs w:val="24"/>
        </w:rPr>
        <w:t>C</w:t>
      </w:r>
      <w:r w:rsidR="00B328F5">
        <w:rPr>
          <w:sz w:val="24"/>
          <w:szCs w:val="24"/>
        </w:rPr>
        <w:t xml:space="preserve">ollective </w:t>
      </w:r>
      <w:r w:rsidR="00294FB5">
        <w:rPr>
          <w:sz w:val="24"/>
          <w:szCs w:val="24"/>
        </w:rPr>
        <w:t>A</w:t>
      </w:r>
      <w:r w:rsidR="00B328F5">
        <w:rPr>
          <w:sz w:val="24"/>
          <w:szCs w:val="24"/>
        </w:rPr>
        <w:t>greement. A change in circumstances is not necessarily in relation to salary</w:t>
      </w:r>
      <w:r w:rsidR="007E29EF">
        <w:rPr>
          <w:sz w:val="24"/>
          <w:szCs w:val="24"/>
        </w:rPr>
        <w:t xml:space="preserve">, it can have several circumstances. </w:t>
      </w:r>
      <w:r w:rsidR="00642704">
        <w:rPr>
          <w:sz w:val="24"/>
          <w:szCs w:val="24"/>
        </w:rPr>
        <w:t xml:space="preserve">When the employer recruits, it is on the initial starting point and this causes prejudice; if the </w:t>
      </w:r>
      <w:r w:rsidR="00A63324">
        <w:rPr>
          <w:sz w:val="24"/>
          <w:szCs w:val="24"/>
        </w:rPr>
        <w:t>C</w:t>
      </w:r>
      <w:r w:rsidR="00642704">
        <w:rPr>
          <w:sz w:val="24"/>
          <w:szCs w:val="24"/>
        </w:rPr>
        <w:t xml:space="preserve">ollective </w:t>
      </w:r>
      <w:r w:rsidR="00A63324">
        <w:rPr>
          <w:sz w:val="24"/>
          <w:szCs w:val="24"/>
        </w:rPr>
        <w:lastRenderedPageBreak/>
        <w:t>A</w:t>
      </w:r>
      <w:r w:rsidR="00642704">
        <w:rPr>
          <w:sz w:val="24"/>
          <w:szCs w:val="24"/>
        </w:rPr>
        <w:t xml:space="preserve">greement is not updated, workers will be recruited on less favourable conditions as the </w:t>
      </w:r>
      <w:r w:rsidR="00A63324">
        <w:rPr>
          <w:sz w:val="24"/>
          <w:szCs w:val="24"/>
        </w:rPr>
        <w:t>A</w:t>
      </w:r>
      <w:r w:rsidR="00642704">
        <w:rPr>
          <w:sz w:val="24"/>
          <w:szCs w:val="24"/>
        </w:rPr>
        <w:t xml:space="preserve">greement is not updated. The Respondent is not supposed to comply with the Remuneration Order but with the </w:t>
      </w:r>
      <w:r w:rsidR="00327EB2">
        <w:rPr>
          <w:sz w:val="24"/>
          <w:szCs w:val="24"/>
        </w:rPr>
        <w:t>C</w:t>
      </w:r>
      <w:r w:rsidR="00642704">
        <w:rPr>
          <w:sz w:val="24"/>
          <w:szCs w:val="24"/>
        </w:rPr>
        <w:t xml:space="preserve">ollective </w:t>
      </w:r>
      <w:r w:rsidR="00327EB2">
        <w:rPr>
          <w:sz w:val="24"/>
          <w:szCs w:val="24"/>
        </w:rPr>
        <w:t>A</w:t>
      </w:r>
      <w:r w:rsidR="00642704">
        <w:rPr>
          <w:sz w:val="24"/>
          <w:szCs w:val="24"/>
        </w:rPr>
        <w:t xml:space="preserve">greement, which is over and above the Remuneration Order. </w:t>
      </w:r>
    </w:p>
    <w:p w14:paraId="185D6310" w14:textId="77777777" w:rsidR="00F86C16" w:rsidRDefault="00F86C16" w:rsidP="00D52C15">
      <w:pPr>
        <w:spacing w:after="0" w:line="276" w:lineRule="auto"/>
        <w:jc w:val="both"/>
        <w:rPr>
          <w:sz w:val="24"/>
          <w:szCs w:val="24"/>
        </w:rPr>
      </w:pPr>
    </w:p>
    <w:p w14:paraId="2148BACE" w14:textId="77777777" w:rsidR="00F86C16" w:rsidRDefault="00F86C16" w:rsidP="00D52C15">
      <w:pPr>
        <w:spacing w:after="0" w:line="276" w:lineRule="auto"/>
        <w:jc w:val="both"/>
        <w:rPr>
          <w:sz w:val="24"/>
          <w:szCs w:val="24"/>
        </w:rPr>
      </w:pPr>
    </w:p>
    <w:p w14:paraId="444E2C2F" w14:textId="48408C37" w:rsidR="007F5E32" w:rsidRDefault="00F86C16" w:rsidP="00D52C15">
      <w:pPr>
        <w:spacing w:after="0" w:line="276" w:lineRule="auto"/>
        <w:jc w:val="both"/>
        <w:rPr>
          <w:sz w:val="24"/>
          <w:szCs w:val="24"/>
        </w:rPr>
      </w:pPr>
      <w:r>
        <w:rPr>
          <w:sz w:val="24"/>
          <w:szCs w:val="24"/>
        </w:rPr>
        <w:tab/>
        <w:t xml:space="preserve">Mr Jean David Steven Back was called as a witness on behalf of the Applicants. He works at C-Care as a Laundry Attendant for 16 years. In December 2023, he was earning Rs 15,700 and in January 2024, it became Rs 16,500. New workers in the same department were earning the same as him, Rs 16,500. They complained that with all their years of service, a worker who does not know the job is earning same as him. </w:t>
      </w:r>
      <w:r w:rsidR="00DE7ED0">
        <w:rPr>
          <w:sz w:val="24"/>
          <w:szCs w:val="24"/>
        </w:rPr>
        <w:t xml:space="preserve">When questioned by Counsel for the Respondent, the witness notably </w:t>
      </w:r>
      <w:r w:rsidR="00E9130A">
        <w:rPr>
          <w:sz w:val="24"/>
          <w:szCs w:val="24"/>
        </w:rPr>
        <w:t>agreed</w:t>
      </w:r>
      <w:r w:rsidR="00DE7ED0">
        <w:rPr>
          <w:sz w:val="24"/>
          <w:szCs w:val="24"/>
        </w:rPr>
        <w:t xml:space="preserve"> that the increase to Rs 16,500 was due to the law enacted. In January 2024, the law provided for everyone to earn Rs 16,500. The law provided for new recruits to earn Rs 16,500. In July 2024, C-Care made adjustments and new recruits were not earning less than him. </w:t>
      </w:r>
      <w:r w:rsidR="00E9130A">
        <w:rPr>
          <w:sz w:val="24"/>
          <w:szCs w:val="24"/>
        </w:rPr>
        <w:t>T</w:t>
      </w:r>
      <w:r w:rsidR="00DE7ED0">
        <w:rPr>
          <w:sz w:val="24"/>
          <w:szCs w:val="24"/>
        </w:rPr>
        <w:t xml:space="preserve">hey received an increase in July. He is aware that a collective agreement was made. In July, even new recruits were increased but he is not aware by how much. His issue is why a worker who joined in January was earning same as him. </w:t>
      </w:r>
    </w:p>
    <w:p w14:paraId="1FEC7A7A" w14:textId="4E235716" w:rsidR="00EA6CC2" w:rsidRDefault="00EA6CC2" w:rsidP="00D52C15">
      <w:pPr>
        <w:spacing w:after="0" w:line="276" w:lineRule="auto"/>
        <w:jc w:val="both"/>
        <w:rPr>
          <w:sz w:val="24"/>
          <w:szCs w:val="24"/>
        </w:rPr>
      </w:pPr>
    </w:p>
    <w:p w14:paraId="3CD0CCBF" w14:textId="314B887D" w:rsidR="00EA6CC2" w:rsidRDefault="00EA6CC2" w:rsidP="00D52C15">
      <w:pPr>
        <w:spacing w:after="0" w:line="276" w:lineRule="auto"/>
        <w:jc w:val="both"/>
        <w:rPr>
          <w:sz w:val="24"/>
          <w:szCs w:val="24"/>
        </w:rPr>
      </w:pPr>
    </w:p>
    <w:p w14:paraId="39BFF9BA" w14:textId="76A5AE07" w:rsidR="00EA6CC2" w:rsidRDefault="00EA6CC2" w:rsidP="00D52C15">
      <w:pPr>
        <w:spacing w:after="0" w:line="276" w:lineRule="auto"/>
        <w:jc w:val="both"/>
        <w:rPr>
          <w:sz w:val="24"/>
          <w:szCs w:val="24"/>
        </w:rPr>
      </w:pPr>
      <w:r>
        <w:rPr>
          <w:sz w:val="24"/>
          <w:szCs w:val="24"/>
        </w:rPr>
        <w:tab/>
        <w:t xml:space="preserve">Mr Bhanand Kumar Pudaruth, Senior Labour &amp; Industrial Relations Officer, was called as a witness on behalf of the Respondent. He stated that the enquiry relating to the matter reported to his Ministry by the Applicants has not yet been completed. The dispute reported was in </w:t>
      </w:r>
      <w:r w:rsidR="009D4770">
        <w:rPr>
          <w:sz w:val="24"/>
          <w:szCs w:val="24"/>
        </w:rPr>
        <w:t>relation</w:t>
      </w:r>
      <w:r>
        <w:rPr>
          <w:sz w:val="24"/>
          <w:szCs w:val="24"/>
        </w:rPr>
        <w:t xml:space="preserve"> to salary increase. The enquiry is to see whether salary adjustment, additional remuneration has been complied or not. He also stated that the dispute is not in relation to additional remuneration</w:t>
      </w:r>
      <w:r w:rsidR="009D4770">
        <w:rPr>
          <w:sz w:val="24"/>
          <w:szCs w:val="24"/>
        </w:rPr>
        <w:t xml:space="preserve"> when questioned by Applicants</w:t>
      </w:r>
      <w:r w:rsidR="000A33CD">
        <w:rPr>
          <w:sz w:val="24"/>
          <w:szCs w:val="24"/>
        </w:rPr>
        <w:t>’</w:t>
      </w:r>
      <w:r w:rsidR="009D4770">
        <w:rPr>
          <w:sz w:val="24"/>
          <w:szCs w:val="24"/>
        </w:rPr>
        <w:t xml:space="preserve"> Negotiator</w:t>
      </w:r>
      <w:r>
        <w:rPr>
          <w:sz w:val="24"/>
          <w:szCs w:val="24"/>
        </w:rPr>
        <w:t xml:space="preserve">.  </w:t>
      </w:r>
    </w:p>
    <w:p w14:paraId="13D023A5" w14:textId="6460448B" w:rsidR="007F5E32" w:rsidRDefault="007F5E32" w:rsidP="00D52C15">
      <w:pPr>
        <w:spacing w:after="0" w:line="276" w:lineRule="auto"/>
        <w:jc w:val="both"/>
        <w:rPr>
          <w:sz w:val="24"/>
          <w:szCs w:val="24"/>
        </w:rPr>
      </w:pPr>
    </w:p>
    <w:p w14:paraId="5C326628" w14:textId="1485E852" w:rsidR="00D24D1F" w:rsidRDefault="00D24D1F" w:rsidP="00D52C15">
      <w:pPr>
        <w:spacing w:after="0" w:line="276" w:lineRule="auto"/>
        <w:jc w:val="both"/>
        <w:rPr>
          <w:sz w:val="24"/>
          <w:szCs w:val="24"/>
        </w:rPr>
      </w:pPr>
    </w:p>
    <w:p w14:paraId="702E58D2" w14:textId="1FAD3AC0" w:rsidR="00D24D1F" w:rsidRPr="00D24D1F" w:rsidRDefault="00D24D1F" w:rsidP="00D52C15">
      <w:pPr>
        <w:spacing w:after="0" w:line="276" w:lineRule="auto"/>
        <w:jc w:val="both"/>
        <w:rPr>
          <w:i/>
          <w:iCs/>
          <w:sz w:val="24"/>
          <w:szCs w:val="24"/>
        </w:rPr>
      </w:pPr>
      <w:r w:rsidRPr="00D24D1F">
        <w:rPr>
          <w:i/>
          <w:iCs/>
          <w:sz w:val="24"/>
          <w:szCs w:val="24"/>
        </w:rPr>
        <w:t>THE SUBMISSIONS OF THE PARTIES</w:t>
      </w:r>
    </w:p>
    <w:p w14:paraId="589F00D3" w14:textId="28AC84B2" w:rsidR="00D24D1F" w:rsidRDefault="00D24D1F" w:rsidP="00D52C15">
      <w:pPr>
        <w:spacing w:after="0" w:line="276" w:lineRule="auto"/>
        <w:jc w:val="both"/>
        <w:rPr>
          <w:sz w:val="24"/>
          <w:szCs w:val="24"/>
        </w:rPr>
      </w:pPr>
    </w:p>
    <w:p w14:paraId="7D6B6D76" w14:textId="77777777" w:rsidR="00791E22" w:rsidRDefault="00791E22" w:rsidP="00D52C15">
      <w:pPr>
        <w:spacing w:after="0" w:line="276" w:lineRule="auto"/>
        <w:jc w:val="both"/>
        <w:rPr>
          <w:sz w:val="24"/>
          <w:szCs w:val="24"/>
        </w:rPr>
      </w:pPr>
    </w:p>
    <w:p w14:paraId="3E310B15" w14:textId="77777777" w:rsidR="00A353C7" w:rsidRDefault="00D24D1F" w:rsidP="00D52C15">
      <w:pPr>
        <w:spacing w:after="0" w:line="276" w:lineRule="auto"/>
        <w:jc w:val="both"/>
        <w:rPr>
          <w:sz w:val="24"/>
          <w:szCs w:val="24"/>
        </w:rPr>
      </w:pPr>
      <w:r>
        <w:rPr>
          <w:sz w:val="24"/>
          <w:szCs w:val="24"/>
        </w:rPr>
        <w:tab/>
        <w:t xml:space="preserve">Mr Chuttoo, on behalf of the Applicant Unions, notably stated that they are before the Tribunal to ensure that their rights, agreements are respected according to law. The employer has recognised that the Union submitted a grid with updated salaries according to the change in circumstances and applied it. However, the employer has not agreed to sign a variation to the proposition made by the Union </w:t>
      </w:r>
      <w:r w:rsidRPr="00B57C6F">
        <w:rPr>
          <w:i/>
          <w:iCs/>
          <w:sz w:val="24"/>
          <w:szCs w:val="24"/>
        </w:rPr>
        <w:t>in toto</w:t>
      </w:r>
      <w:r>
        <w:rPr>
          <w:sz w:val="24"/>
          <w:szCs w:val="24"/>
        </w:rPr>
        <w:t xml:space="preserve">, i.e. to adjust salaries as per the salary grid as from January 2024. The dispute is that the employer does not wish to implement the salaries as from January 2024. </w:t>
      </w:r>
      <w:r w:rsidR="00E7432F">
        <w:rPr>
          <w:sz w:val="24"/>
          <w:szCs w:val="24"/>
        </w:rPr>
        <w:t xml:space="preserve">The employer has in the past decided on amendments without consulting the Union. This is a case which will impact on negotiations and the only company which has refused to sign the variation is C-Care. </w:t>
      </w:r>
    </w:p>
    <w:p w14:paraId="0D57FF8E" w14:textId="77777777" w:rsidR="00A353C7" w:rsidRDefault="00A353C7" w:rsidP="00D52C15">
      <w:pPr>
        <w:spacing w:after="0" w:line="276" w:lineRule="auto"/>
        <w:jc w:val="both"/>
        <w:rPr>
          <w:sz w:val="24"/>
          <w:szCs w:val="24"/>
        </w:rPr>
      </w:pPr>
    </w:p>
    <w:p w14:paraId="3523108E" w14:textId="77777777" w:rsidR="00A353C7" w:rsidRDefault="00A353C7" w:rsidP="00D52C15">
      <w:pPr>
        <w:spacing w:after="0" w:line="276" w:lineRule="auto"/>
        <w:jc w:val="both"/>
        <w:rPr>
          <w:sz w:val="24"/>
          <w:szCs w:val="24"/>
        </w:rPr>
      </w:pPr>
    </w:p>
    <w:p w14:paraId="0DFC53C8" w14:textId="7450B785" w:rsidR="00D24D1F" w:rsidRDefault="00A353C7" w:rsidP="00D52C15">
      <w:pPr>
        <w:spacing w:after="0" w:line="276" w:lineRule="auto"/>
        <w:jc w:val="both"/>
        <w:rPr>
          <w:sz w:val="24"/>
          <w:szCs w:val="24"/>
        </w:rPr>
      </w:pPr>
      <w:r>
        <w:rPr>
          <w:sz w:val="24"/>
          <w:szCs w:val="24"/>
        </w:rPr>
        <w:tab/>
        <w:t xml:space="preserve">On the other hand, Counsel for the Respondent has highlighted three issues in his submissions. First, the application is premature as there has not been any decision or position taken in relation to the Unions’ request. Secondly, although the Unions are seeking a variation of the Collective Agreement, the Agreement is sure to lapse and on this basis proceedings would be unnecessary. Third regards the interpretation of </w:t>
      </w:r>
      <w:r w:rsidRPr="00A353C7">
        <w:rPr>
          <w:i/>
          <w:iCs/>
          <w:sz w:val="24"/>
          <w:szCs w:val="24"/>
        </w:rPr>
        <w:t>section 58</w:t>
      </w:r>
      <w:r>
        <w:rPr>
          <w:sz w:val="24"/>
          <w:szCs w:val="24"/>
        </w:rPr>
        <w:t xml:space="preserve"> of the </w:t>
      </w:r>
      <w:r w:rsidRPr="00A353C7">
        <w:rPr>
          <w:i/>
          <w:iCs/>
          <w:sz w:val="24"/>
          <w:szCs w:val="24"/>
        </w:rPr>
        <w:t>Act</w:t>
      </w:r>
      <w:r>
        <w:rPr>
          <w:sz w:val="24"/>
          <w:szCs w:val="24"/>
        </w:rPr>
        <w:t xml:space="preserve">. </w:t>
      </w:r>
      <w:r w:rsidR="00422BFD">
        <w:rPr>
          <w:sz w:val="24"/>
          <w:szCs w:val="24"/>
        </w:rPr>
        <w:t>T</w:t>
      </w:r>
      <w:r w:rsidR="0066055F">
        <w:rPr>
          <w:sz w:val="24"/>
          <w:szCs w:val="24"/>
        </w:rPr>
        <w:t xml:space="preserve">he Tribunal should determine whether a change in circumstances would find its application. Counsel drew the Tribunal’s attention to </w:t>
      </w:r>
      <w:r w:rsidR="0066055F" w:rsidRPr="0066055F">
        <w:rPr>
          <w:i/>
          <w:iCs/>
          <w:sz w:val="24"/>
          <w:szCs w:val="24"/>
        </w:rPr>
        <w:t>section 67 (</w:t>
      </w:r>
      <w:r w:rsidR="0066055F">
        <w:rPr>
          <w:i/>
          <w:iCs/>
          <w:sz w:val="24"/>
          <w:szCs w:val="24"/>
        </w:rPr>
        <w:t>2</w:t>
      </w:r>
      <w:r w:rsidR="0066055F" w:rsidRPr="0066055F">
        <w:rPr>
          <w:i/>
          <w:iCs/>
          <w:sz w:val="24"/>
          <w:szCs w:val="24"/>
        </w:rPr>
        <w:t>)</w:t>
      </w:r>
      <w:r w:rsidR="0066055F">
        <w:rPr>
          <w:sz w:val="24"/>
          <w:szCs w:val="24"/>
        </w:rPr>
        <w:t xml:space="preserve"> of the </w:t>
      </w:r>
      <w:r w:rsidR="0066055F" w:rsidRPr="0066055F">
        <w:rPr>
          <w:i/>
          <w:iCs/>
          <w:sz w:val="24"/>
          <w:szCs w:val="24"/>
        </w:rPr>
        <w:t xml:space="preserve">Act </w:t>
      </w:r>
      <w:r w:rsidR="0066055F">
        <w:rPr>
          <w:sz w:val="24"/>
          <w:szCs w:val="24"/>
        </w:rPr>
        <w:t>where when there is a Collective Agreement, dispute can</w:t>
      </w:r>
      <w:r w:rsidR="00422BFD">
        <w:rPr>
          <w:sz w:val="24"/>
          <w:szCs w:val="24"/>
        </w:rPr>
        <w:t>not</w:t>
      </w:r>
      <w:r w:rsidR="0066055F">
        <w:rPr>
          <w:sz w:val="24"/>
          <w:szCs w:val="24"/>
        </w:rPr>
        <w:t xml:space="preserve"> b</w:t>
      </w:r>
      <w:r w:rsidR="00422BFD">
        <w:rPr>
          <w:sz w:val="24"/>
          <w:szCs w:val="24"/>
        </w:rPr>
        <w:t>e</w:t>
      </w:r>
      <w:r w:rsidR="0066055F">
        <w:rPr>
          <w:sz w:val="24"/>
          <w:szCs w:val="24"/>
        </w:rPr>
        <w:t xml:space="preserve"> declared as to wages. </w:t>
      </w:r>
      <w:r w:rsidR="004D42E6">
        <w:rPr>
          <w:sz w:val="24"/>
          <w:szCs w:val="24"/>
        </w:rPr>
        <w:t xml:space="preserve">A change of circumstances under </w:t>
      </w:r>
      <w:r w:rsidR="004D42E6" w:rsidRPr="004D42E6">
        <w:rPr>
          <w:i/>
          <w:iCs/>
          <w:sz w:val="24"/>
          <w:szCs w:val="24"/>
        </w:rPr>
        <w:t>section 58</w:t>
      </w:r>
      <w:r w:rsidR="004D42E6">
        <w:rPr>
          <w:sz w:val="24"/>
          <w:szCs w:val="24"/>
        </w:rPr>
        <w:t xml:space="preserve"> cannot cover these type of cases as regard an increase of wages when a Collective Agreement is in force. Counsel also allured to the law of contract whereby</w:t>
      </w:r>
      <w:r w:rsidR="007D2483">
        <w:rPr>
          <w:sz w:val="24"/>
          <w:szCs w:val="24"/>
        </w:rPr>
        <w:t xml:space="preserve">, if the Tribunal were to find in favour of the Applicants, it would be intervening into contractual issues and importing matters not intended by the parties. It is not the case that there has been any breach of applicable legislation. It was not </w:t>
      </w:r>
      <w:r w:rsidR="00995322">
        <w:rPr>
          <w:sz w:val="24"/>
          <w:szCs w:val="24"/>
        </w:rPr>
        <w:t>foreseen</w:t>
      </w:r>
      <w:r w:rsidR="007D2483">
        <w:rPr>
          <w:sz w:val="24"/>
          <w:szCs w:val="24"/>
        </w:rPr>
        <w:t xml:space="preserve"> that there would be an increase in the</w:t>
      </w:r>
      <w:r w:rsidR="00995322">
        <w:rPr>
          <w:sz w:val="24"/>
          <w:szCs w:val="24"/>
        </w:rPr>
        <w:t xml:space="preserve"> </w:t>
      </w:r>
      <w:r w:rsidR="007D2483">
        <w:rPr>
          <w:sz w:val="24"/>
          <w:szCs w:val="24"/>
        </w:rPr>
        <w:t>minimum wage</w:t>
      </w:r>
      <w:r w:rsidR="00995322">
        <w:rPr>
          <w:sz w:val="24"/>
          <w:szCs w:val="24"/>
        </w:rPr>
        <w:t xml:space="preserve"> nor that there would be a relativity issue. </w:t>
      </w:r>
      <w:r w:rsidR="00422BFD">
        <w:rPr>
          <w:sz w:val="24"/>
          <w:szCs w:val="24"/>
        </w:rPr>
        <w:t xml:space="preserve">Everything is within the four corners of the Collective Agreement.  </w:t>
      </w:r>
      <w:r w:rsidR="00995322">
        <w:rPr>
          <w:sz w:val="24"/>
          <w:szCs w:val="24"/>
        </w:rPr>
        <w:t xml:space="preserve"> </w:t>
      </w:r>
      <w:r w:rsidR="007D2483">
        <w:rPr>
          <w:sz w:val="24"/>
          <w:szCs w:val="24"/>
        </w:rPr>
        <w:t xml:space="preserve"> </w:t>
      </w:r>
      <w:r w:rsidR="0066055F">
        <w:rPr>
          <w:sz w:val="24"/>
          <w:szCs w:val="24"/>
        </w:rPr>
        <w:t xml:space="preserve">   </w:t>
      </w:r>
      <w:r>
        <w:rPr>
          <w:sz w:val="24"/>
          <w:szCs w:val="24"/>
        </w:rPr>
        <w:t xml:space="preserve"> </w:t>
      </w:r>
      <w:r w:rsidR="00D24D1F">
        <w:rPr>
          <w:sz w:val="24"/>
          <w:szCs w:val="24"/>
        </w:rPr>
        <w:t xml:space="preserve">     </w:t>
      </w:r>
    </w:p>
    <w:p w14:paraId="4543AB35" w14:textId="3F37A6BB" w:rsidR="00721764" w:rsidRDefault="00721764" w:rsidP="00D52C15">
      <w:pPr>
        <w:spacing w:after="0" w:line="276" w:lineRule="auto"/>
        <w:jc w:val="both"/>
        <w:rPr>
          <w:sz w:val="24"/>
          <w:szCs w:val="24"/>
        </w:rPr>
      </w:pPr>
    </w:p>
    <w:p w14:paraId="55043C9C" w14:textId="1E95FCFF" w:rsidR="00B57C6F" w:rsidRDefault="00B57C6F" w:rsidP="00D52C15">
      <w:pPr>
        <w:spacing w:after="0" w:line="276" w:lineRule="auto"/>
        <w:jc w:val="both"/>
        <w:rPr>
          <w:sz w:val="24"/>
          <w:szCs w:val="24"/>
        </w:rPr>
      </w:pPr>
    </w:p>
    <w:p w14:paraId="68F0E336" w14:textId="0EAE8805" w:rsidR="00290088" w:rsidRDefault="00B57C6F" w:rsidP="00D52C15">
      <w:pPr>
        <w:spacing w:after="0" w:line="276" w:lineRule="auto"/>
        <w:jc w:val="both"/>
        <w:rPr>
          <w:sz w:val="24"/>
          <w:szCs w:val="24"/>
        </w:rPr>
      </w:pPr>
      <w:r>
        <w:rPr>
          <w:sz w:val="24"/>
          <w:szCs w:val="24"/>
        </w:rPr>
        <w:tab/>
        <w:t>In reply, the Applicants’ Negotiator notably stated that there has been no request for an increase in wages. Management has implemented the Unions</w:t>
      </w:r>
      <w:r w:rsidR="00867611">
        <w:rPr>
          <w:sz w:val="24"/>
          <w:szCs w:val="24"/>
        </w:rPr>
        <w:t>’</w:t>
      </w:r>
      <w:r>
        <w:rPr>
          <w:sz w:val="24"/>
          <w:szCs w:val="24"/>
        </w:rPr>
        <w:t xml:space="preserve"> salary grid but have refused to sign a variation of the existing Collective Agreement to cater for the new wage structure as they do not want to pay arrears from January to July. </w:t>
      </w:r>
      <w:r w:rsidR="007A1A56">
        <w:rPr>
          <w:sz w:val="24"/>
          <w:szCs w:val="24"/>
        </w:rPr>
        <w:t xml:space="preserve">They have </w:t>
      </w:r>
      <w:r w:rsidR="00867611">
        <w:rPr>
          <w:sz w:val="24"/>
          <w:szCs w:val="24"/>
        </w:rPr>
        <w:t>varied</w:t>
      </w:r>
      <w:r w:rsidR="007A1A56">
        <w:rPr>
          <w:sz w:val="24"/>
          <w:szCs w:val="24"/>
        </w:rPr>
        <w:t xml:space="preserve"> it but it is not official because parties have not signed and it has not been registered, so how can it be enforced.  </w:t>
      </w:r>
      <w:r>
        <w:rPr>
          <w:sz w:val="24"/>
          <w:szCs w:val="24"/>
        </w:rPr>
        <w:t xml:space="preserve"> </w:t>
      </w:r>
    </w:p>
    <w:p w14:paraId="7732199B" w14:textId="77777777" w:rsidR="004E170C" w:rsidRDefault="004E170C" w:rsidP="00D52C15">
      <w:pPr>
        <w:spacing w:after="0" w:line="276" w:lineRule="auto"/>
        <w:jc w:val="both"/>
        <w:rPr>
          <w:i/>
          <w:iCs/>
          <w:sz w:val="24"/>
          <w:szCs w:val="24"/>
        </w:rPr>
      </w:pPr>
    </w:p>
    <w:p w14:paraId="108DD37A" w14:textId="77777777" w:rsidR="004E170C" w:rsidRDefault="004E170C" w:rsidP="00D52C15">
      <w:pPr>
        <w:spacing w:after="0" w:line="276" w:lineRule="auto"/>
        <w:jc w:val="both"/>
        <w:rPr>
          <w:i/>
          <w:iCs/>
          <w:sz w:val="24"/>
          <w:szCs w:val="24"/>
        </w:rPr>
      </w:pPr>
    </w:p>
    <w:p w14:paraId="3F73D217" w14:textId="580D47F1" w:rsidR="00962E40" w:rsidRPr="00782EC4" w:rsidRDefault="00782EC4" w:rsidP="00D52C15">
      <w:pPr>
        <w:spacing w:after="0" w:line="276" w:lineRule="auto"/>
        <w:jc w:val="both"/>
        <w:rPr>
          <w:i/>
          <w:iCs/>
          <w:sz w:val="24"/>
          <w:szCs w:val="24"/>
        </w:rPr>
      </w:pPr>
      <w:r w:rsidRPr="00782EC4">
        <w:rPr>
          <w:i/>
          <w:iCs/>
          <w:sz w:val="24"/>
          <w:szCs w:val="24"/>
        </w:rPr>
        <w:t>THE MERITS OF THE APPLICATION</w:t>
      </w:r>
    </w:p>
    <w:p w14:paraId="5F4FD62B" w14:textId="2BF6AA84" w:rsidR="00962E40" w:rsidRDefault="00962E40" w:rsidP="00D52C15">
      <w:pPr>
        <w:spacing w:after="0" w:line="276" w:lineRule="auto"/>
        <w:jc w:val="both"/>
        <w:rPr>
          <w:sz w:val="24"/>
          <w:szCs w:val="24"/>
        </w:rPr>
      </w:pPr>
      <w:r>
        <w:rPr>
          <w:sz w:val="24"/>
          <w:szCs w:val="24"/>
        </w:rPr>
        <w:tab/>
      </w:r>
    </w:p>
    <w:p w14:paraId="30F85076" w14:textId="77777777" w:rsidR="004E170C" w:rsidRDefault="004E170C" w:rsidP="00D52C15">
      <w:pPr>
        <w:spacing w:after="0" w:line="276" w:lineRule="auto"/>
        <w:jc w:val="both"/>
        <w:rPr>
          <w:sz w:val="24"/>
          <w:szCs w:val="24"/>
        </w:rPr>
      </w:pPr>
    </w:p>
    <w:p w14:paraId="5AB27743" w14:textId="7A2400A6" w:rsidR="00BE5DC2" w:rsidRDefault="00962E40" w:rsidP="00D52C15">
      <w:pPr>
        <w:spacing w:after="0" w:line="276" w:lineRule="auto"/>
        <w:jc w:val="both"/>
        <w:rPr>
          <w:sz w:val="24"/>
          <w:szCs w:val="24"/>
        </w:rPr>
      </w:pPr>
      <w:r>
        <w:rPr>
          <w:sz w:val="24"/>
          <w:szCs w:val="24"/>
        </w:rPr>
        <w:tab/>
        <w:t xml:space="preserve">In the present matter, the Applicant Unions have applied under </w:t>
      </w:r>
      <w:r w:rsidRPr="00962E40">
        <w:rPr>
          <w:i/>
          <w:iCs/>
          <w:sz w:val="24"/>
          <w:szCs w:val="24"/>
        </w:rPr>
        <w:t>section 58 (2)</w:t>
      </w:r>
      <w:r>
        <w:rPr>
          <w:sz w:val="24"/>
          <w:szCs w:val="24"/>
        </w:rPr>
        <w:t xml:space="preserve"> of the </w:t>
      </w:r>
      <w:r w:rsidRPr="00962E40">
        <w:rPr>
          <w:i/>
          <w:iCs/>
          <w:sz w:val="24"/>
          <w:szCs w:val="24"/>
        </w:rPr>
        <w:t>Act</w:t>
      </w:r>
      <w:r>
        <w:rPr>
          <w:sz w:val="24"/>
          <w:szCs w:val="24"/>
        </w:rPr>
        <w:t xml:space="preserve"> for a variation of the Collective Agreement which is in force between them and the Respondent.</w:t>
      </w:r>
      <w:r w:rsidR="00BE5DC2">
        <w:rPr>
          <w:sz w:val="24"/>
          <w:szCs w:val="24"/>
        </w:rPr>
        <w:t xml:space="preserve"> It is useful, for the purposes of the present application, to note </w:t>
      </w:r>
      <w:r w:rsidR="00475D31">
        <w:rPr>
          <w:sz w:val="24"/>
          <w:szCs w:val="24"/>
        </w:rPr>
        <w:t xml:space="preserve">the relevant provisions of </w:t>
      </w:r>
      <w:r w:rsidR="00BE5DC2">
        <w:rPr>
          <w:sz w:val="24"/>
          <w:szCs w:val="24"/>
        </w:rPr>
        <w:t xml:space="preserve"> </w:t>
      </w:r>
      <w:r w:rsidR="00BE5DC2" w:rsidRPr="00BE5DC2">
        <w:rPr>
          <w:i/>
          <w:iCs/>
          <w:sz w:val="24"/>
          <w:szCs w:val="24"/>
        </w:rPr>
        <w:t>section 58</w:t>
      </w:r>
      <w:r w:rsidR="00BE5DC2">
        <w:rPr>
          <w:sz w:val="24"/>
          <w:szCs w:val="24"/>
        </w:rPr>
        <w:t>:</w:t>
      </w:r>
    </w:p>
    <w:p w14:paraId="192E59C6" w14:textId="2EAE352C" w:rsidR="00BE5DC2" w:rsidRPr="00AD116A" w:rsidRDefault="00BE5DC2" w:rsidP="00D52C15">
      <w:pPr>
        <w:spacing w:after="0" w:line="276" w:lineRule="auto"/>
        <w:jc w:val="both"/>
      </w:pPr>
    </w:p>
    <w:p w14:paraId="1B7C1AFA" w14:textId="77777777" w:rsidR="00BE5DC2" w:rsidRPr="00AD116A" w:rsidRDefault="00BE5DC2" w:rsidP="00BE5DC2">
      <w:pPr>
        <w:pStyle w:val="Default"/>
        <w:ind w:right="996" w:firstLine="720"/>
        <w:rPr>
          <w:rFonts w:asciiTheme="minorHAnsi" w:hAnsiTheme="minorHAnsi" w:cstheme="minorHAnsi"/>
          <w:b/>
          <w:bCs/>
          <w:i/>
          <w:iCs/>
          <w:sz w:val="22"/>
          <w:szCs w:val="22"/>
        </w:rPr>
      </w:pPr>
      <w:r>
        <w:tab/>
      </w:r>
      <w:r w:rsidRPr="00AD116A">
        <w:rPr>
          <w:rFonts w:asciiTheme="minorHAnsi" w:hAnsiTheme="minorHAnsi" w:cstheme="minorHAnsi"/>
          <w:b/>
          <w:bCs/>
          <w:i/>
          <w:iCs/>
          <w:sz w:val="22"/>
          <w:szCs w:val="22"/>
        </w:rPr>
        <w:t xml:space="preserve">58. </w:t>
      </w:r>
      <w:r w:rsidRPr="00AD116A">
        <w:rPr>
          <w:rFonts w:asciiTheme="minorHAnsi" w:hAnsiTheme="minorHAnsi" w:cstheme="minorHAnsi"/>
          <w:b/>
          <w:bCs/>
          <w:i/>
          <w:iCs/>
          <w:sz w:val="22"/>
          <w:szCs w:val="22"/>
        </w:rPr>
        <w:tab/>
        <w:t xml:space="preserve">Variation of collective agreement </w:t>
      </w:r>
    </w:p>
    <w:p w14:paraId="03239D6D" w14:textId="77777777" w:rsidR="00BE5DC2" w:rsidRPr="00AD116A" w:rsidRDefault="00BE5DC2" w:rsidP="00BE5DC2">
      <w:pPr>
        <w:pStyle w:val="Default"/>
        <w:ind w:right="996" w:firstLine="720"/>
        <w:rPr>
          <w:rFonts w:asciiTheme="minorHAnsi" w:hAnsiTheme="minorHAnsi" w:cstheme="minorHAnsi"/>
          <w:i/>
          <w:iCs/>
          <w:sz w:val="22"/>
          <w:szCs w:val="22"/>
        </w:rPr>
      </w:pPr>
    </w:p>
    <w:p w14:paraId="085AFF58" w14:textId="77777777" w:rsidR="00BE5DC2" w:rsidRPr="00AD116A" w:rsidRDefault="00BE5DC2" w:rsidP="00BE5DC2">
      <w:pPr>
        <w:pStyle w:val="Default"/>
        <w:ind w:left="720" w:right="996" w:firstLine="720"/>
        <w:jc w:val="both"/>
        <w:rPr>
          <w:rFonts w:asciiTheme="minorHAnsi" w:hAnsiTheme="minorHAnsi" w:cstheme="minorHAnsi"/>
          <w:i/>
          <w:iCs/>
          <w:sz w:val="22"/>
          <w:szCs w:val="22"/>
        </w:rPr>
      </w:pPr>
      <w:r w:rsidRPr="00AD116A">
        <w:rPr>
          <w:rFonts w:asciiTheme="minorHAnsi" w:hAnsiTheme="minorHAnsi" w:cstheme="minorHAnsi"/>
          <w:i/>
          <w:iCs/>
          <w:sz w:val="22"/>
          <w:szCs w:val="22"/>
        </w:rPr>
        <w:t xml:space="preserve">(1) </w:t>
      </w:r>
      <w:r w:rsidRPr="00AD116A">
        <w:rPr>
          <w:rFonts w:asciiTheme="minorHAnsi" w:hAnsiTheme="minorHAnsi" w:cstheme="minorHAnsi"/>
          <w:i/>
          <w:iCs/>
          <w:sz w:val="22"/>
          <w:szCs w:val="22"/>
        </w:rPr>
        <w:tab/>
        <w:t xml:space="preserve">A collective agreement may jointly be varied by the parties – </w:t>
      </w:r>
    </w:p>
    <w:p w14:paraId="260294E9" w14:textId="77777777" w:rsidR="00BE5DC2" w:rsidRPr="00AD116A" w:rsidRDefault="00BE5DC2" w:rsidP="00BE5DC2">
      <w:pPr>
        <w:pStyle w:val="Default"/>
        <w:ind w:left="2160" w:right="996"/>
        <w:jc w:val="both"/>
        <w:rPr>
          <w:rFonts w:asciiTheme="minorHAnsi" w:hAnsiTheme="minorHAnsi" w:cstheme="minorHAnsi"/>
          <w:i/>
          <w:iCs/>
          <w:sz w:val="22"/>
          <w:szCs w:val="22"/>
        </w:rPr>
      </w:pPr>
    </w:p>
    <w:p w14:paraId="4C17731F" w14:textId="77777777" w:rsidR="00BE5DC2" w:rsidRPr="00AD116A" w:rsidRDefault="00BE5DC2" w:rsidP="00BE5DC2">
      <w:pPr>
        <w:pStyle w:val="Default"/>
        <w:numPr>
          <w:ilvl w:val="0"/>
          <w:numId w:val="2"/>
        </w:numPr>
        <w:ind w:right="996"/>
        <w:jc w:val="both"/>
        <w:rPr>
          <w:rFonts w:asciiTheme="minorHAnsi" w:hAnsiTheme="minorHAnsi" w:cstheme="minorHAnsi"/>
          <w:i/>
          <w:iCs/>
          <w:sz w:val="22"/>
          <w:szCs w:val="22"/>
        </w:rPr>
      </w:pPr>
      <w:r w:rsidRPr="00AD116A">
        <w:rPr>
          <w:rFonts w:asciiTheme="minorHAnsi" w:hAnsiTheme="minorHAnsi" w:cstheme="minorHAnsi"/>
          <w:i/>
          <w:iCs/>
          <w:sz w:val="22"/>
          <w:szCs w:val="22"/>
        </w:rPr>
        <w:t xml:space="preserve">in such manner and as a result of the occurrence of such circumstances as are provided in the agreement; </w:t>
      </w:r>
    </w:p>
    <w:p w14:paraId="3AA8379A" w14:textId="77777777" w:rsidR="00BE5DC2" w:rsidRPr="00AD116A" w:rsidRDefault="00BE5DC2" w:rsidP="00BE5DC2">
      <w:pPr>
        <w:pStyle w:val="Default"/>
        <w:ind w:left="2880" w:right="996"/>
        <w:jc w:val="both"/>
        <w:rPr>
          <w:rFonts w:asciiTheme="minorHAnsi" w:hAnsiTheme="minorHAnsi" w:cstheme="minorHAnsi"/>
          <w:i/>
          <w:iCs/>
          <w:sz w:val="22"/>
          <w:szCs w:val="22"/>
        </w:rPr>
      </w:pPr>
    </w:p>
    <w:p w14:paraId="6269EE1A" w14:textId="77777777" w:rsidR="00BE5DC2" w:rsidRPr="00AD116A" w:rsidRDefault="00BE5DC2" w:rsidP="00BE5DC2">
      <w:pPr>
        <w:pStyle w:val="Default"/>
        <w:ind w:left="2880" w:right="996" w:hanging="720"/>
        <w:jc w:val="both"/>
        <w:rPr>
          <w:rFonts w:asciiTheme="minorHAnsi" w:hAnsiTheme="minorHAnsi" w:cstheme="minorHAnsi"/>
          <w:i/>
          <w:iCs/>
          <w:sz w:val="22"/>
          <w:szCs w:val="22"/>
        </w:rPr>
      </w:pPr>
      <w:r w:rsidRPr="00AD116A">
        <w:rPr>
          <w:rFonts w:asciiTheme="minorHAnsi" w:hAnsiTheme="minorHAnsi" w:cstheme="minorHAnsi"/>
          <w:i/>
          <w:iCs/>
          <w:sz w:val="22"/>
          <w:szCs w:val="22"/>
        </w:rPr>
        <w:t xml:space="preserve">(b) </w:t>
      </w:r>
      <w:r w:rsidRPr="00AD116A">
        <w:rPr>
          <w:rFonts w:asciiTheme="minorHAnsi" w:hAnsiTheme="minorHAnsi" w:cstheme="minorHAnsi"/>
          <w:i/>
          <w:iCs/>
          <w:sz w:val="22"/>
          <w:szCs w:val="22"/>
        </w:rPr>
        <w:tab/>
        <w:t xml:space="preserve">where there is a substantial change of circumstances which warrants such variation. </w:t>
      </w:r>
    </w:p>
    <w:p w14:paraId="14E04F83" w14:textId="77777777" w:rsidR="00BE5DC2" w:rsidRPr="00AD116A" w:rsidRDefault="00BE5DC2" w:rsidP="00BE5DC2">
      <w:pPr>
        <w:pStyle w:val="Default"/>
        <w:ind w:left="2880" w:right="996" w:hanging="720"/>
        <w:jc w:val="both"/>
        <w:rPr>
          <w:rFonts w:asciiTheme="minorHAnsi" w:hAnsiTheme="minorHAnsi" w:cstheme="minorHAnsi"/>
          <w:i/>
          <w:iCs/>
          <w:sz w:val="22"/>
          <w:szCs w:val="22"/>
        </w:rPr>
      </w:pPr>
    </w:p>
    <w:p w14:paraId="7C5715ED" w14:textId="77777777" w:rsidR="00BE5DC2" w:rsidRPr="00AD116A" w:rsidRDefault="00BE5DC2" w:rsidP="00BE5DC2">
      <w:pPr>
        <w:pStyle w:val="Default"/>
        <w:ind w:left="720" w:right="996" w:firstLine="720"/>
        <w:jc w:val="both"/>
        <w:rPr>
          <w:rFonts w:asciiTheme="minorHAnsi" w:hAnsiTheme="minorHAnsi" w:cstheme="minorHAnsi"/>
          <w:i/>
          <w:iCs/>
          <w:sz w:val="22"/>
          <w:szCs w:val="22"/>
        </w:rPr>
      </w:pPr>
      <w:r w:rsidRPr="00AD116A">
        <w:rPr>
          <w:rFonts w:asciiTheme="minorHAnsi" w:hAnsiTheme="minorHAnsi" w:cstheme="minorHAnsi"/>
          <w:i/>
          <w:iCs/>
          <w:sz w:val="22"/>
          <w:szCs w:val="22"/>
        </w:rPr>
        <w:t xml:space="preserve">(2) </w:t>
      </w:r>
      <w:r w:rsidRPr="00AD116A">
        <w:rPr>
          <w:rFonts w:asciiTheme="minorHAnsi" w:hAnsiTheme="minorHAnsi" w:cstheme="minorHAnsi"/>
          <w:i/>
          <w:iCs/>
          <w:sz w:val="22"/>
          <w:szCs w:val="22"/>
        </w:rPr>
        <w:tab/>
        <w:t xml:space="preserve">(a) </w:t>
      </w:r>
      <w:r w:rsidRPr="00AD116A">
        <w:rPr>
          <w:rFonts w:asciiTheme="minorHAnsi" w:hAnsiTheme="minorHAnsi" w:cstheme="minorHAnsi"/>
          <w:i/>
          <w:iCs/>
          <w:sz w:val="22"/>
          <w:szCs w:val="22"/>
        </w:rPr>
        <w:tab/>
        <w:t xml:space="preserve">Subject to subsection (1), where a party to a collective agreement which is in force refuses a variation of the agreement, any party to the agreement may apply to the Tribunal for a variation of the agreement and the Tribunal, on hearing the parties, may – </w:t>
      </w:r>
    </w:p>
    <w:p w14:paraId="33F10DEC" w14:textId="77777777" w:rsidR="00BE5DC2" w:rsidRPr="00AD116A" w:rsidRDefault="00BE5DC2" w:rsidP="00BE5DC2">
      <w:pPr>
        <w:pStyle w:val="Default"/>
        <w:ind w:right="996"/>
        <w:jc w:val="both"/>
        <w:rPr>
          <w:rFonts w:asciiTheme="minorHAnsi" w:hAnsiTheme="minorHAnsi" w:cstheme="minorHAnsi"/>
          <w:i/>
          <w:iCs/>
          <w:sz w:val="22"/>
          <w:szCs w:val="22"/>
        </w:rPr>
      </w:pPr>
    </w:p>
    <w:p w14:paraId="41AFF512" w14:textId="77777777" w:rsidR="00BE5DC2" w:rsidRPr="00AD116A" w:rsidRDefault="00BE5DC2" w:rsidP="00BE5DC2">
      <w:pPr>
        <w:pStyle w:val="Default"/>
        <w:numPr>
          <w:ilvl w:val="0"/>
          <w:numId w:val="1"/>
        </w:numPr>
        <w:ind w:right="996"/>
        <w:jc w:val="both"/>
        <w:rPr>
          <w:rFonts w:asciiTheme="minorHAnsi" w:hAnsiTheme="minorHAnsi" w:cstheme="minorHAnsi"/>
          <w:i/>
          <w:iCs/>
          <w:sz w:val="22"/>
          <w:szCs w:val="22"/>
        </w:rPr>
      </w:pPr>
      <w:r w:rsidRPr="00AD116A">
        <w:rPr>
          <w:rFonts w:asciiTheme="minorHAnsi" w:hAnsiTheme="minorHAnsi" w:cstheme="minorHAnsi"/>
          <w:i/>
          <w:iCs/>
          <w:sz w:val="22"/>
          <w:szCs w:val="22"/>
        </w:rPr>
        <w:t xml:space="preserve">where it is satisfied that the variation is warranted in accordance with subsection (1), make an order for the variation; or </w:t>
      </w:r>
    </w:p>
    <w:p w14:paraId="16598151" w14:textId="77777777" w:rsidR="00BE5DC2" w:rsidRPr="00AD116A" w:rsidRDefault="00BE5DC2" w:rsidP="00BE5DC2">
      <w:pPr>
        <w:pStyle w:val="Default"/>
        <w:ind w:left="3600" w:right="996"/>
        <w:jc w:val="both"/>
        <w:rPr>
          <w:rFonts w:asciiTheme="minorHAnsi" w:hAnsiTheme="minorHAnsi" w:cstheme="minorHAnsi"/>
          <w:i/>
          <w:iCs/>
          <w:sz w:val="22"/>
          <w:szCs w:val="22"/>
        </w:rPr>
      </w:pPr>
    </w:p>
    <w:p w14:paraId="02C2C8BC" w14:textId="77777777" w:rsidR="00BE5DC2" w:rsidRPr="00AD116A" w:rsidRDefault="00BE5DC2" w:rsidP="00BE5DC2">
      <w:pPr>
        <w:spacing w:after="0" w:line="276" w:lineRule="auto"/>
        <w:ind w:left="3544" w:right="996" w:hanging="664"/>
        <w:jc w:val="both"/>
        <w:rPr>
          <w:rFonts w:cstheme="minorHAnsi"/>
          <w:bCs/>
          <w:i/>
          <w:iCs/>
        </w:rPr>
      </w:pPr>
      <w:r w:rsidRPr="00AD116A">
        <w:rPr>
          <w:rFonts w:cstheme="minorHAnsi"/>
          <w:i/>
          <w:iCs/>
        </w:rPr>
        <w:t xml:space="preserve">(ii) </w:t>
      </w:r>
      <w:r w:rsidRPr="00AD116A">
        <w:rPr>
          <w:rFonts w:cstheme="minorHAnsi"/>
          <w:i/>
          <w:iCs/>
        </w:rPr>
        <w:tab/>
        <w:t xml:space="preserve"> make such other order at it may deem fit.</w:t>
      </w:r>
    </w:p>
    <w:p w14:paraId="6C3AA76F" w14:textId="6813C27C" w:rsidR="00BE5DC2" w:rsidRDefault="00BE5DC2" w:rsidP="00D52C15">
      <w:pPr>
        <w:spacing w:after="0" w:line="276" w:lineRule="auto"/>
        <w:jc w:val="both"/>
        <w:rPr>
          <w:sz w:val="24"/>
          <w:szCs w:val="24"/>
        </w:rPr>
      </w:pPr>
    </w:p>
    <w:p w14:paraId="59190E0D" w14:textId="313CDDFE" w:rsidR="00BE5DC2" w:rsidRDefault="00BE5DC2" w:rsidP="00D52C15">
      <w:pPr>
        <w:spacing w:after="0" w:line="276" w:lineRule="auto"/>
        <w:jc w:val="both"/>
        <w:rPr>
          <w:sz w:val="24"/>
          <w:szCs w:val="24"/>
        </w:rPr>
      </w:pPr>
    </w:p>
    <w:p w14:paraId="3C8E5FA8" w14:textId="18024074" w:rsidR="00284B61" w:rsidRDefault="00BE5DC2" w:rsidP="00D52C15">
      <w:pPr>
        <w:spacing w:after="0" w:line="276" w:lineRule="auto"/>
        <w:jc w:val="both"/>
        <w:rPr>
          <w:sz w:val="24"/>
          <w:szCs w:val="24"/>
        </w:rPr>
      </w:pPr>
      <w:r>
        <w:rPr>
          <w:sz w:val="24"/>
          <w:szCs w:val="24"/>
        </w:rPr>
        <w:tab/>
        <w:t xml:space="preserve">As per the application, the Applicants have applied for a variation of the Collective Agreement </w:t>
      </w:r>
      <w:r w:rsidR="00D4081A">
        <w:rPr>
          <w:sz w:val="24"/>
          <w:szCs w:val="24"/>
        </w:rPr>
        <w:t>o</w:t>
      </w:r>
      <w:r>
        <w:rPr>
          <w:sz w:val="24"/>
          <w:szCs w:val="24"/>
        </w:rPr>
        <w:t xml:space="preserve">n the ground that there has been a substantial change of circumstances. When adducing evidence, the Applicants’ Negotiator notably stated that </w:t>
      </w:r>
      <w:r w:rsidR="0067449B">
        <w:rPr>
          <w:sz w:val="24"/>
          <w:szCs w:val="24"/>
        </w:rPr>
        <w:t xml:space="preserve">when the new minimum wage came into effect in January 2024, the Respondent </w:t>
      </w:r>
      <w:r w:rsidR="002C7912">
        <w:rPr>
          <w:sz w:val="24"/>
          <w:szCs w:val="24"/>
        </w:rPr>
        <w:t xml:space="preserve">put every worker earning less on Rs 16,500 despite the wage difference that existed between grades. </w:t>
      </w:r>
      <w:r w:rsidR="00D4081A">
        <w:rPr>
          <w:sz w:val="24"/>
          <w:szCs w:val="24"/>
        </w:rPr>
        <w:t>M</w:t>
      </w:r>
      <w:r w:rsidR="002C7912">
        <w:rPr>
          <w:sz w:val="24"/>
          <w:szCs w:val="24"/>
        </w:rPr>
        <w:t xml:space="preserve">oreover, new recruits were recruited on the new minimum salary of Rs 16,500 being on the same wage as those already in service. The Negotiator notably stated that they are asking that the Collective Agreement be varied as there has been a change in circumstances. </w:t>
      </w:r>
    </w:p>
    <w:p w14:paraId="26215DEF" w14:textId="77777777" w:rsidR="00284B61" w:rsidRDefault="00284B61" w:rsidP="00D52C15">
      <w:pPr>
        <w:spacing w:after="0" w:line="276" w:lineRule="auto"/>
        <w:jc w:val="both"/>
        <w:rPr>
          <w:sz w:val="24"/>
          <w:szCs w:val="24"/>
        </w:rPr>
      </w:pPr>
    </w:p>
    <w:p w14:paraId="29303AD6" w14:textId="77777777" w:rsidR="00284B61" w:rsidRDefault="00284B61" w:rsidP="00D52C15">
      <w:pPr>
        <w:spacing w:after="0" w:line="276" w:lineRule="auto"/>
        <w:jc w:val="both"/>
        <w:rPr>
          <w:sz w:val="24"/>
          <w:szCs w:val="24"/>
        </w:rPr>
      </w:pPr>
    </w:p>
    <w:p w14:paraId="581B5A89" w14:textId="768D630B" w:rsidR="00665858" w:rsidRDefault="002C7912" w:rsidP="00284B61">
      <w:pPr>
        <w:spacing w:after="0" w:line="276" w:lineRule="auto"/>
        <w:ind w:firstLine="720"/>
        <w:jc w:val="both"/>
        <w:rPr>
          <w:sz w:val="24"/>
          <w:szCs w:val="24"/>
        </w:rPr>
      </w:pPr>
      <w:r>
        <w:rPr>
          <w:sz w:val="24"/>
          <w:szCs w:val="24"/>
        </w:rPr>
        <w:t>It must be noted that when questioned by Counsel for the Respondent, Mr Chuttoo notably stated that the issue concerns point 1, 2 and 4 of his Joint Statement of Case.</w:t>
      </w:r>
      <w:r w:rsidR="006C2C26">
        <w:rPr>
          <w:sz w:val="24"/>
          <w:szCs w:val="24"/>
        </w:rPr>
        <w:t xml:space="preserve"> He also stated that the Respondent agreed to the salary grid proposed by the Unions but refused to apply same as from January 2024, when there was a change of circumstances.</w:t>
      </w:r>
      <w:r>
        <w:rPr>
          <w:sz w:val="24"/>
          <w:szCs w:val="24"/>
        </w:rPr>
        <w:t xml:space="preserve"> </w:t>
      </w:r>
      <w:r w:rsidR="00284B61">
        <w:rPr>
          <w:sz w:val="24"/>
          <w:szCs w:val="24"/>
        </w:rPr>
        <w:t xml:space="preserve">As per the </w:t>
      </w:r>
      <w:r w:rsidR="00665858">
        <w:rPr>
          <w:sz w:val="24"/>
          <w:szCs w:val="24"/>
        </w:rPr>
        <w:t xml:space="preserve">Applicants’ </w:t>
      </w:r>
      <w:r w:rsidR="00284B61">
        <w:rPr>
          <w:sz w:val="24"/>
          <w:szCs w:val="24"/>
        </w:rPr>
        <w:t>Joint Statement of Case,</w:t>
      </w:r>
      <w:r w:rsidR="00665858">
        <w:rPr>
          <w:sz w:val="24"/>
          <w:szCs w:val="24"/>
        </w:rPr>
        <w:t xml:space="preserve"> the </w:t>
      </w:r>
      <w:r w:rsidR="004D11B5">
        <w:rPr>
          <w:sz w:val="24"/>
          <w:szCs w:val="24"/>
        </w:rPr>
        <w:t xml:space="preserve">three </w:t>
      </w:r>
      <w:r w:rsidR="00665858">
        <w:rPr>
          <w:sz w:val="24"/>
          <w:szCs w:val="24"/>
        </w:rPr>
        <w:t>point</w:t>
      </w:r>
      <w:r w:rsidR="00BA2AEE">
        <w:rPr>
          <w:sz w:val="24"/>
          <w:szCs w:val="24"/>
        </w:rPr>
        <w:t>s</w:t>
      </w:r>
      <w:r w:rsidR="00665858">
        <w:rPr>
          <w:sz w:val="24"/>
          <w:szCs w:val="24"/>
        </w:rPr>
        <w:t xml:space="preserve"> </w:t>
      </w:r>
      <w:r w:rsidR="007E7E8B">
        <w:rPr>
          <w:sz w:val="24"/>
          <w:szCs w:val="24"/>
        </w:rPr>
        <w:t xml:space="preserve">referred to </w:t>
      </w:r>
      <w:r w:rsidR="00665858">
        <w:rPr>
          <w:sz w:val="24"/>
          <w:szCs w:val="24"/>
        </w:rPr>
        <w:t>read as follows:</w:t>
      </w:r>
    </w:p>
    <w:p w14:paraId="6F373D9C" w14:textId="77777777" w:rsidR="00665858" w:rsidRPr="00AD116A" w:rsidRDefault="00665858" w:rsidP="00284B61">
      <w:pPr>
        <w:spacing w:after="0" w:line="276" w:lineRule="auto"/>
        <w:ind w:firstLine="720"/>
        <w:jc w:val="both"/>
      </w:pPr>
    </w:p>
    <w:p w14:paraId="25DACAB7" w14:textId="77777777" w:rsidR="00665858" w:rsidRPr="006C2C26" w:rsidRDefault="00665858" w:rsidP="006C2C26">
      <w:pPr>
        <w:spacing w:after="0" w:line="276" w:lineRule="auto"/>
        <w:ind w:right="996" w:firstLine="720"/>
        <w:jc w:val="both"/>
        <w:rPr>
          <w:i/>
          <w:iCs/>
        </w:rPr>
      </w:pPr>
      <w:r w:rsidRPr="006C2C26">
        <w:rPr>
          <w:i/>
          <w:iCs/>
          <w:u w:val="single"/>
        </w:rPr>
        <w:t>Contention of the Unions</w:t>
      </w:r>
      <w:r w:rsidRPr="006C2C26">
        <w:rPr>
          <w:i/>
          <w:iCs/>
        </w:rPr>
        <w:t>:</w:t>
      </w:r>
    </w:p>
    <w:p w14:paraId="64129C9F" w14:textId="77777777" w:rsidR="00665858" w:rsidRPr="006C2C26" w:rsidRDefault="00665858" w:rsidP="006C2C26">
      <w:pPr>
        <w:spacing w:after="0" w:line="276" w:lineRule="auto"/>
        <w:ind w:right="996" w:firstLine="720"/>
        <w:jc w:val="both"/>
        <w:rPr>
          <w:i/>
          <w:iCs/>
        </w:rPr>
      </w:pPr>
    </w:p>
    <w:p w14:paraId="31EC39DA" w14:textId="32BFC975" w:rsidR="00665858" w:rsidRPr="006C2C26" w:rsidRDefault="00665858" w:rsidP="006C2C26">
      <w:pPr>
        <w:pStyle w:val="ListParagraph"/>
        <w:numPr>
          <w:ilvl w:val="0"/>
          <w:numId w:val="3"/>
        </w:numPr>
        <w:spacing w:after="0" w:line="276" w:lineRule="auto"/>
        <w:ind w:right="996"/>
        <w:jc w:val="both"/>
        <w:rPr>
          <w:i/>
          <w:iCs/>
        </w:rPr>
      </w:pPr>
      <w:r w:rsidRPr="006C2C26">
        <w:rPr>
          <w:i/>
          <w:iCs/>
        </w:rPr>
        <w:t xml:space="preserve">In January 2024, with the increase in minimum wage to Rs 16,500, the Employer violated the existing Collective Agreement by increasing all employees earning below Rs 15,000 monthly, </w:t>
      </w:r>
      <w:r w:rsidRPr="006C2C26">
        <w:rPr>
          <w:b/>
          <w:bCs/>
          <w:i/>
          <w:iCs/>
        </w:rPr>
        <w:t>irrespective of category and years of service</w:t>
      </w:r>
      <w:r w:rsidRPr="006C2C26">
        <w:rPr>
          <w:i/>
          <w:iCs/>
        </w:rPr>
        <w:t xml:space="preserve">, to Rs 16,500. </w:t>
      </w:r>
    </w:p>
    <w:p w14:paraId="7C8FA2AB" w14:textId="77777777" w:rsidR="00665858" w:rsidRPr="006C2C26" w:rsidRDefault="00665858" w:rsidP="006C2C26">
      <w:pPr>
        <w:spacing w:after="0" w:line="276" w:lineRule="auto"/>
        <w:ind w:right="996"/>
        <w:jc w:val="both"/>
        <w:rPr>
          <w:i/>
          <w:iCs/>
        </w:rPr>
      </w:pPr>
    </w:p>
    <w:p w14:paraId="3D4B02AF" w14:textId="6CD33F4F" w:rsidR="002C5C82" w:rsidRPr="006C2C26" w:rsidRDefault="00665858" w:rsidP="006C2C26">
      <w:pPr>
        <w:pStyle w:val="ListParagraph"/>
        <w:numPr>
          <w:ilvl w:val="0"/>
          <w:numId w:val="3"/>
        </w:numPr>
        <w:spacing w:after="0" w:line="276" w:lineRule="auto"/>
        <w:ind w:right="996"/>
        <w:jc w:val="both"/>
        <w:rPr>
          <w:i/>
          <w:iCs/>
        </w:rPr>
      </w:pPr>
      <w:r w:rsidRPr="006C2C26">
        <w:rPr>
          <w:i/>
          <w:iCs/>
        </w:rPr>
        <w:t>The Unions claim that the existing Collective Agreement, under section 58 (1)(b) of the Employment Relations Act 2008 as amended, ought to be updated</w:t>
      </w:r>
      <w:r w:rsidR="002C5C82" w:rsidRPr="006C2C26">
        <w:rPr>
          <w:i/>
          <w:iCs/>
        </w:rPr>
        <w:t xml:space="preserve"> through a Variation of Collective Agreement</w:t>
      </w:r>
      <w:r w:rsidR="00B20D93">
        <w:rPr>
          <w:i/>
          <w:iCs/>
        </w:rPr>
        <w:t>.</w:t>
      </w:r>
    </w:p>
    <w:p w14:paraId="2D29B133" w14:textId="768BC861" w:rsidR="002C5C82" w:rsidRDefault="002C5C82" w:rsidP="004D11B5">
      <w:pPr>
        <w:spacing w:after="0" w:line="276" w:lineRule="auto"/>
        <w:ind w:left="1440" w:right="996"/>
        <w:jc w:val="both"/>
        <w:rPr>
          <w:i/>
          <w:iCs/>
        </w:rPr>
      </w:pPr>
    </w:p>
    <w:p w14:paraId="6B932992" w14:textId="5F67D697" w:rsidR="004D11B5" w:rsidRPr="004D11B5" w:rsidRDefault="004D11B5" w:rsidP="004D11B5">
      <w:pPr>
        <w:pStyle w:val="ListParagraph"/>
        <w:numPr>
          <w:ilvl w:val="0"/>
          <w:numId w:val="3"/>
        </w:numPr>
        <w:spacing w:after="0" w:line="276" w:lineRule="auto"/>
        <w:ind w:right="996"/>
        <w:jc w:val="both"/>
        <w:rPr>
          <w:i/>
          <w:iCs/>
        </w:rPr>
      </w:pPr>
      <w:r>
        <w:rPr>
          <w:i/>
          <w:iCs/>
        </w:rPr>
        <w:t>…</w:t>
      </w:r>
    </w:p>
    <w:p w14:paraId="555A1CE4" w14:textId="77777777" w:rsidR="004D11B5" w:rsidRPr="006C2C26" w:rsidRDefault="004D11B5" w:rsidP="004D11B5">
      <w:pPr>
        <w:spacing w:after="0" w:line="276" w:lineRule="auto"/>
        <w:ind w:left="1440" w:right="996"/>
        <w:jc w:val="both"/>
        <w:rPr>
          <w:i/>
          <w:iCs/>
        </w:rPr>
      </w:pPr>
    </w:p>
    <w:p w14:paraId="2070AD19" w14:textId="1DAD6E07" w:rsidR="006C2C26" w:rsidRPr="006C2C26" w:rsidRDefault="00BE35BF" w:rsidP="006C2C26">
      <w:pPr>
        <w:pStyle w:val="ListParagraph"/>
        <w:numPr>
          <w:ilvl w:val="0"/>
          <w:numId w:val="3"/>
        </w:numPr>
        <w:spacing w:after="0" w:line="276" w:lineRule="auto"/>
        <w:ind w:right="996"/>
        <w:jc w:val="both"/>
        <w:rPr>
          <w:i/>
          <w:iCs/>
        </w:rPr>
      </w:pPr>
      <w:r w:rsidRPr="006C2C26">
        <w:rPr>
          <w:i/>
          <w:iCs/>
        </w:rPr>
        <w:t xml:space="preserve">The Employer had agreed in August 2024 to adjust their wage structure </w:t>
      </w:r>
      <w:r w:rsidRPr="006C2C26">
        <w:rPr>
          <w:b/>
          <w:bCs/>
          <w:i/>
          <w:iCs/>
        </w:rPr>
        <w:t>without</w:t>
      </w:r>
      <w:r w:rsidR="00BA2AEE" w:rsidRPr="006C2C26">
        <w:rPr>
          <w:b/>
          <w:bCs/>
          <w:i/>
          <w:iCs/>
        </w:rPr>
        <w:t xml:space="preserve"> </w:t>
      </w:r>
      <w:r w:rsidRPr="006C2C26">
        <w:rPr>
          <w:b/>
          <w:bCs/>
          <w:i/>
          <w:iCs/>
        </w:rPr>
        <w:t>any arrears</w:t>
      </w:r>
      <w:r w:rsidR="00BA2AEE" w:rsidRPr="006C2C26">
        <w:rPr>
          <w:i/>
          <w:iCs/>
        </w:rPr>
        <w:t xml:space="preserve"> payable since January 2024</w:t>
      </w:r>
      <w:r w:rsidR="006C2C26" w:rsidRPr="006C2C26">
        <w:rPr>
          <w:i/>
          <w:iCs/>
        </w:rPr>
        <w:t xml:space="preserve">. </w:t>
      </w:r>
    </w:p>
    <w:p w14:paraId="1B4097DA" w14:textId="7F30AF55" w:rsidR="006C2C26" w:rsidRDefault="006C2C26" w:rsidP="006C2C26">
      <w:pPr>
        <w:spacing w:after="0" w:line="276" w:lineRule="auto"/>
        <w:jc w:val="both"/>
        <w:rPr>
          <w:sz w:val="24"/>
          <w:szCs w:val="24"/>
        </w:rPr>
      </w:pPr>
    </w:p>
    <w:p w14:paraId="09C356FA" w14:textId="25EC7B7B" w:rsidR="00B20D93" w:rsidRDefault="00B20D93" w:rsidP="006C2C26">
      <w:pPr>
        <w:spacing w:after="0" w:line="276" w:lineRule="auto"/>
        <w:jc w:val="both"/>
        <w:rPr>
          <w:sz w:val="24"/>
          <w:szCs w:val="24"/>
        </w:rPr>
      </w:pPr>
    </w:p>
    <w:p w14:paraId="0D6C62F9" w14:textId="30A9BE9B" w:rsidR="006A7C96" w:rsidRDefault="00B20D93" w:rsidP="00B20D93">
      <w:pPr>
        <w:spacing w:after="0" w:line="276" w:lineRule="auto"/>
        <w:ind w:firstLine="720"/>
        <w:jc w:val="both"/>
        <w:rPr>
          <w:sz w:val="24"/>
          <w:szCs w:val="24"/>
        </w:rPr>
      </w:pPr>
      <w:r w:rsidRPr="00B20D93">
        <w:rPr>
          <w:i/>
          <w:iCs/>
          <w:sz w:val="24"/>
          <w:szCs w:val="24"/>
        </w:rPr>
        <w:t>Section 58 (1)(b)</w:t>
      </w:r>
      <w:r>
        <w:rPr>
          <w:sz w:val="24"/>
          <w:szCs w:val="24"/>
        </w:rPr>
        <w:t xml:space="preserve"> of the </w:t>
      </w:r>
      <w:r w:rsidRPr="00B20D93">
        <w:rPr>
          <w:i/>
          <w:iCs/>
          <w:sz w:val="24"/>
          <w:szCs w:val="24"/>
        </w:rPr>
        <w:t>Act</w:t>
      </w:r>
      <w:r>
        <w:rPr>
          <w:sz w:val="24"/>
          <w:szCs w:val="24"/>
        </w:rPr>
        <w:t xml:space="preserve"> </w:t>
      </w:r>
      <w:r w:rsidR="005E11D4">
        <w:rPr>
          <w:sz w:val="24"/>
          <w:szCs w:val="24"/>
        </w:rPr>
        <w:t xml:space="preserve">notably </w:t>
      </w:r>
      <w:r>
        <w:rPr>
          <w:sz w:val="24"/>
          <w:szCs w:val="24"/>
        </w:rPr>
        <w:t xml:space="preserve">provides that a collective agreement may be varied where there has been a substantial change of circumstances which warrants a variation. As per the evidence adduced in the present matter, the Applicants’ Negotiator has stated that there was a change of circumstances in January 2024. </w:t>
      </w:r>
      <w:r w:rsidR="006A7C96">
        <w:rPr>
          <w:sz w:val="24"/>
          <w:szCs w:val="24"/>
        </w:rPr>
        <w:t>It should be noted that t</w:t>
      </w:r>
      <w:r>
        <w:rPr>
          <w:sz w:val="24"/>
          <w:szCs w:val="24"/>
        </w:rPr>
        <w:t>he Negotiator has not been precise as to what was this change of circumstances; however from the evidence adduced, it can be gathered that this was the revision of the national minimum wage to Rs 16,500.</w:t>
      </w:r>
      <w:r w:rsidR="00F13266">
        <w:rPr>
          <w:sz w:val="24"/>
          <w:szCs w:val="24"/>
        </w:rPr>
        <w:t xml:space="preserve"> It must also be noted that Mr Chuttoo has </w:t>
      </w:r>
      <w:r w:rsidR="005E11D4">
        <w:rPr>
          <w:sz w:val="24"/>
          <w:szCs w:val="24"/>
        </w:rPr>
        <w:t>spoken</w:t>
      </w:r>
      <w:r w:rsidR="00F13266">
        <w:rPr>
          <w:sz w:val="24"/>
          <w:szCs w:val="24"/>
        </w:rPr>
        <w:t xml:space="preserve"> </w:t>
      </w:r>
      <w:r w:rsidR="005E11D4">
        <w:rPr>
          <w:sz w:val="24"/>
          <w:szCs w:val="24"/>
        </w:rPr>
        <w:t xml:space="preserve">of </w:t>
      </w:r>
      <w:r w:rsidR="00F13266">
        <w:rPr>
          <w:sz w:val="24"/>
          <w:szCs w:val="24"/>
        </w:rPr>
        <w:t xml:space="preserve">a change of circumstances and not </w:t>
      </w:r>
      <w:r w:rsidR="005E11D4">
        <w:rPr>
          <w:sz w:val="24"/>
          <w:szCs w:val="24"/>
        </w:rPr>
        <w:t>of</w:t>
      </w:r>
      <w:r w:rsidR="00F13266">
        <w:rPr>
          <w:sz w:val="24"/>
          <w:szCs w:val="24"/>
        </w:rPr>
        <w:t xml:space="preserve"> a substantial change of circumstances as has been provided in the law. </w:t>
      </w:r>
      <w:r>
        <w:rPr>
          <w:sz w:val="24"/>
          <w:szCs w:val="24"/>
        </w:rPr>
        <w:t xml:space="preserve"> </w:t>
      </w:r>
    </w:p>
    <w:p w14:paraId="3D4B0BCE" w14:textId="77777777" w:rsidR="006A7C96" w:rsidRDefault="006A7C96" w:rsidP="006A7C96">
      <w:pPr>
        <w:spacing w:after="0" w:line="276" w:lineRule="auto"/>
        <w:jc w:val="both"/>
        <w:rPr>
          <w:sz w:val="24"/>
          <w:szCs w:val="24"/>
        </w:rPr>
      </w:pPr>
    </w:p>
    <w:p w14:paraId="35576305" w14:textId="77777777" w:rsidR="006A7C96" w:rsidRDefault="006A7C96" w:rsidP="006A7C96">
      <w:pPr>
        <w:spacing w:after="0" w:line="276" w:lineRule="auto"/>
        <w:jc w:val="both"/>
        <w:rPr>
          <w:sz w:val="24"/>
          <w:szCs w:val="24"/>
        </w:rPr>
      </w:pPr>
    </w:p>
    <w:p w14:paraId="74503D89" w14:textId="0AA09F32" w:rsidR="003F7DD0" w:rsidRDefault="006A7C96" w:rsidP="003F7DD0">
      <w:pPr>
        <w:spacing w:after="0" w:line="276" w:lineRule="auto"/>
        <w:jc w:val="both"/>
        <w:rPr>
          <w:sz w:val="24"/>
          <w:szCs w:val="24"/>
        </w:rPr>
      </w:pPr>
      <w:r>
        <w:rPr>
          <w:sz w:val="24"/>
          <w:szCs w:val="24"/>
        </w:rPr>
        <w:tab/>
        <w:t>The Tribunal has also noted that the Applicants</w:t>
      </w:r>
      <w:r w:rsidR="00491130">
        <w:rPr>
          <w:sz w:val="24"/>
          <w:szCs w:val="24"/>
        </w:rPr>
        <w:t>’</w:t>
      </w:r>
      <w:r>
        <w:rPr>
          <w:sz w:val="24"/>
          <w:szCs w:val="24"/>
        </w:rPr>
        <w:t xml:space="preserve"> Negotiator has not been precise as to the terms of the variation for which the Applicant Unions have made the present application. </w:t>
      </w:r>
      <w:r w:rsidR="003F7DD0">
        <w:rPr>
          <w:sz w:val="24"/>
          <w:szCs w:val="24"/>
        </w:rPr>
        <w:t>I</w:t>
      </w:r>
      <w:r w:rsidR="00136F00">
        <w:rPr>
          <w:sz w:val="24"/>
          <w:szCs w:val="24"/>
        </w:rPr>
        <w:t xml:space="preserve">n </w:t>
      </w:r>
      <w:r w:rsidR="003F7DD0">
        <w:rPr>
          <w:sz w:val="24"/>
          <w:szCs w:val="24"/>
        </w:rPr>
        <w:t xml:space="preserve">his </w:t>
      </w:r>
      <w:r w:rsidR="00136F00">
        <w:rPr>
          <w:sz w:val="24"/>
          <w:szCs w:val="24"/>
        </w:rPr>
        <w:t>evidence, the Negotiator has only asked that the Collective Agreement be varied as there has been a change in circumstances. However, he has not elaborated on what provision of the Collective Agreement that ought to be varied</w:t>
      </w:r>
      <w:r w:rsidR="004518B0">
        <w:rPr>
          <w:sz w:val="24"/>
          <w:szCs w:val="24"/>
        </w:rPr>
        <w:t xml:space="preserve"> and </w:t>
      </w:r>
      <w:r w:rsidR="00EE361E">
        <w:rPr>
          <w:sz w:val="24"/>
          <w:szCs w:val="24"/>
        </w:rPr>
        <w:t>o</w:t>
      </w:r>
      <w:r w:rsidR="004518B0">
        <w:rPr>
          <w:sz w:val="24"/>
          <w:szCs w:val="24"/>
        </w:rPr>
        <w:t xml:space="preserve">n what terms this should be done. It can also be noted that as per the second point of contention, </w:t>
      </w:r>
      <w:r w:rsidR="003F7DD0">
        <w:rPr>
          <w:sz w:val="24"/>
          <w:szCs w:val="24"/>
        </w:rPr>
        <w:t xml:space="preserve">the Applicant Unions are claiming that </w:t>
      </w:r>
      <w:r w:rsidR="004518B0">
        <w:rPr>
          <w:sz w:val="24"/>
          <w:szCs w:val="24"/>
        </w:rPr>
        <w:t xml:space="preserve">the Collective Agreement </w:t>
      </w:r>
      <w:r w:rsidR="003F7DD0">
        <w:rPr>
          <w:sz w:val="24"/>
          <w:szCs w:val="24"/>
        </w:rPr>
        <w:t>ought to be updated through a variation of the Collective Agreement. However, this contention is general and lacks precision as it does not specify what aspect of the Collective Agreement ought to be updated</w:t>
      </w:r>
      <w:r w:rsidR="00CD6C52">
        <w:rPr>
          <w:sz w:val="24"/>
          <w:szCs w:val="24"/>
        </w:rPr>
        <w:t xml:space="preserve"> and in what terms this ought to be done</w:t>
      </w:r>
      <w:r w:rsidR="003F7DD0">
        <w:rPr>
          <w:sz w:val="24"/>
          <w:szCs w:val="24"/>
        </w:rPr>
        <w:t xml:space="preserve">.   </w:t>
      </w:r>
    </w:p>
    <w:p w14:paraId="04AC6409" w14:textId="69E05E6E" w:rsidR="003F7DD0" w:rsidRDefault="003F7DD0" w:rsidP="003F7DD0">
      <w:pPr>
        <w:spacing w:after="0" w:line="276" w:lineRule="auto"/>
        <w:jc w:val="both"/>
        <w:rPr>
          <w:sz w:val="24"/>
          <w:szCs w:val="24"/>
        </w:rPr>
      </w:pPr>
    </w:p>
    <w:p w14:paraId="5F93901B" w14:textId="77777777" w:rsidR="00DA39DC" w:rsidRDefault="00DA39DC" w:rsidP="003F7DD0">
      <w:pPr>
        <w:spacing w:after="0" w:line="276" w:lineRule="auto"/>
        <w:jc w:val="both"/>
        <w:rPr>
          <w:sz w:val="24"/>
          <w:szCs w:val="24"/>
        </w:rPr>
      </w:pPr>
    </w:p>
    <w:p w14:paraId="7C49DC2C" w14:textId="3F1B8704" w:rsidR="00B20D93" w:rsidRDefault="00CD6C52" w:rsidP="003F7DD0">
      <w:pPr>
        <w:spacing w:after="0" w:line="276" w:lineRule="auto"/>
        <w:jc w:val="both"/>
        <w:rPr>
          <w:sz w:val="24"/>
          <w:szCs w:val="24"/>
        </w:rPr>
      </w:pPr>
      <w:r>
        <w:rPr>
          <w:sz w:val="24"/>
          <w:szCs w:val="24"/>
        </w:rPr>
        <w:tab/>
      </w:r>
      <w:r w:rsidR="00EE361E">
        <w:rPr>
          <w:sz w:val="24"/>
          <w:szCs w:val="24"/>
        </w:rPr>
        <w:t>Moreover, u</w:t>
      </w:r>
      <w:r>
        <w:rPr>
          <w:sz w:val="24"/>
          <w:szCs w:val="24"/>
        </w:rPr>
        <w:t xml:space="preserve">nder the Applicants’ first contention, it has been averred that the employer has violated the existing Collective Agreement by increasing all employees earning below Rs 15,000 monthly to Rs 16,500 irrespective of categories and years of service. It must </w:t>
      </w:r>
      <w:r w:rsidR="00EE361E">
        <w:rPr>
          <w:sz w:val="24"/>
          <w:szCs w:val="24"/>
        </w:rPr>
        <w:t xml:space="preserve">however </w:t>
      </w:r>
      <w:r>
        <w:rPr>
          <w:sz w:val="24"/>
          <w:szCs w:val="24"/>
        </w:rPr>
        <w:t xml:space="preserve">be noted that this </w:t>
      </w:r>
      <w:r w:rsidR="00FA178C">
        <w:rPr>
          <w:sz w:val="24"/>
          <w:szCs w:val="24"/>
        </w:rPr>
        <w:t xml:space="preserve">particular </w:t>
      </w:r>
      <w:r>
        <w:rPr>
          <w:sz w:val="24"/>
          <w:szCs w:val="24"/>
        </w:rPr>
        <w:t>contention relates to a</w:t>
      </w:r>
      <w:r w:rsidR="00FA178C">
        <w:rPr>
          <w:sz w:val="24"/>
          <w:szCs w:val="24"/>
        </w:rPr>
        <w:t>n alleged</w:t>
      </w:r>
      <w:r>
        <w:rPr>
          <w:sz w:val="24"/>
          <w:szCs w:val="24"/>
        </w:rPr>
        <w:t xml:space="preserve"> breach of the Collective Agreement</w:t>
      </w:r>
      <w:r w:rsidR="00FA178C">
        <w:rPr>
          <w:sz w:val="24"/>
          <w:szCs w:val="24"/>
        </w:rPr>
        <w:t xml:space="preserve"> which cannot be determined under the present application for variation of collective agreement. </w:t>
      </w:r>
      <w:r w:rsidR="006C1CC4">
        <w:rPr>
          <w:sz w:val="24"/>
          <w:szCs w:val="24"/>
        </w:rPr>
        <w:t>Mr Chuttoo has also stated that the dispute is that the Respondent does not wish to implement the salaries as from January 2024. It must be noted that this issue of implementation</w:t>
      </w:r>
      <w:r w:rsidR="00305F96">
        <w:rPr>
          <w:sz w:val="24"/>
          <w:szCs w:val="24"/>
        </w:rPr>
        <w:t xml:space="preserve"> of salaries</w:t>
      </w:r>
      <w:r w:rsidR="006C1CC4">
        <w:rPr>
          <w:sz w:val="24"/>
          <w:szCs w:val="24"/>
        </w:rPr>
        <w:t xml:space="preserve"> concerns a dispute which would not fall within the ambit of an application for a variation of the Collective Agreement.   </w:t>
      </w:r>
      <w:r>
        <w:rPr>
          <w:sz w:val="24"/>
          <w:szCs w:val="24"/>
        </w:rPr>
        <w:t xml:space="preserve">   </w:t>
      </w:r>
      <w:r w:rsidR="00B20D93">
        <w:rPr>
          <w:sz w:val="24"/>
          <w:szCs w:val="24"/>
        </w:rPr>
        <w:t xml:space="preserve"> </w:t>
      </w:r>
    </w:p>
    <w:p w14:paraId="1E3D3517" w14:textId="04EDFB46" w:rsidR="00D91004" w:rsidRDefault="00D91004" w:rsidP="006C2C26">
      <w:pPr>
        <w:spacing w:after="0" w:line="276" w:lineRule="auto"/>
        <w:jc w:val="both"/>
        <w:rPr>
          <w:sz w:val="24"/>
          <w:szCs w:val="24"/>
        </w:rPr>
      </w:pPr>
    </w:p>
    <w:p w14:paraId="38CD64ED" w14:textId="3AA5B04A" w:rsidR="00EE361E" w:rsidRDefault="00EE361E" w:rsidP="006C2C26">
      <w:pPr>
        <w:spacing w:after="0" w:line="276" w:lineRule="auto"/>
        <w:jc w:val="both"/>
        <w:rPr>
          <w:sz w:val="24"/>
          <w:szCs w:val="24"/>
        </w:rPr>
      </w:pPr>
    </w:p>
    <w:p w14:paraId="7A6AA326" w14:textId="74CEC8ED" w:rsidR="00616175" w:rsidRDefault="00EE361E" w:rsidP="006C2C26">
      <w:pPr>
        <w:spacing w:after="0" w:line="276" w:lineRule="auto"/>
        <w:jc w:val="both"/>
        <w:rPr>
          <w:sz w:val="24"/>
          <w:szCs w:val="24"/>
        </w:rPr>
      </w:pPr>
      <w:r>
        <w:rPr>
          <w:sz w:val="24"/>
          <w:szCs w:val="24"/>
        </w:rPr>
        <w:lastRenderedPageBreak/>
        <w:tab/>
      </w:r>
      <w:r w:rsidR="0028056C">
        <w:rPr>
          <w:sz w:val="24"/>
          <w:szCs w:val="24"/>
        </w:rPr>
        <w:t>On the other hand, t</w:t>
      </w:r>
      <w:r w:rsidR="00616175">
        <w:rPr>
          <w:sz w:val="24"/>
          <w:szCs w:val="24"/>
        </w:rPr>
        <w:t xml:space="preserve">he Respondent has notably contented that there has not been any decision or position taken as to the Applicants’ request. </w:t>
      </w:r>
      <w:r>
        <w:rPr>
          <w:sz w:val="24"/>
          <w:szCs w:val="24"/>
        </w:rPr>
        <w:t xml:space="preserve">As per </w:t>
      </w:r>
      <w:r w:rsidRPr="00EE361E">
        <w:rPr>
          <w:i/>
          <w:iCs/>
          <w:sz w:val="24"/>
          <w:szCs w:val="24"/>
        </w:rPr>
        <w:t xml:space="preserve">section 58 (2)(a) </w:t>
      </w:r>
      <w:r>
        <w:rPr>
          <w:sz w:val="24"/>
          <w:szCs w:val="24"/>
        </w:rPr>
        <w:t xml:space="preserve">of the </w:t>
      </w:r>
      <w:r w:rsidRPr="00EE361E">
        <w:rPr>
          <w:i/>
          <w:iCs/>
          <w:sz w:val="24"/>
          <w:szCs w:val="24"/>
        </w:rPr>
        <w:t>Act</w:t>
      </w:r>
      <w:r>
        <w:rPr>
          <w:sz w:val="24"/>
          <w:szCs w:val="24"/>
        </w:rPr>
        <w:t>, a</w:t>
      </w:r>
      <w:r w:rsidR="00AA51E3">
        <w:rPr>
          <w:sz w:val="24"/>
          <w:szCs w:val="24"/>
        </w:rPr>
        <w:t>ny</w:t>
      </w:r>
      <w:r>
        <w:rPr>
          <w:sz w:val="24"/>
          <w:szCs w:val="24"/>
        </w:rPr>
        <w:t xml:space="preserve"> party to the agreement may apply for a variation of the agreement where the other party to the agreement has refused a variation of the </w:t>
      </w:r>
      <w:r w:rsidR="000A5670">
        <w:rPr>
          <w:sz w:val="24"/>
          <w:szCs w:val="24"/>
        </w:rPr>
        <w:t>c</w:t>
      </w:r>
      <w:r>
        <w:rPr>
          <w:sz w:val="24"/>
          <w:szCs w:val="24"/>
        </w:rPr>
        <w:t>ollective agreement.</w:t>
      </w:r>
      <w:r w:rsidR="00AA51E3">
        <w:rPr>
          <w:sz w:val="24"/>
          <w:szCs w:val="24"/>
        </w:rPr>
        <w:t xml:space="preserve"> </w:t>
      </w:r>
      <w:r w:rsidR="00BC4B2E">
        <w:rPr>
          <w:sz w:val="24"/>
          <w:szCs w:val="24"/>
        </w:rPr>
        <w:t>Regarding</w:t>
      </w:r>
      <w:r w:rsidR="00543649">
        <w:rPr>
          <w:sz w:val="24"/>
          <w:szCs w:val="24"/>
        </w:rPr>
        <w:t xml:space="preserve"> this issue</w:t>
      </w:r>
      <w:r w:rsidR="00AA51E3">
        <w:rPr>
          <w:sz w:val="24"/>
          <w:szCs w:val="24"/>
        </w:rPr>
        <w:t>, Mr Chuttoo, upon a letter dated 29 October 2024 from the Respondent being put to him</w:t>
      </w:r>
      <w:r w:rsidR="005155E7">
        <w:rPr>
          <w:sz w:val="24"/>
          <w:szCs w:val="24"/>
        </w:rPr>
        <w:t>,</w:t>
      </w:r>
      <w:r w:rsidR="00AA51E3">
        <w:rPr>
          <w:sz w:val="24"/>
          <w:szCs w:val="24"/>
        </w:rPr>
        <w:t xml:space="preserve"> notably stat</w:t>
      </w:r>
      <w:r w:rsidR="0050137B">
        <w:rPr>
          <w:sz w:val="24"/>
          <w:szCs w:val="24"/>
        </w:rPr>
        <w:t>ing</w:t>
      </w:r>
      <w:r w:rsidR="00AA51E3">
        <w:rPr>
          <w:sz w:val="24"/>
          <w:szCs w:val="24"/>
        </w:rPr>
        <w:t xml:space="preserve"> that he </w:t>
      </w:r>
      <w:r w:rsidR="00616175">
        <w:rPr>
          <w:sz w:val="24"/>
          <w:szCs w:val="24"/>
        </w:rPr>
        <w:t xml:space="preserve">did </w:t>
      </w:r>
      <w:r w:rsidR="00AA51E3">
        <w:rPr>
          <w:sz w:val="24"/>
          <w:szCs w:val="24"/>
        </w:rPr>
        <w:t xml:space="preserve">not agree that there has been no decision or final position regarding the request for salary relativity applicable as from January 2024. </w:t>
      </w:r>
    </w:p>
    <w:p w14:paraId="287DAFB4" w14:textId="77777777" w:rsidR="00616175" w:rsidRDefault="00616175" w:rsidP="006C2C26">
      <w:pPr>
        <w:spacing w:after="0" w:line="276" w:lineRule="auto"/>
        <w:jc w:val="both"/>
        <w:rPr>
          <w:sz w:val="24"/>
          <w:szCs w:val="24"/>
        </w:rPr>
      </w:pPr>
    </w:p>
    <w:p w14:paraId="07399D30" w14:textId="77777777" w:rsidR="00616175" w:rsidRDefault="00616175" w:rsidP="006C2C26">
      <w:pPr>
        <w:spacing w:after="0" w:line="276" w:lineRule="auto"/>
        <w:jc w:val="both"/>
        <w:rPr>
          <w:sz w:val="24"/>
          <w:szCs w:val="24"/>
        </w:rPr>
      </w:pPr>
    </w:p>
    <w:p w14:paraId="0168D8B5" w14:textId="2ABF66B7" w:rsidR="00EE361E" w:rsidRDefault="00AA51E3" w:rsidP="00616175">
      <w:pPr>
        <w:spacing w:after="0" w:line="276" w:lineRule="auto"/>
        <w:ind w:firstLine="720"/>
        <w:jc w:val="both"/>
        <w:rPr>
          <w:sz w:val="24"/>
          <w:szCs w:val="24"/>
        </w:rPr>
      </w:pPr>
      <w:r>
        <w:rPr>
          <w:sz w:val="24"/>
          <w:szCs w:val="24"/>
        </w:rPr>
        <w:t xml:space="preserve">The Respondent called an Officer of the Ministry of Labour as witness </w:t>
      </w:r>
      <w:r w:rsidR="00F75EA9">
        <w:rPr>
          <w:sz w:val="24"/>
          <w:szCs w:val="24"/>
        </w:rPr>
        <w:t>and he</w:t>
      </w:r>
      <w:r>
        <w:rPr>
          <w:sz w:val="24"/>
          <w:szCs w:val="24"/>
        </w:rPr>
        <w:t xml:space="preserve"> stated that the enquiry into the dispute, which was reported by the Applicant Unions, in relation to salary increase has not yet been completed. The Officer specified that the enquiry was to see whether salary adjustment, additional remuneration has been complied or not by the Respondent. It must be noted that the Respondent’s representative did not adduce any evidence</w:t>
      </w:r>
      <w:r w:rsidR="00BF06F5">
        <w:rPr>
          <w:sz w:val="24"/>
          <w:szCs w:val="24"/>
        </w:rPr>
        <w:t xml:space="preserve"> in the present matter</w:t>
      </w:r>
      <w:r w:rsidR="00237C2F">
        <w:rPr>
          <w:sz w:val="24"/>
          <w:szCs w:val="24"/>
        </w:rPr>
        <w:t>.</w:t>
      </w:r>
      <w:r>
        <w:rPr>
          <w:sz w:val="24"/>
          <w:szCs w:val="24"/>
        </w:rPr>
        <w:t xml:space="preserve"> </w:t>
      </w:r>
      <w:r w:rsidR="00237C2F">
        <w:rPr>
          <w:sz w:val="24"/>
          <w:szCs w:val="24"/>
        </w:rPr>
        <w:t>I</w:t>
      </w:r>
      <w:r>
        <w:rPr>
          <w:sz w:val="24"/>
          <w:szCs w:val="24"/>
        </w:rPr>
        <w:t xml:space="preserve">n absence of any </w:t>
      </w:r>
      <w:r w:rsidR="00616175">
        <w:rPr>
          <w:sz w:val="24"/>
          <w:szCs w:val="24"/>
        </w:rPr>
        <w:t xml:space="preserve">substantive </w:t>
      </w:r>
      <w:r>
        <w:rPr>
          <w:sz w:val="24"/>
          <w:szCs w:val="24"/>
        </w:rPr>
        <w:t xml:space="preserve">evidence </w:t>
      </w:r>
      <w:r w:rsidR="00616175">
        <w:rPr>
          <w:sz w:val="24"/>
          <w:szCs w:val="24"/>
        </w:rPr>
        <w:t>on the issue</w:t>
      </w:r>
      <w:r w:rsidR="005375D8">
        <w:rPr>
          <w:sz w:val="24"/>
          <w:szCs w:val="24"/>
        </w:rPr>
        <w:t>,</w:t>
      </w:r>
      <w:r w:rsidR="00237C2F">
        <w:rPr>
          <w:sz w:val="24"/>
          <w:szCs w:val="24"/>
        </w:rPr>
        <w:t xml:space="preserve"> particularly from the Respondent itself</w:t>
      </w:r>
      <w:r>
        <w:rPr>
          <w:sz w:val="24"/>
          <w:szCs w:val="24"/>
        </w:rPr>
        <w:t>, the Tribunal cannot reasonably find that the Respondent has not refused to enter into a variation of the Col</w:t>
      </w:r>
      <w:r w:rsidR="00616175">
        <w:rPr>
          <w:sz w:val="24"/>
          <w:szCs w:val="24"/>
        </w:rPr>
        <w:t>lective Agreement</w:t>
      </w:r>
      <w:r w:rsidR="00237C2F">
        <w:rPr>
          <w:sz w:val="24"/>
          <w:szCs w:val="24"/>
        </w:rPr>
        <w:t xml:space="preserve">. </w:t>
      </w:r>
      <w:r>
        <w:rPr>
          <w:sz w:val="24"/>
          <w:szCs w:val="24"/>
        </w:rPr>
        <w:t xml:space="preserve">    </w:t>
      </w:r>
      <w:r w:rsidR="00EE361E">
        <w:rPr>
          <w:sz w:val="24"/>
          <w:szCs w:val="24"/>
        </w:rPr>
        <w:t xml:space="preserve">   </w:t>
      </w:r>
    </w:p>
    <w:p w14:paraId="5105108A" w14:textId="111122E5" w:rsidR="00D91004" w:rsidRDefault="00D91004" w:rsidP="002A2549">
      <w:pPr>
        <w:spacing w:after="0" w:line="276" w:lineRule="auto"/>
        <w:jc w:val="both"/>
        <w:rPr>
          <w:sz w:val="24"/>
          <w:szCs w:val="24"/>
        </w:rPr>
      </w:pPr>
    </w:p>
    <w:p w14:paraId="5974748C" w14:textId="63A7F207" w:rsidR="002A2549" w:rsidRDefault="002A2549" w:rsidP="002A2549">
      <w:pPr>
        <w:spacing w:after="0" w:line="276" w:lineRule="auto"/>
        <w:jc w:val="both"/>
        <w:rPr>
          <w:sz w:val="24"/>
          <w:szCs w:val="24"/>
        </w:rPr>
      </w:pPr>
    </w:p>
    <w:p w14:paraId="12AE92E6" w14:textId="4D238976" w:rsidR="006763D2" w:rsidRDefault="002A2549" w:rsidP="002A2549">
      <w:pPr>
        <w:spacing w:after="0" w:line="276" w:lineRule="auto"/>
        <w:jc w:val="both"/>
        <w:rPr>
          <w:sz w:val="24"/>
          <w:szCs w:val="24"/>
        </w:rPr>
      </w:pPr>
      <w:r>
        <w:rPr>
          <w:sz w:val="24"/>
          <w:szCs w:val="24"/>
        </w:rPr>
        <w:tab/>
        <w:t xml:space="preserve">Having </w:t>
      </w:r>
      <w:r w:rsidR="00BD7216">
        <w:rPr>
          <w:sz w:val="24"/>
          <w:szCs w:val="24"/>
        </w:rPr>
        <w:t xml:space="preserve">duly </w:t>
      </w:r>
      <w:r>
        <w:rPr>
          <w:sz w:val="24"/>
          <w:szCs w:val="24"/>
        </w:rPr>
        <w:t>considered the evidence on record</w:t>
      </w:r>
      <w:r w:rsidR="008A7A3F">
        <w:rPr>
          <w:sz w:val="24"/>
          <w:szCs w:val="24"/>
        </w:rPr>
        <w:t>,</w:t>
      </w:r>
      <w:r>
        <w:rPr>
          <w:sz w:val="24"/>
          <w:szCs w:val="24"/>
        </w:rPr>
        <w:t xml:space="preserve"> the contentions of the Applicant Unions</w:t>
      </w:r>
      <w:r w:rsidR="008A7A3F">
        <w:rPr>
          <w:sz w:val="24"/>
          <w:szCs w:val="24"/>
        </w:rPr>
        <w:t xml:space="preserve"> and submissions offered</w:t>
      </w:r>
      <w:r>
        <w:rPr>
          <w:sz w:val="24"/>
          <w:szCs w:val="24"/>
        </w:rPr>
        <w:t xml:space="preserve">, the Tribunal cannot </w:t>
      </w:r>
      <w:r w:rsidR="00F33F98">
        <w:rPr>
          <w:sz w:val="24"/>
          <w:szCs w:val="24"/>
        </w:rPr>
        <w:t xml:space="preserve">be satisfied </w:t>
      </w:r>
      <w:r>
        <w:rPr>
          <w:sz w:val="24"/>
          <w:szCs w:val="24"/>
        </w:rPr>
        <w:t>that the Applicants have demonstrated that a variation of t</w:t>
      </w:r>
      <w:r w:rsidR="006763D2">
        <w:rPr>
          <w:sz w:val="24"/>
          <w:szCs w:val="24"/>
        </w:rPr>
        <w:t xml:space="preserve">he </w:t>
      </w:r>
      <w:r>
        <w:rPr>
          <w:sz w:val="24"/>
          <w:szCs w:val="24"/>
        </w:rPr>
        <w:t>Collective Agreement is warranted</w:t>
      </w:r>
      <w:r w:rsidR="00BD7216">
        <w:rPr>
          <w:sz w:val="24"/>
          <w:szCs w:val="24"/>
        </w:rPr>
        <w:t>.</w:t>
      </w:r>
      <w:r w:rsidR="006763D2">
        <w:rPr>
          <w:sz w:val="24"/>
          <w:szCs w:val="24"/>
        </w:rPr>
        <w:t xml:space="preserve"> </w:t>
      </w:r>
      <w:r w:rsidR="00BD7216">
        <w:rPr>
          <w:sz w:val="24"/>
          <w:szCs w:val="24"/>
        </w:rPr>
        <w:t>I</w:t>
      </w:r>
      <w:r w:rsidR="006763D2">
        <w:rPr>
          <w:sz w:val="24"/>
          <w:szCs w:val="24"/>
        </w:rPr>
        <w:t xml:space="preserve">n the circumstances, the Tribunal cannot make any order for </w:t>
      </w:r>
      <w:r w:rsidR="001A786B">
        <w:rPr>
          <w:sz w:val="24"/>
          <w:szCs w:val="24"/>
        </w:rPr>
        <w:t xml:space="preserve">a </w:t>
      </w:r>
      <w:r w:rsidR="006763D2">
        <w:rPr>
          <w:sz w:val="24"/>
          <w:szCs w:val="24"/>
        </w:rPr>
        <w:t xml:space="preserve">variation. </w:t>
      </w:r>
    </w:p>
    <w:p w14:paraId="77647A74" w14:textId="77777777" w:rsidR="006763D2" w:rsidRDefault="006763D2" w:rsidP="002A2549">
      <w:pPr>
        <w:spacing w:after="0" w:line="276" w:lineRule="auto"/>
        <w:jc w:val="both"/>
        <w:rPr>
          <w:sz w:val="24"/>
          <w:szCs w:val="24"/>
        </w:rPr>
      </w:pPr>
    </w:p>
    <w:p w14:paraId="68357644" w14:textId="77777777" w:rsidR="006763D2" w:rsidRDefault="006763D2" w:rsidP="002A2549">
      <w:pPr>
        <w:spacing w:after="0" w:line="276" w:lineRule="auto"/>
        <w:jc w:val="both"/>
        <w:rPr>
          <w:sz w:val="24"/>
          <w:szCs w:val="24"/>
        </w:rPr>
      </w:pPr>
    </w:p>
    <w:p w14:paraId="3CFCE836" w14:textId="067BE205" w:rsidR="002A2549" w:rsidRDefault="006763D2" w:rsidP="002A2549">
      <w:pPr>
        <w:spacing w:after="0" w:line="276" w:lineRule="auto"/>
        <w:jc w:val="both"/>
        <w:rPr>
          <w:sz w:val="24"/>
          <w:szCs w:val="24"/>
        </w:rPr>
      </w:pPr>
      <w:r>
        <w:rPr>
          <w:sz w:val="24"/>
          <w:szCs w:val="24"/>
        </w:rPr>
        <w:tab/>
        <w:t xml:space="preserve">The present application is therefore set aside. </w:t>
      </w:r>
      <w:r w:rsidR="002A2549">
        <w:rPr>
          <w:sz w:val="24"/>
          <w:szCs w:val="24"/>
        </w:rPr>
        <w:t xml:space="preserve"> </w:t>
      </w:r>
    </w:p>
    <w:p w14:paraId="40F21C8B" w14:textId="238297EE" w:rsidR="00E47B1E" w:rsidRDefault="00E47B1E" w:rsidP="006C2C26">
      <w:pPr>
        <w:spacing w:after="0" w:line="276" w:lineRule="auto"/>
        <w:jc w:val="both"/>
        <w:rPr>
          <w:sz w:val="24"/>
          <w:szCs w:val="24"/>
        </w:rPr>
      </w:pPr>
    </w:p>
    <w:p w14:paraId="640B5ABA" w14:textId="22A48689" w:rsidR="00444C3E" w:rsidRDefault="00444C3E" w:rsidP="006C2C26">
      <w:pPr>
        <w:spacing w:after="0" w:line="276" w:lineRule="auto"/>
        <w:jc w:val="both"/>
        <w:rPr>
          <w:sz w:val="24"/>
          <w:szCs w:val="24"/>
        </w:rPr>
      </w:pPr>
    </w:p>
    <w:p w14:paraId="1CC9FE01" w14:textId="0C2223BD" w:rsidR="00444C3E" w:rsidRDefault="00444C3E" w:rsidP="006C2C26">
      <w:pPr>
        <w:spacing w:after="0" w:line="276" w:lineRule="auto"/>
        <w:jc w:val="both"/>
        <w:rPr>
          <w:sz w:val="24"/>
          <w:szCs w:val="24"/>
        </w:rPr>
      </w:pPr>
    </w:p>
    <w:p w14:paraId="14C1C60E" w14:textId="68D7C9FF" w:rsidR="00444C3E" w:rsidRDefault="00444C3E" w:rsidP="006C2C26">
      <w:pPr>
        <w:spacing w:after="0" w:line="276" w:lineRule="auto"/>
        <w:jc w:val="both"/>
        <w:rPr>
          <w:sz w:val="24"/>
          <w:szCs w:val="24"/>
        </w:rPr>
      </w:pPr>
    </w:p>
    <w:p w14:paraId="396D1D58" w14:textId="2A0B8D6A" w:rsidR="00444C3E" w:rsidRDefault="00444C3E" w:rsidP="006C2C26">
      <w:pPr>
        <w:spacing w:after="0" w:line="276" w:lineRule="auto"/>
        <w:jc w:val="both"/>
        <w:rPr>
          <w:sz w:val="24"/>
          <w:szCs w:val="24"/>
        </w:rPr>
      </w:pPr>
    </w:p>
    <w:p w14:paraId="183CEA2F" w14:textId="73F0DC45" w:rsidR="00444C3E" w:rsidRDefault="00444C3E" w:rsidP="006C2C26">
      <w:pPr>
        <w:spacing w:after="0" w:line="276" w:lineRule="auto"/>
        <w:jc w:val="both"/>
        <w:rPr>
          <w:sz w:val="24"/>
          <w:szCs w:val="24"/>
        </w:rPr>
      </w:pPr>
    </w:p>
    <w:p w14:paraId="7A3F430A" w14:textId="67FBE020" w:rsidR="00444C3E" w:rsidRDefault="00444C3E" w:rsidP="006C2C26">
      <w:pPr>
        <w:spacing w:after="0" w:line="276" w:lineRule="auto"/>
        <w:jc w:val="both"/>
        <w:rPr>
          <w:sz w:val="24"/>
          <w:szCs w:val="24"/>
        </w:rPr>
      </w:pPr>
    </w:p>
    <w:p w14:paraId="44D21174" w14:textId="49F46336" w:rsidR="00444C3E" w:rsidRDefault="00444C3E" w:rsidP="006C2C26">
      <w:pPr>
        <w:spacing w:after="0" w:line="276" w:lineRule="auto"/>
        <w:jc w:val="both"/>
        <w:rPr>
          <w:sz w:val="24"/>
          <w:szCs w:val="24"/>
        </w:rPr>
      </w:pPr>
    </w:p>
    <w:p w14:paraId="3F8EE0D0" w14:textId="67536F5D" w:rsidR="00444C3E" w:rsidRDefault="00444C3E" w:rsidP="006C2C26">
      <w:pPr>
        <w:spacing w:after="0" w:line="276" w:lineRule="auto"/>
        <w:jc w:val="both"/>
        <w:rPr>
          <w:sz w:val="24"/>
          <w:szCs w:val="24"/>
        </w:rPr>
      </w:pPr>
    </w:p>
    <w:p w14:paraId="06E440E5" w14:textId="7D9A3933" w:rsidR="00444C3E" w:rsidRDefault="00444C3E" w:rsidP="006C2C26">
      <w:pPr>
        <w:spacing w:after="0" w:line="276" w:lineRule="auto"/>
        <w:jc w:val="both"/>
        <w:rPr>
          <w:sz w:val="24"/>
          <w:szCs w:val="24"/>
        </w:rPr>
      </w:pPr>
    </w:p>
    <w:p w14:paraId="20915995" w14:textId="03266CF1" w:rsidR="00444C3E" w:rsidRDefault="00444C3E" w:rsidP="006C2C26">
      <w:pPr>
        <w:spacing w:after="0" w:line="276" w:lineRule="auto"/>
        <w:jc w:val="both"/>
        <w:rPr>
          <w:sz w:val="24"/>
          <w:szCs w:val="24"/>
        </w:rPr>
      </w:pPr>
    </w:p>
    <w:p w14:paraId="742E1BC9" w14:textId="27ECDDBE" w:rsidR="00444C3E" w:rsidRDefault="00444C3E" w:rsidP="006C2C26">
      <w:pPr>
        <w:spacing w:after="0" w:line="276" w:lineRule="auto"/>
        <w:jc w:val="both"/>
        <w:rPr>
          <w:sz w:val="24"/>
          <w:szCs w:val="24"/>
        </w:rPr>
      </w:pPr>
    </w:p>
    <w:p w14:paraId="25C17A8A" w14:textId="16EBE19D" w:rsidR="00444C3E" w:rsidRDefault="00444C3E" w:rsidP="006C2C26">
      <w:pPr>
        <w:spacing w:after="0" w:line="276" w:lineRule="auto"/>
        <w:jc w:val="both"/>
        <w:rPr>
          <w:sz w:val="24"/>
          <w:szCs w:val="24"/>
        </w:rPr>
      </w:pPr>
    </w:p>
    <w:p w14:paraId="723B0DD6" w14:textId="77777777" w:rsidR="006530FA" w:rsidRDefault="006530FA" w:rsidP="006C2C26">
      <w:pPr>
        <w:spacing w:after="0" w:line="276" w:lineRule="auto"/>
        <w:jc w:val="both"/>
        <w:rPr>
          <w:sz w:val="24"/>
          <w:szCs w:val="24"/>
        </w:rPr>
      </w:pPr>
    </w:p>
    <w:p w14:paraId="09E932C0" w14:textId="77777777" w:rsidR="00444C3E" w:rsidRDefault="00444C3E" w:rsidP="00444C3E">
      <w:pPr>
        <w:spacing w:after="0"/>
        <w:ind w:right="26"/>
        <w:jc w:val="both"/>
        <w:rPr>
          <w:rFonts w:eastAsia="Calibri" w:cstheme="minorHAnsi"/>
          <w:sz w:val="24"/>
          <w:szCs w:val="24"/>
        </w:rPr>
      </w:pPr>
    </w:p>
    <w:p w14:paraId="524CB80E" w14:textId="77777777" w:rsidR="00444C3E" w:rsidRDefault="00444C3E" w:rsidP="00444C3E">
      <w:pPr>
        <w:spacing w:after="0"/>
        <w:ind w:right="26"/>
        <w:jc w:val="both"/>
        <w:rPr>
          <w:rFonts w:eastAsia="Calibri" w:cstheme="minorHAnsi"/>
          <w:sz w:val="24"/>
          <w:szCs w:val="24"/>
        </w:rPr>
      </w:pPr>
    </w:p>
    <w:p w14:paraId="643DD5CA" w14:textId="77777777" w:rsidR="00444C3E" w:rsidRDefault="00444C3E" w:rsidP="00444C3E">
      <w:pPr>
        <w:spacing w:after="0"/>
        <w:ind w:right="26"/>
        <w:jc w:val="both"/>
        <w:rPr>
          <w:rFonts w:eastAsia="Calibri" w:cstheme="minorHAnsi"/>
          <w:b/>
          <w:bCs/>
          <w:sz w:val="24"/>
          <w:szCs w:val="24"/>
        </w:rPr>
      </w:pPr>
      <w:r>
        <w:rPr>
          <w:rFonts w:eastAsia="Calibri" w:cstheme="minorHAnsi"/>
          <w:b/>
          <w:bCs/>
          <w:sz w:val="24"/>
          <w:szCs w:val="24"/>
        </w:rPr>
        <w:t>..........................................</w:t>
      </w:r>
    </w:p>
    <w:p w14:paraId="333F8505" w14:textId="41B63F96" w:rsidR="00444C3E" w:rsidRDefault="00A37A2B" w:rsidP="00444C3E">
      <w:pPr>
        <w:spacing w:after="0"/>
        <w:ind w:right="831"/>
        <w:rPr>
          <w:rFonts w:cstheme="minorHAnsi"/>
          <w:b/>
          <w:bCs/>
          <w:sz w:val="24"/>
          <w:szCs w:val="24"/>
        </w:rPr>
      </w:pPr>
      <w:r>
        <w:rPr>
          <w:rFonts w:cstheme="minorHAnsi"/>
          <w:b/>
          <w:bCs/>
          <w:sz w:val="24"/>
          <w:szCs w:val="24"/>
        </w:rPr>
        <w:t xml:space="preserve">(SD) </w:t>
      </w:r>
      <w:r w:rsidR="00444C3E">
        <w:rPr>
          <w:rFonts w:cstheme="minorHAnsi"/>
          <w:b/>
          <w:bCs/>
          <w:sz w:val="24"/>
          <w:szCs w:val="24"/>
        </w:rPr>
        <w:t>Shameer Janhangeer</w:t>
      </w:r>
    </w:p>
    <w:p w14:paraId="26DED41B" w14:textId="77777777" w:rsidR="00444C3E" w:rsidRDefault="00444C3E" w:rsidP="00444C3E">
      <w:pPr>
        <w:spacing w:after="0"/>
        <w:ind w:right="831"/>
        <w:rPr>
          <w:rFonts w:cstheme="minorHAnsi"/>
          <w:b/>
          <w:bCs/>
          <w:sz w:val="24"/>
          <w:szCs w:val="24"/>
        </w:rPr>
      </w:pPr>
      <w:r>
        <w:rPr>
          <w:rFonts w:cstheme="minorHAnsi"/>
          <w:b/>
          <w:bCs/>
          <w:sz w:val="24"/>
          <w:szCs w:val="24"/>
        </w:rPr>
        <w:t>(Vice-President)</w:t>
      </w:r>
    </w:p>
    <w:p w14:paraId="4D7BC7A1" w14:textId="77777777" w:rsidR="00444C3E" w:rsidRDefault="00444C3E" w:rsidP="00444C3E">
      <w:pPr>
        <w:spacing w:after="0"/>
        <w:ind w:right="831"/>
        <w:rPr>
          <w:rFonts w:cstheme="minorHAnsi"/>
          <w:sz w:val="24"/>
          <w:szCs w:val="24"/>
        </w:rPr>
      </w:pPr>
    </w:p>
    <w:p w14:paraId="20A651B1" w14:textId="77777777" w:rsidR="00444C3E" w:rsidRDefault="00444C3E" w:rsidP="00444C3E">
      <w:pPr>
        <w:spacing w:after="0"/>
        <w:ind w:right="831"/>
        <w:rPr>
          <w:rFonts w:cstheme="minorHAnsi"/>
          <w:sz w:val="24"/>
          <w:szCs w:val="24"/>
        </w:rPr>
      </w:pPr>
    </w:p>
    <w:p w14:paraId="2798C3DA" w14:textId="77777777" w:rsidR="00444C3E" w:rsidRDefault="00444C3E" w:rsidP="00444C3E">
      <w:pPr>
        <w:spacing w:after="0"/>
        <w:ind w:right="831"/>
        <w:rPr>
          <w:rFonts w:cstheme="minorHAnsi"/>
          <w:sz w:val="24"/>
          <w:szCs w:val="24"/>
        </w:rPr>
      </w:pPr>
    </w:p>
    <w:p w14:paraId="2A9E3FCA" w14:textId="77777777" w:rsidR="00444C3E" w:rsidRDefault="00444C3E" w:rsidP="00444C3E">
      <w:pPr>
        <w:spacing w:after="0"/>
        <w:ind w:right="831"/>
        <w:rPr>
          <w:rFonts w:cstheme="minorHAnsi"/>
          <w:b/>
          <w:bCs/>
          <w:sz w:val="24"/>
          <w:szCs w:val="24"/>
        </w:rPr>
      </w:pPr>
      <w:r>
        <w:rPr>
          <w:rFonts w:cstheme="minorHAnsi"/>
          <w:b/>
          <w:bCs/>
          <w:sz w:val="24"/>
          <w:szCs w:val="24"/>
        </w:rPr>
        <w:t>..........................................</w:t>
      </w:r>
    </w:p>
    <w:p w14:paraId="1401E7B3" w14:textId="13C1BA92" w:rsidR="00444C3E" w:rsidRDefault="00A37A2B" w:rsidP="00444C3E">
      <w:pPr>
        <w:spacing w:after="0"/>
        <w:ind w:right="831"/>
        <w:rPr>
          <w:rFonts w:cstheme="minorHAnsi"/>
          <w:b/>
          <w:bCs/>
          <w:sz w:val="24"/>
          <w:szCs w:val="24"/>
        </w:rPr>
      </w:pPr>
      <w:r>
        <w:rPr>
          <w:rFonts w:cstheme="minorHAnsi"/>
          <w:b/>
          <w:bCs/>
          <w:sz w:val="24"/>
          <w:szCs w:val="24"/>
        </w:rPr>
        <w:t xml:space="preserve">(SD) </w:t>
      </w:r>
      <w:r w:rsidR="00444C3E">
        <w:rPr>
          <w:rFonts w:cstheme="minorHAnsi"/>
          <w:b/>
          <w:bCs/>
          <w:sz w:val="24"/>
          <w:szCs w:val="24"/>
        </w:rPr>
        <w:t>Bhawantee Ramdoss (Ms)</w:t>
      </w:r>
    </w:p>
    <w:p w14:paraId="28228429" w14:textId="77777777" w:rsidR="00444C3E" w:rsidRDefault="00444C3E" w:rsidP="00444C3E">
      <w:pPr>
        <w:spacing w:after="0"/>
        <w:ind w:right="831"/>
        <w:rPr>
          <w:rFonts w:cstheme="minorHAnsi"/>
          <w:b/>
          <w:bCs/>
          <w:sz w:val="24"/>
          <w:szCs w:val="24"/>
        </w:rPr>
      </w:pPr>
      <w:r>
        <w:rPr>
          <w:rFonts w:cstheme="minorHAnsi"/>
          <w:b/>
          <w:bCs/>
          <w:sz w:val="24"/>
          <w:szCs w:val="24"/>
        </w:rPr>
        <w:t>(Member)</w:t>
      </w:r>
    </w:p>
    <w:p w14:paraId="4F34F355" w14:textId="77777777" w:rsidR="00444C3E" w:rsidRDefault="00444C3E" w:rsidP="00444C3E">
      <w:pPr>
        <w:spacing w:after="0"/>
        <w:ind w:right="831"/>
        <w:rPr>
          <w:rFonts w:cstheme="minorHAnsi"/>
          <w:sz w:val="24"/>
          <w:szCs w:val="24"/>
        </w:rPr>
      </w:pPr>
    </w:p>
    <w:p w14:paraId="3D67E6EF" w14:textId="77777777" w:rsidR="00444C3E" w:rsidRDefault="00444C3E" w:rsidP="00444C3E">
      <w:pPr>
        <w:spacing w:after="0"/>
        <w:ind w:right="831"/>
        <w:rPr>
          <w:rFonts w:cstheme="minorHAnsi"/>
          <w:sz w:val="24"/>
          <w:szCs w:val="24"/>
        </w:rPr>
      </w:pPr>
    </w:p>
    <w:p w14:paraId="56133D9C" w14:textId="77777777" w:rsidR="00444C3E" w:rsidRDefault="00444C3E" w:rsidP="00444C3E">
      <w:pPr>
        <w:spacing w:after="0"/>
        <w:ind w:right="831"/>
        <w:rPr>
          <w:rFonts w:cstheme="minorHAnsi"/>
          <w:sz w:val="24"/>
          <w:szCs w:val="24"/>
        </w:rPr>
      </w:pPr>
    </w:p>
    <w:p w14:paraId="3B2F5AE5" w14:textId="77777777" w:rsidR="00444C3E" w:rsidRDefault="00444C3E" w:rsidP="00444C3E">
      <w:pPr>
        <w:spacing w:after="0"/>
        <w:ind w:right="831"/>
        <w:rPr>
          <w:rFonts w:cstheme="minorHAnsi"/>
          <w:b/>
          <w:bCs/>
          <w:sz w:val="24"/>
          <w:szCs w:val="24"/>
        </w:rPr>
      </w:pPr>
      <w:r>
        <w:rPr>
          <w:rFonts w:cstheme="minorHAnsi"/>
          <w:b/>
          <w:bCs/>
          <w:sz w:val="24"/>
          <w:szCs w:val="24"/>
        </w:rPr>
        <w:t>..........................................</w:t>
      </w:r>
    </w:p>
    <w:p w14:paraId="22BED923" w14:textId="7A7043E5" w:rsidR="00444C3E" w:rsidRDefault="00A37A2B" w:rsidP="00444C3E">
      <w:pPr>
        <w:spacing w:after="0"/>
        <w:ind w:right="831"/>
        <w:rPr>
          <w:rFonts w:cstheme="minorHAnsi"/>
          <w:b/>
          <w:bCs/>
          <w:sz w:val="24"/>
          <w:szCs w:val="24"/>
        </w:rPr>
      </w:pPr>
      <w:r>
        <w:rPr>
          <w:b/>
          <w:bCs/>
          <w:sz w:val="24"/>
          <w:szCs w:val="24"/>
        </w:rPr>
        <w:t xml:space="preserve">(SD) </w:t>
      </w:r>
      <w:r w:rsidR="00444C3E">
        <w:rPr>
          <w:b/>
          <w:bCs/>
          <w:sz w:val="24"/>
          <w:szCs w:val="24"/>
        </w:rPr>
        <w:t>Christelle P. D’Avrincourt (Mrs)</w:t>
      </w:r>
    </w:p>
    <w:p w14:paraId="0E9CD44E" w14:textId="77777777" w:rsidR="00444C3E" w:rsidRDefault="00444C3E" w:rsidP="00444C3E">
      <w:pPr>
        <w:spacing w:after="0"/>
        <w:ind w:right="831"/>
        <w:rPr>
          <w:rFonts w:cstheme="minorHAnsi"/>
          <w:b/>
          <w:bCs/>
          <w:sz w:val="24"/>
          <w:szCs w:val="24"/>
        </w:rPr>
      </w:pPr>
      <w:r>
        <w:rPr>
          <w:rFonts w:cstheme="minorHAnsi"/>
          <w:b/>
          <w:bCs/>
          <w:sz w:val="24"/>
          <w:szCs w:val="24"/>
        </w:rPr>
        <w:t>(Member)</w:t>
      </w:r>
    </w:p>
    <w:p w14:paraId="31897DD8" w14:textId="53F0DD46" w:rsidR="00444C3E" w:rsidRDefault="00444C3E" w:rsidP="00444C3E">
      <w:pPr>
        <w:spacing w:after="0"/>
        <w:ind w:right="831"/>
        <w:rPr>
          <w:rFonts w:cstheme="minorHAnsi"/>
          <w:sz w:val="24"/>
          <w:szCs w:val="24"/>
        </w:rPr>
      </w:pPr>
    </w:p>
    <w:p w14:paraId="5A65B53F" w14:textId="0AE72488" w:rsidR="00444C3E" w:rsidRDefault="00444C3E" w:rsidP="00444C3E">
      <w:pPr>
        <w:spacing w:after="0"/>
        <w:ind w:right="831"/>
        <w:rPr>
          <w:rFonts w:cstheme="minorHAnsi"/>
          <w:sz w:val="24"/>
          <w:szCs w:val="24"/>
        </w:rPr>
      </w:pPr>
    </w:p>
    <w:p w14:paraId="33D3795A" w14:textId="52E32EC3" w:rsidR="00444C3E" w:rsidRDefault="00444C3E" w:rsidP="00444C3E">
      <w:pPr>
        <w:spacing w:after="0"/>
        <w:ind w:right="831"/>
        <w:rPr>
          <w:rFonts w:cstheme="minorHAnsi"/>
          <w:sz w:val="24"/>
          <w:szCs w:val="24"/>
        </w:rPr>
      </w:pPr>
    </w:p>
    <w:p w14:paraId="57A72A6D" w14:textId="77777777" w:rsidR="00444C3E" w:rsidRDefault="00444C3E" w:rsidP="00444C3E">
      <w:pPr>
        <w:spacing w:after="0"/>
        <w:ind w:right="831"/>
        <w:rPr>
          <w:rFonts w:cstheme="minorHAnsi"/>
          <w:b/>
          <w:bCs/>
          <w:sz w:val="24"/>
          <w:szCs w:val="24"/>
        </w:rPr>
      </w:pPr>
      <w:r>
        <w:rPr>
          <w:rFonts w:cstheme="minorHAnsi"/>
          <w:b/>
          <w:bCs/>
          <w:sz w:val="24"/>
          <w:szCs w:val="24"/>
        </w:rPr>
        <w:t>..........................................</w:t>
      </w:r>
    </w:p>
    <w:p w14:paraId="43136F7D" w14:textId="0E1B0C25" w:rsidR="00444C3E" w:rsidRDefault="00A37A2B" w:rsidP="00444C3E">
      <w:pPr>
        <w:spacing w:after="0"/>
        <w:ind w:right="831"/>
        <w:rPr>
          <w:rFonts w:cstheme="minorHAnsi"/>
          <w:b/>
          <w:bCs/>
          <w:sz w:val="24"/>
          <w:szCs w:val="24"/>
        </w:rPr>
      </w:pPr>
      <w:r>
        <w:rPr>
          <w:b/>
          <w:bCs/>
          <w:sz w:val="24"/>
          <w:szCs w:val="24"/>
        </w:rPr>
        <w:t xml:space="preserve">(SD) </w:t>
      </w:r>
      <w:bookmarkStart w:id="0" w:name="_GoBack"/>
      <w:bookmarkEnd w:id="0"/>
      <w:r w:rsidR="00444C3E">
        <w:rPr>
          <w:b/>
          <w:bCs/>
          <w:sz w:val="24"/>
          <w:szCs w:val="24"/>
        </w:rPr>
        <w:t>Ghianeswar Gokhool</w:t>
      </w:r>
    </w:p>
    <w:p w14:paraId="5BA8EAB8" w14:textId="77777777" w:rsidR="00444C3E" w:rsidRDefault="00444C3E" w:rsidP="00444C3E">
      <w:pPr>
        <w:spacing w:after="0"/>
        <w:ind w:right="831"/>
        <w:rPr>
          <w:rFonts w:cstheme="minorHAnsi"/>
          <w:b/>
          <w:bCs/>
          <w:sz w:val="24"/>
          <w:szCs w:val="24"/>
        </w:rPr>
      </w:pPr>
      <w:r>
        <w:rPr>
          <w:rFonts w:cstheme="minorHAnsi"/>
          <w:b/>
          <w:bCs/>
          <w:sz w:val="24"/>
          <w:szCs w:val="24"/>
        </w:rPr>
        <w:t>(Member)</w:t>
      </w:r>
    </w:p>
    <w:p w14:paraId="7085CA1A" w14:textId="4F1CC436" w:rsidR="00444C3E" w:rsidRDefault="00444C3E" w:rsidP="00444C3E">
      <w:pPr>
        <w:spacing w:after="0"/>
        <w:ind w:right="831"/>
        <w:rPr>
          <w:rFonts w:cstheme="minorHAnsi"/>
          <w:sz w:val="24"/>
          <w:szCs w:val="24"/>
        </w:rPr>
      </w:pPr>
    </w:p>
    <w:p w14:paraId="1DA02755" w14:textId="2949DD33" w:rsidR="007F4324" w:rsidRDefault="007F4324" w:rsidP="00444C3E">
      <w:pPr>
        <w:spacing w:after="0"/>
        <w:ind w:right="831"/>
        <w:rPr>
          <w:rFonts w:cstheme="minorHAnsi"/>
          <w:sz w:val="24"/>
          <w:szCs w:val="24"/>
        </w:rPr>
      </w:pPr>
    </w:p>
    <w:p w14:paraId="11B7B10A" w14:textId="77777777" w:rsidR="007F4324" w:rsidRDefault="007F4324" w:rsidP="00444C3E">
      <w:pPr>
        <w:spacing w:after="0"/>
        <w:ind w:right="831"/>
        <w:rPr>
          <w:rFonts w:cstheme="minorHAnsi"/>
          <w:sz w:val="24"/>
          <w:szCs w:val="24"/>
        </w:rPr>
      </w:pPr>
    </w:p>
    <w:p w14:paraId="5464AE01" w14:textId="03938FEA" w:rsidR="007F4324" w:rsidRPr="007F4324" w:rsidRDefault="007F4324" w:rsidP="00444C3E">
      <w:pPr>
        <w:spacing w:after="0"/>
        <w:ind w:right="831"/>
        <w:rPr>
          <w:rFonts w:cstheme="minorHAnsi"/>
          <w:b/>
          <w:bCs/>
          <w:sz w:val="24"/>
          <w:szCs w:val="24"/>
        </w:rPr>
      </w:pPr>
      <w:r w:rsidRPr="007F4324">
        <w:rPr>
          <w:rFonts w:cstheme="minorHAnsi"/>
          <w:b/>
          <w:bCs/>
          <w:sz w:val="24"/>
          <w:szCs w:val="24"/>
        </w:rPr>
        <w:t>Date:</w:t>
      </w:r>
      <w:r w:rsidR="00B357D5">
        <w:rPr>
          <w:rFonts w:cstheme="minorHAnsi"/>
          <w:b/>
          <w:bCs/>
          <w:sz w:val="24"/>
          <w:szCs w:val="24"/>
        </w:rPr>
        <w:tab/>
        <w:t>6</w:t>
      </w:r>
      <w:r w:rsidR="00B357D5" w:rsidRPr="00B357D5">
        <w:rPr>
          <w:rFonts w:cstheme="minorHAnsi"/>
          <w:b/>
          <w:bCs/>
          <w:sz w:val="24"/>
          <w:szCs w:val="24"/>
          <w:vertAlign w:val="superscript"/>
        </w:rPr>
        <w:t>th</w:t>
      </w:r>
      <w:r w:rsidR="00B357D5">
        <w:rPr>
          <w:rFonts w:cstheme="minorHAnsi"/>
          <w:b/>
          <w:bCs/>
          <w:sz w:val="24"/>
          <w:szCs w:val="24"/>
        </w:rPr>
        <w:t xml:space="preserve"> March 2025</w:t>
      </w:r>
    </w:p>
    <w:p w14:paraId="7B7027D0" w14:textId="77777777" w:rsidR="00444C3E" w:rsidRDefault="00444C3E" w:rsidP="006C2C26">
      <w:pPr>
        <w:spacing w:after="0" w:line="276" w:lineRule="auto"/>
        <w:jc w:val="both"/>
        <w:rPr>
          <w:sz w:val="24"/>
          <w:szCs w:val="24"/>
        </w:rPr>
      </w:pPr>
    </w:p>
    <w:p w14:paraId="158976F4" w14:textId="77777777" w:rsidR="00E47B1E" w:rsidRDefault="00E47B1E" w:rsidP="00E47B1E">
      <w:pPr>
        <w:spacing w:after="0" w:line="276" w:lineRule="auto"/>
        <w:ind w:left="720"/>
        <w:jc w:val="both"/>
        <w:rPr>
          <w:sz w:val="24"/>
          <w:szCs w:val="24"/>
        </w:rPr>
      </w:pPr>
    </w:p>
    <w:p w14:paraId="104D873D" w14:textId="0949DE12" w:rsidR="006C2C26" w:rsidRDefault="006C2C26" w:rsidP="006C2C26">
      <w:pPr>
        <w:spacing w:after="0" w:line="276" w:lineRule="auto"/>
        <w:jc w:val="both"/>
        <w:rPr>
          <w:sz w:val="24"/>
          <w:szCs w:val="24"/>
        </w:rPr>
      </w:pPr>
    </w:p>
    <w:p w14:paraId="71D900C6" w14:textId="77777777" w:rsidR="006C2C26" w:rsidRDefault="006C2C26" w:rsidP="006C2C26">
      <w:pPr>
        <w:spacing w:after="0" w:line="276" w:lineRule="auto"/>
        <w:ind w:left="720"/>
        <w:jc w:val="both"/>
        <w:rPr>
          <w:sz w:val="24"/>
          <w:szCs w:val="24"/>
        </w:rPr>
      </w:pPr>
    </w:p>
    <w:p w14:paraId="78426510" w14:textId="77777777" w:rsidR="006C2C26" w:rsidRDefault="006C2C26" w:rsidP="006C2C26">
      <w:pPr>
        <w:spacing w:after="0" w:line="276" w:lineRule="auto"/>
        <w:jc w:val="both"/>
        <w:rPr>
          <w:sz w:val="24"/>
          <w:szCs w:val="24"/>
        </w:rPr>
      </w:pPr>
    </w:p>
    <w:p w14:paraId="071D27E1" w14:textId="180E50E7" w:rsidR="00BE5DC2" w:rsidRPr="006C2C26" w:rsidRDefault="002C7912" w:rsidP="006C2C26">
      <w:pPr>
        <w:spacing w:after="0" w:line="276" w:lineRule="auto"/>
        <w:ind w:left="720"/>
        <w:jc w:val="both"/>
        <w:rPr>
          <w:sz w:val="24"/>
          <w:szCs w:val="24"/>
        </w:rPr>
      </w:pPr>
      <w:r w:rsidRPr="006C2C26">
        <w:rPr>
          <w:sz w:val="24"/>
          <w:szCs w:val="24"/>
        </w:rPr>
        <w:t xml:space="preserve">     </w:t>
      </w:r>
      <w:r w:rsidR="00BE5DC2" w:rsidRPr="006C2C26">
        <w:rPr>
          <w:sz w:val="24"/>
          <w:szCs w:val="24"/>
        </w:rPr>
        <w:t xml:space="preserve">  </w:t>
      </w:r>
    </w:p>
    <w:p w14:paraId="5BF6000B" w14:textId="2BB8BF6D" w:rsidR="00962E40" w:rsidRDefault="00BE5DC2" w:rsidP="00D52C15">
      <w:pPr>
        <w:spacing w:after="0" w:line="276" w:lineRule="auto"/>
        <w:jc w:val="both"/>
        <w:rPr>
          <w:sz w:val="24"/>
          <w:szCs w:val="24"/>
        </w:rPr>
      </w:pPr>
      <w:r>
        <w:rPr>
          <w:sz w:val="24"/>
          <w:szCs w:val="24"/>
        </w:rPr>
        <w:tab/>
      </w:r>
      <w:r w:rsidR="00962E40">
        <w:rPr>
          <w:sz w:val="24"/>
          <w:szCs w:val="24"/>
        </w:rPr>
        <w:t xml:space="preserve">    </w:t>
      </w:r>
    </w:p>
    <w:p w14:paraId="29894789" w14:textId="77777777" w:rsidR="00290088" w:rsidRDefault="00290088" w:rsidP="00D52C15">
      <w:pPr>
        <w:spacing w:after="0" w:line="276" w:lineRule="auto"/>
        <w:jc w:val="both"/>
        <w:rPr>
          <w:sz w:val="24"/>
          <w:szCs w:val="24"/>
        </w:rPr>
      </w:pPr>
    </w:p>
    <w:p w14:paraId="6B2FA86A" w14:textId="128A2738" w:rsidR="00883A7B" w:rsidRDefault="00290088" w:rsidP="00D52C15">
      <w:pPr>
        <w:spacing w:after="0" w:line="276" w:lineRule="auto"/>
        <w:jc w:val="both"/>
        <w:rPr>
          <w:sz w:val="24"/>
          <w:szCs w:val="24"/>
        </w:rPr>
      </w:pPr>
      <w:r>
        <w:rPr>
          <w:sz w:val="24"/>
          <w:szCs w:val="24"/>
        </w:rPr>
        <w:tab/>
      </w:r>
      <w:r w:rsidR="003332BA">
        <w:rPr>
          <w:sz w:val="24"/>
          <w:szCs w:val="24"/>
        </w:rPr>
        <w:t xml:space="preserve">      </w:t>
      </w:r>
      <w:r w:rsidR="00FD2E0C">
        <w:rPr>
          <w:sz w:val="24"/>
          <w:szCs w:val="24"/>
        </w:rPr>
        <w:t xml:space="preserve"> </w:t>
      </w:r>
      <w:r w:rsidR="00232AB0">
        <w:rPr>
          <w:sz w:val="24"/>
          <w:szCs w:val="24"/>
        </w:rPr>
        <w:t xml:space="preserve">  </w:t>
      </w:r>
      <w:r w:rsidR="005A57C4">
        <w:rPr>
          <w:sz w:val="24"/>
          <w:szCs w:val="24"/>
        </w:rPr>
        <w:t xml:space="preserve">  </w:t>
      </w:r>
      <w:r w:rsidR="00762F47">
        <w:rPr>
          <w:sz w:val="24"/>
          <w:szCs w:val="24"/>
        </w:rPr>
        <w:t xml:space="preserve">  </w:t>
      </w:r>
    </w:p>
    <w:p w14:paraId="488EAB83" w14:textId="2456AD17" w:rsidR="00883A7B" w:rsidRDefault="00883A7B" w:rsidP="00D52C15">
      <w:pPr>
        <w:spacing w:after="0" w:line="276" w:lineRule="auto"/>
        <w:jc w:val="both"/>
        <w:rPr>
          <w:sz w:val="24"/>
          <w:szCs w:val="24"/>
        </w:rPr>
      </w:pPr>
    </w:p>
    <w:p w14:paraId="2C3AFF6F" w14:textId="77777777" w:rsidR="00883A7B" w:rsidRPr="003A1782" w:rsidRDefault="00883A7B" w:rsidP="00D52C15">
      <w:pPr>
        <w:spacing w:after="0" w:line="276" w:lineRule="auto"/>
        <w:jc w:val="both"/>
        <w:rPr>
          <w:sz w:val="24"/>
          <w:szCs w:val="24"/>
        </w:rPr>
      </w:pPr>
    </w:p>
    <w:p w14:paraId="0DC77DE8" w14:textId="77777777" w:rsidR="00D52C15" w:rsidRPr="00D52C15" w:rsidRDefault="00D52C15" w:rsidP="00D52C15">
      <w:pPr>
        <w:spacing w:after="0" w:line="276" w:lineRule="auto"/>
        <w:jc w:val="both"/>
        <w:rPr>
          <w:sz w:val="24"/>
          <w:szCs w:val="24"/>
        </w:rPr>
      </w:pPr>
    </w:p>
    <w:sectPr w:rsidR="00D52C15" w:rsidRPr="00D52C1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344E" w14:textId="77777777" w:rsidR="00241D3B" w:rsidRDefault="00241D3B" w:rsidP="008D6DA0">
      <w:pPr>
        <w:spacing w:after="0" w:line="240" w:lineRule="auto"/>
      </w:pPr>
      <w:r>
        <w:separator/>
      </w:r>
    </w:p>
  </w:endnote>
  <w:endnote w:type="continuationSeparator" w:id="0">
    <w:p w14:paraId="335D7154" w14:textId="77777777" w:rsidR="00241D3B" w:rsidRDefault="00241D3B" w:rsidP="008D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Bookman Old Style">
    <w:altName w:val="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84399"/>
      <w:docPartObj>
        <w:docPartGallery w:val="Page Numbers (Bottom of Page)"/>
        <w:docPartUnique/>
      </w:docPartObj>
    </w:sdtPr>
    <w:sdtEndPr>
      <w:rPr>
        <w:noProof/>
      </w:rPr>
    </w:sdtEndPr>
    <w:sdtContent>
      <w:p w14:paraId="7B2050E6" w14:textId="26C318D8" w:rsidR="00A97DCC" w:rsidRDefault="00A97DCC">
        <w:pPr>
          <w:pStyle w:val="Footer"/>
          <w:jc w:val="right"/>
        </w:pPr>
        <w:r>
          <w:fldChar w:fldCharType="begin"/>
        </w:r>
        <w:r>
          <w:instrText xml:space="preserve"> PAGE   \* MERGEFORMAT </w:instrText>
        </w:r>
        <w:r>
          <w:fldChar w:fldCharType="separate"/>
        </w:r>
        <w:r w:rsidR="00A37A2B">
          <w:rPr>
            <w:noProof/>
          </w:rPr>
          <w:t>10</w:t>
        </w:r>
        <w:r>
          <w:rPr>
            <w:noProof/>
          </w:rPr>
          <w:fldChar w:fldCharType="end"/>
        </w:r>
      </w:p>
    </w:sdtContent>
  </w:sdt>
  <w:p w14:paraId="7F9DB15F" w14:textId="77777777" w:rsidR="00A97DCC" w:rsidRDefault="00A97D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FB9E1" w14:textId="77777777" w:rsidR="00241D3B" w:rsidRDefault="00241D3B" w:rsidP="008D6DA0">
      <w:pPr>
        <w:spacing w:after="0" w:line="240" w:lineRule="auto"/>
      </w:pPr>
      <w:r>
        <w:separator/>
      </w:r>
    </w:p>
  </w:footnote>
  <w:footnote w:type="continuationSeparator" w:id="0">
    <w:p w14:paraId="3F419B7A" w14:textId="77777777" w:rsidR="00241D3B" w:rsidRDefault="00241D3B" w:rsidP="008D6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D5F8E"/>
    <w:multiLevelType w:val="hybridMultilevel"/>
    <w:tmpl w:val="6B947088"/>
    <w:lvl w:ilvl="0" w:tplc="9A82EAC0">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 w15:restartNumberingAfterBreak="0">
    <w:nsid w:val="59107B9E"/>
    <w:multiLevelType w:val="hybridMultilevel"/>
    <w:tmpl w:val="971CB104"/>
    <w:lvl w:ilvl="0" w:tplc="E4A6408C">
      <w:start w:val="1"/>
      <w:numFmt w:val="lowerLetter"/>
      <w:lvlText w:val="(%1)"/>
      <w:lvlJc w:val="left"/>
      <w:pPr>
        <w:ind w:left="2880" w:hanging="72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2" w15:restartNumberingAfterBreak="0">
    <w:nsid w:val="79D542D9"/>
    <w:multiLevelType w:val="hybridMultilevel"/>
    <w:tmpl w:val="6D98CF5C"/>
    <w:lvl w:ilvl="0" w:tplc="269EC1CE">
      <w:start w:val="1"/>
      <w:numFmt w:val="lowerRoman"/>
      <w:lvlText w:val="(%1)"/>
      <w:lvlJc w:val="left"/>
      <w:pPr>
        <w:ind w:left="3600" w:hanging="720"/>
      </w:pPr>
      <w:rPr>
        <w:rFonts w:hint="default"/>
      </w:rPr>
    </w:lvl>
    <w:lvl w:ilvl="1" w:tplc="20000019" w:tentative="1">
      <w:start w:val="1"/>
      <w:numFmt w:val="lowerLetter"/>
      <w:lvlText w:val="%2."/>
      <w:lvlJc w:val="left"/>
      <w:pPr>
        <w:ind w:left="3960" w:hanging="360"/>
      </w:pPr>
    </w:lvl>
    <w:lvl w:ilvl="2" w:tplc="2000001B" w:tentative="1">
      <w:start w:val="1"/>
      <w:numFmt w:val="lowerRoman"/>
      <w:lvlText w:val="%3."/>
      <w:lvlJc w:val="right"/>
      <w:pPr>
        <w:ind w:left="4680" w:hanging="180"/>
      </w:pPr>
    </w:lvl>
    <w:lvl w:ilvl="3" w:tplc="2000000F" w:tentative="1">
      <w:start w:val="1"/>
      <w:numFmt w:val="decimal"/>
      <w:lvlText w:val="%4."/>
      <w:lvlJc w:val="left"/>
      <w:pPr>
        <w:ind w:left="5400" w:hanging="360"/>
      </w:pPr>
    </w:lvl>
    <w:lvl w:ilvl="4" w:tplc="20000019" w:tentative="1">
      <w:start w:val="1"/>
      <w:numFmt w:val="lowerLetter"/>
      <w:lvlText w:val="%5."/>
      <w:lvlJc w:val="left"/>
      <w:pPr>
        <w:ind w:left="6120" w:hanging="360"/>
      </w:pPr>
    </w:lvl>
    <w:lvl w:ilvl="5" w:tplc="2000001B" w:tentative="1">
      <w:start w:val="1"/>
      <w:numFmt w:val="lowerRoman"/>
      <w:lvlText w:val="%6."/>
      <w:lvlJc w:val="right"/>
      <w:pPr>
        <w:ind w:left="6840" w:hanging="180"/>
      </w:pPr>
    </w:lvl>
    <w:lvl w:ilvl="6" w:tplc="2000000F" w:tentative="1">
      <w:start w:val="1"/>
      <w:numFmt w:val="decimal"/>
      <w:lvlText w:val="%7."/>
      <w:lvlJc w:val="left"/>
      <w:pPr>
        <w:ind w:left="7560" w:hanging="360"/>
      </w:pPr>
    </w:lvl>
    <w:lvl w:ilvl="7" w:tplc="20000019" w:tentative="1">
      <w:start w:val="1"/>
      <w:numFmt w:val="lowerLetter"/>
      <w:lvlText w:val="%8."/>
      <w:lvlJc w:val="left"/>
      <w:pPr>
        <w:ind w:left="8280" w:hanging="360"/>
      </w:pPr>
    </w:lvl>
    <w:lvl w:ilvl="8" w:tplc="2000001B" w:tentative="1">
      <w:start w:val="1"/>
      <w:numFmt w:val="lowerRoman"/>
      <w:lvlText w:val="%9."/>
      <w:lvlJc w:val="right"/>
      <w:pPr>
        <w:ind w:left="90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15"/>
    <w:rsid w:val="00014488"/>
    <w:rsid w:val="000740F1"/>
    <w:rsid w:val="00075E08"/>
    <w:rsid w:val="000A2BAA"/>
    <w:rsid w:val="000A33CD"/>
    <w:rsid w:val="000A5670"/>
    <w:rsid w:val="000F5DED"/>
    <w:rsid w:val="000F6F40"/>
    <w:rsid w:val="0013261E"/>
    <w:rsid w:val="0013554D"/>
    <w:rsid w:val="00136F00"/>
    <w:rsid w:val="00186C3E"/>
    <w:rsid w:val="001A09CB"/>
    <w:rsid w:val="001A786B"/>
    <w:rsid w:val="001C0C5C"/>
    <w:rsid w:val="001D1C8B"/>
    <w:rsid w:val="00232AB0"/>
    <w:rsid w:val="00237C2F"/>
    <w:rsid w:val="00241D3B"/>
    <w:rsid w:val="0028056C"/>
    <w:rsid w:val="00284B61"/>
    <w:rsid w:val="00290088"/>
    <w:rsid w:val="00294FB5"/>
    <w:rsid w:val="002A2549"/>
    <w:rsid w:val="002C08CB"/>
    <w:rsid w:val="002C1B30"/>
    <w:rsid w:val="002C5C82"/>
    <w:rsid w:val="002C7912"/>
    <w:rsid w:val="00305F96"/>
    <w:rsid w:val="00327EB2"/>
    <w:rsid w:val="00330C96"/>
    <w:rsid w:val="003332BA"/>
    <w:rsid w:val="00336CF3"/>
    <w:rsid w:val="003A5611"/>
    <w:rsid w:val="003D4D13"/>
    <w:rsid w:val="003E1CDD"/>
    <w:rsid w:val="003F2C1F"/>
    <w:rsid w:val="003F4A20"/>
    <w:rsid w:val="003F7DD0"/>
    <w:rsid w:val="00422BFD"/>
    <w:rsid w:val="00444C3E"/>
    <w:rsid w:val="004518B0"/>
    <w:rsid w:val="00475D31"/>
    <w:rsid w:val="004815C6"/>
    <w:rsid w:val="00491130"/>
    <w:rsid w:val="004A4E65"/>
    <w:rsid w:val="004D11B5"/>
    <w:rsid w:val="004D42E6"/>
    <w:rsid w:val="004D6885"/>
    <w:rsid w:val="004E170C"/>
    <w:rsid w:val="0050137B"/>
    <w:rsid w:val="005155E7"/>
    <w:rsid w:val="005236D5"/>
    <w:rsid w:val="005375D8"/>
    <w:rsid w:val="00543649"/>
    <w:rsid w:val="005A57C4"/>
    <w:rsid w:val="005E11D4"/>
    <w:rsid w:val="005E7224"/>
    <w:rsid w:val="00616175"/>
    <w:rsid w:val="00642704"/>
    <w:rsid w:val="006530FA"/>
    <w:rsid w:val="0066055F"/>
    <w:rsid w:val="00665858"/>
    <w:rsid w:val="00666DBA"/>
    <w:rsid w:val="0067449B"/>
    <w:rsid w:val="006763D2"/>
    <w:rsid w:val="00684C0A"/>
    <w:rsid w:val="006A7C96"/>
    <w:rsid w:val="006C1CC4"/>
    <w:rsid w:val="006C2C26"/>
    <w:rsid w:val="00721764"/>
    <w:rsid w:val="00762F47"/>
    <w:rsid w:val="00782EC4"/>
    <w:rsid w:val="00791E22"/>
    <w:rsid w:val="007A1A56"/>
    <w:rsid w:val="007A3177"/>
    <w:rsid w:val="007D2483"/>
    <w:rsid w:val="007D3B90"/>
    <w:rsid w:val="007E29EF"/>
    <w:rsid w:val="007E7E8B"/>
    <w:rsid w:val="007F4324"/>
    <w:rsid w:val="007F5E32"/>
    <w:rsid w:val="008612F8"/>
    <w:rsid w:val="00867611"/>
    <w:rsid w:val="00883A7B"/>
    <w:rsid w:val="008A7A3F"/>
    <w:rsid w:val="008D6DA0"/>
    <w:rsid w:val="008F29F0"/>
    <w:rsid w:val="00962E40"/>
    <w:rsid w:val="00971515"/>
    <w:rsid w:val="00995322"/>
    <w:rsid w:val="009B5490"/>
    <w:rsid w:val="009C51FF"/>
    <w:rsid w:val="009D4770"/>
    <w:rsid w:val="009F0D73"/>
    <w:rsid w:val="00A0404B"/>
    <w:rsid w:val="00A15CAA"/>
    <w:rsid w:val="00A27583"/>
    <w:rsid w:val="00A353C7"/>
    <w:rsid w:val="00A37A2B"/>
    <w:rsid w:val="00A63324"/>
    <w:rsid w:val="00A97DCC"/>
    <w:rsid w:val="00AA2F8C"/>
    <w:rsid w:val="00AA51E3"/>
    <w:rsid w:val="00AD116A"/>
    <w:rsid w:val="00AF0A4D"/>
    <w:rsid w:val="00B13CC0"/>
    <w:rsid w:val="00B1635D"/>
    <w:rsid w:val="00B20D93"/>
    <w:rsid w:val="00B328F5"/>
    <w:rsid w:val="00B357D5"/>
    <w:rsid w:val="00B57C6F"/>
    <w:rsid w:val="00B6783D"/>
    <w:rsid w:val="00BA2AEE"/>
    <w:rsid w:val="00BC4B2E"/>
    <w:rsid w:val="00BD7216"/>
    <w:rsid w:val="00BE35BF"/>
    <w:rsid w:val="00BE5DC2"/>
    <w:rsid w:val="00BF06F5"/>
    <w:rsid w:val="00C5705F"/>
    <w:rsid w:val="00C658DC"/>
    <w:rsid w:val="00C76E7F"/>
    <w:rsid w:val="00C90945"/>
    <w:rsid w:val="00CB20BE"/>
    <w:rsid w:val="00CD6C52"/>
    <w:rsid w:val="00CF7101"/>
    <w:rsid w:val="00CF7DB1"/>
    <w:rsid w:val="00D24D1F"/>
    <w:rsid w:val="00D37708"/>
    <w:rsid w:val="00D4081A"/>
    <w:rsid w:val="00D52C15"/>
    <w:rsid w:val="00D760F9"/>
    <w:rsid w:val="00D91004"/>
    <w:rsid w:val="00D924B9"/>
    <w:rsid w:val="00DA1809"/>
    <w:rsid w:val="00DA39DC"/>
    <w:rsid w:val="00DE7ED0"/>
    <w:rsid w:val="00E1308B"/>
    <w:rsid w:val="00E148C1"/>
    <w:rsid w:val="00E47B1E"/>
    <w:rsid w:val="00E7432F"/>
    <w:rsid w:val="00E9130A"/>
    <w:rsid w:val="00EA6CC2"/>
    <w:rsid w:val="00EB0DBB"/>
    <w:rsid w:val="00EB78A0"/>
    <w:rsid w:val="00ED6A34"/>
    <w:rsid w:val="00EE361E"/>
    <w:rsid w:val="00F01064"/>
    <w:rsid w:val="00F13266"/>
    <w:rsid w:val="00F33F98"/>
    <w:rsid w:val="00F75EA9"/>
    <w:rsid w:val="00F86C16"/>
    <w:rsid w:val="00FA178C"/>
    <w:rsid w:val="00FA3BBE"/>
    <w:rsid w:val="00FC09C2"/>
    <w:rsid w:val="00FD2E0C"/>
    <w:rsid w:val="00FF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D843"/>
  <w15:chartTrackingRefBased/>
  <w15:docId w15:val="{07E8FE6B-C49E-4783-9BB8-06D61B0A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1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DA0"/>
    <w:rPr>
      <w:lang w:val="en-GB"/>
    </w:rPr>
  </w:style>
  <w:style w:type="paragraph" w:styleId="Footer">
    <w:name w:val="footer"/>
    <w:basedOn w:val="Normal"/>
    <w:link w:val="FooterChar"/>
    <w:uiPriority w:val="99"/>
    <w:unhideWhenUsed/>
    <w:rsid w:val="008D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A0"/>
    <w:rPr>
      <w:lang w:val="en-GB"/>
    </w:rPr>
  </w:style>
  <w:style w:type="paragraph" w:customStyle="1" w:styleId="Default">
    <w:name w:val="Default"/>
    <w:rsid w:val="00BE5DC2"/>
    <w:pPr>
      <w:autoSpaceDE w:val="0"/>
      <w:autoSpaceDN w:val="0"/>
      <w:adjustRightInd w:val="0"/>
      <w:spacing w:after="0" w:line="240" w:lineRule="auto"/>
    </w:pPr>
    <w:rPr>
      <w:rFonts w:ascii="Bookman Old Style" w:hAnsi="Bookman Old Style" w:cs="Bookman Old Style"/>
      <w:color w:val="000000"/>
      <w:sz w:val="24"/>
      <w:szCs w:val="24"/>
      <w:lang/>
    </w:rPr>
  </w:style>
  <w:style w:type="paragraph" w:styleId="ListParagraph">
    <w:name w:val="List Paragraph"/>
    <w:basedOn w:val="Normal"/>
    <w:uiPriority w:val="34"/>
    <w:qFormat/>
    <w:rsid w:val="0066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311E7E-3C51-421B-ABAE-800D6A914B2F}"/>
</file>

<file path=customXml/itemProps2.xml><?xml version="1.0" encoding="utf-8"?>
<ds:datastoreItem xmlns:ds="http://schemas.openxmlformats.org/officeDocument/2006/customXml" ds:itemID="{0D42F2EB-F307-4E5C-9D7E-A5EDCC016FDC}"/>
</file>

<file path=customXml/itemProps3.xml><?xml version="1.0" encoding="utf-8"?>
<ds:datastoreItem xmlns:ds="http://schemas.openxmlformats.org/officeDocument/2006/customXml" ds:itemID="{3B8E0163-2959-436C-9490-DFC11999D3EA}"/>
</file>

<file path=docProps/app.xml><?xml version="1.0" encoding="utf-8"?>
<Properties xmlns="http://schemas.openxmlformats.org/officeDocument/2006/extended-properties" xmlns:vt="http://schemas.openxmlformats.org/officeDocument/2006/docPropsVTypes">
  <Template>Normal</Template>
  <TotalTime>1</TotalTime>
  <Pages>10</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Employment Relations</cp:lastModifiedBy>
  <cp:revision>2</cp:revision>
  <cp:lastPrinted>2025-03-06T10:51:00Z</cp:lastPrinted>
  <dcterms:created xsi:type="dcterms:W3CDTF">2025-03-06T11:01:00Z</dcterms:created>
  <dcterms:modified xsi:type="dcterms:W3CDTF">2025-03-06T11:01:00Z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