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DEA" w:rsidRPr="005B080A" w:rsidRDefault="00AB3DEA" w:rsidP="00AB3DEA">
      <w:pPr>
        <w:jc w:val="center"/>
        <w:rPr>
          <w:rFonts w:ascii="Arial" w:hAnsi="Arial" w:cs="Arial"/>
          <w:b/>
          <w:sz w:val="24"/>
          <w:szCs w:val="24"/>
          <w:u w:val="single"/>
        </w:rPr>
      </w:pPr>
      <w:bookmarkStart w:id="0" w:name="_GoBack"/>
      <w:bookmarkEnd w:id="0"/>
      <w:r w:rsidRPr="005B080A">
        <w:rPr>
          <w:rFonts w:ascii="Arial" w:hAnsi="Arial" w:cs="Arial"/>
          <w:b/>
          <w:sz w:val="24"/>
          <w:szCs w:val="24"/>
          <w:u w:val="single"/>
        </w:rPr>
        <w:t xml:space="preserve">EMPLOYMENT RELATIONS TRIBUNAL  </w:t>
      </w:r>
    </w:p>
    <w:p w:rsidR="00AB3DEA" w:rsidRPr="005B080A" w:rsidRDefault="00AB3DEA" w:rsidP="00AB3DEA">
      <w:pPr>
        <w:jc w:val="center"/>
        <w:rPr>
          <w:rFonts w:ascii="Arial" w:hAnsi="Arial" w:cs="Arial"/>
          <w:b/>
          <w:sz w:val="24"/>
          <w:szCs w:val="24"/>
        </w:rPr>
      </w:pPr>
      <w:r>
        <w:rPr>
          <w:rFonts w:ascii="Arial" w:hAnsi="Arial" w:cs="Arial"/>
          <w:b/>
          <w:sz w:val="24"/>
          <w:szCs w:val="24"/>
        </w:rPr>
        <w:t>AWARD</w:t>
      </w:r>
    </w:p>
    <w:p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A040B2">
        <w:rPr>
          <w:rFonts w:ascii="Arial" w:hAnsi="Arial" w:cs="Arial"/>
          <w:b/>
          <w:sz w:val="24"/>
          <w:szCs w:val="24"/>
        </w:rPr>
        <w:t>1</w:t>
      </w:r>
      <w:r w:rsidR="00A37BD8">
        <w:rPr>
          <w:rFonts w:ascii="Arial" w:hAnsi="Arial" w:cs="Arial"/>
          <w:b/>
          <w:sz w:val="24"/>
          <w:szCs w:val="24"/>
        </w:rPr>
        <w:t>1</w:t>
      </w:r>
      <w:r w:rsidR="00022EFD">
        <w:rPr>
          <w:rFonts w:ascii="Arial" w:hAnsi="Arial" w:cs="Arial"/>
          <w:b/>
          <w:sz w:val="24"/>
          <w:szCs w:val="24"/>
        </w:rPr>
        <w:t>2</w:t>
      </w:r>
      <w:r w:rsidRPr="005B080A">
        <w:rPr>
          <w:rFonts w:ascii="Arial" w:hAnsi="Arial" w:cs="Arial"/>
          <w:b/>
          <w:sz w:val="24"/>
          <w:szCs w:val="24"/>
        </w:rPr>
        <w:t>/1</w:t>
      </w:r>
      <w:r w:rsidR="00322C5E">
        <w:rPr>
          <w:rFonts w:ascii="Arial" w:hAnsi="Arial" w:cs="Arial"/>
          <w:b/>
          <w:sz w:val="24"/>
          <w:szCs w:val="24"/>
        </w:rPr>
        <w:t>8</w:t>
      </w:r>
    </w:p>
    <w:p w:rsidR="00AB3DEA" w:rsidRPr="005B080A" w:rsidRDefault="00AB3DEA" w:rsidP="00AB3DEA">
      <w:pPr>
        <w:ind w:firstLine="720"/>
        <w:rPr>
          <w:rFonts w:ascii="Arial" w:hAnsi="Arial" w:cs="Arial"/>
          <w:b/>
          <w:sz w:val="24"/>
          <w:szCs w:val="24"/>
        </w:rPr>
      </w:pPr>
    </w:p>
    <w:p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Vice-President</w:t>
      </w:r>
    </w:p>
    <w:p w:rsidR="00AB3DEA" w:rsidRPr="005B080A" w:rsidRDefault="00A37BD8" w:rsidP="00AB3DEA">
      <w:pPr>
        <w:ind w:left="1440" w:firstLine="720"/>
        <w:jc w:val="both"/>
        <w:rPr>
          <w:rFonts w:ascii="Arial" w:hAnsi="Arial" w:cs="Arial"/>
          <w:b/>
          <w:sz w:val="24"/>
          <w:szCs w:val="24"/>
        </w:rPr>
      </w:pPr>
      <w:r>
        <w:rPr>
          <w:rFonts w:ascii="Arial" w:hAnsi="Arial" w:cs="Arial"/>
          <w:b/>
          <w:sz w:val="24"/>
          <w:szCs w:val="24"/>
        </w:rPr>
        <w:t>Vijay Kumar</w:t>
      </w:r>
      <w:r w:rsidR="00AB3DEA" w:rsidRPr="005B080A">
        <w:rPr>
          <w:rFonts w:ascii="Arial" w:hAnsi="Arial" w:cs="Arial"/>
          <w:b/>
          <w:sz w:val="24"/>
          <w:szCs w:val="24"/>
        </w:rPr>
        <w:tab/>
      </w:r>
      <w:r>
        <w:rPr>
          <w:rFonts w:ascii="Arial" w:hAnsi="Arial" w:cs="Arial"/>
          <w:b/>
          <w:sz w:val="24"/>
          <w:szCs w:val="24"/>
        </w:rPr>
        <w:t>Mohit</w:t>
      </w:r>
      <w:r>
        <w:rPr>
          <w:rFonts w:ascii="Arial" w:hAnsi="Arial" w:cs="Arial"/>
          <w:b/>
          <w:sz w:val="24"/>
          <w:szCs w:val="24"/>
        </w:rPr>
        <w:tab/>
      </w:r>
      <w:r>
        <w:rPr>
          <w:rFonts w:ascii="Arial" w:hAnsi="Arial" w:cs="Arial"/>
          <w:b/>
          <w:sz w:val="24"/>
          <w:szCs w:val="24"/>
        </w:rPr>
        <w:tab/>
      </w:r>
      <w:r w:rsidR="00AB3DEA">
        <w:rPr>
          <w:rFonts w:ascii="Arial" w:hAnsi="Arial" w:cs="Arial"/>
          <w:b/>
          <w:sz w:val="24"/>
          <w:szCs w:val="24"/>
        </w:rPr>
        <w:t xml:space="preserve">        M</w:t>
      </w:r>
      <w:r w:rsidR="00AB3DEA" w:rsidRPr="005B080A">
        <w:rPr>
          <w:rFonts w:ascii="Arial" w:hAnsi="Arial" w:cs="Arial"/>
          <w:b/>
          <w:sz w:val="24"/>
          <w:szCs w:val="24"/>
        </w:rPr>
        <w:t>ember</w:t>
      </w:r>
    </w:p>
    <w:p w:rsidR="00AB3DEA" w:rsidRPr="005B080A" w:rsidRDefault="00A37BD8" w:rsidP="00AB3DEA">
      <w:pPr>
        <w:ind w:left="1440" w:firstLine="720"/>
        <w:jc w:val="both"/>
        <w:rPr>
          <w:rFonts w:ascii="Arial" w:hAnsi="Arial" w:cs="Arial"/>
          <w:b/>
          <w:sz w:val="24"/>
          <w:szCs w:val="24"/>
        </w:rPr>
      </w:pPr>
      <w:r>
        <w:rPr>
          <w:rFonts w:ascii="Arial" w:hAnsi="Arial" w:cs="Arial"/>
          <w:b/>
          <w:sz w:val="24"/>
          <w:szCs w:val="24"/>
        </w:rPr>
        <w:t>Karen K. Veerapen</w:t>
      </w:r>
      <w:r w:rsidR="00AB3DEA" w:rsidRPr="005B080A">
        <w:rPr>
          <w:rFonts w:ascii="Arial" w:hAnsi="Arial" w:cs="Arial"/>
          <w:b/>
          <w:sz w:val="24"/>
          <w:szCs w:val="24"/>
        </w:rPr>
        <w:t xml:space="preserve">  </w:t>
      </w:r>
      <w:r w:rsidR="00AB3DEA">
        <w:rPr>
          <w:rFonts w:ascii="Arial" w:hAnsi="Arial" w:cs="Arial"/>
          <w:b/>
          <w:sz w:val="24"/>
          <w:szCs w:val="24"/>
        </w:rPr>
        <w:t xml:space="preserve">   </w:t>
      </w:r>
      <w:r>
        <w:rPr>
          <w:rFonts w:ascii="Arial" w:hAnsi="Arial" w:cs="Arial"/>
          <w:b/>
          <w:sz w:val="24"/>
          <w:szCs w:val="24"/>
        </w:rPr>
        <w:t xml:space="preserve">              </w:t>
      </w:r>
      <w:r w:rsidR="00AB3DEA" w:rsidRPr="005B080A">
        <w:rPr>
          <w:rFonts w:ascii="Arial" w:hAnsi="Arial" w:cs="Arial"/>
          <w:b/>
          <w:sz w:val="24"/>
          <w:szCs w:val="24"/>
        </w:rPr>
        <w:t>Member</w:t>
      </w:r>
    </w:p>
    <w:p w:rsidR="00AB3DE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r w:rsidR="00887100">
        <w:rPr>
          <w:rFonts w:ascii="Arial" w:hAnsi="Arial" w:cs="Arial"/>
          <w:b/>
          <w:sz w:val="24"/>
          <w:szCs w:val="24"/>
        </w:rPr>
        <w:t xml:space="preserve"> </w:t>
      </w:r>
      <w:r>
        <w:rPr>
          <w:rFonts w:ascii="Arial" w:hAnsi="Arial" w:cs="Arial"/>
          <w:b/>
          <w:sz w:val="24"/>
          <w:szCs w:val="24"/>
        </w:rPr>
        <w:t xml:space="preserve"> </w:t>
      </w:r>
      <w:r w:rsidR="00BB15B5">
        <w:rPr>
          <w:rFonts w:ascii="Arial" w:hAnsi="Arial" w:cs="Arial"/>
          <w:b/>
          <w:sz w:val="24"/>
          <w:szCs w:val="24"/>
        </w:rPr>
        <w:t>Kevin C. Lukeeram</w:t>
      </w:r>
      <w:r w:rsidR="008E6C36">
        <w:rPr>
          <w:rFonts w:ascii="Arial" w:hAnsi="Arial" w:cs="Arial"/>
          <w:b/>
          <w:sz w:val="24"/>
          <w:szCs w:val="24"/>
        </w:rPr>
        <w:tab/>
      </w:r>
      <w:r>
        <w:rPr>
          <w:rFonts w:ascii="Arial" w:hAnsi="Arial" w:cs="Arial"/>
          <w:b/>
          <w:sz w:val="24"/>
          <w:szCs w:val="24"/>
        </w:rPr>
        <w:t xml:space="preserve"> </w:t>
      </w:r>
      <w:r w:rsidRPr="005B080A">
        <w:rPr>
          <w:rFonts w:ascii="Arial" w:hAnsi="Arial" w:cs="Arial"/>
          <w:b/>
          <w:sz w:val="24"/>
          <w:szCs w:val="24"/>
        </w:rPr>
        <w:t xml:space="preserve">   </w:t>
      </w:r>
      <w:r w:rsidR="00887100">
        <w:rPr>
          <w:rFonts w:ascii="Arial" w:hAnsi="Arial" w:cs="Arial"/>
          <w:b/>
          <w:sz w:val="24"/>
          <w:szCs w:val="24"/>
        </w:rPr>
        <w:t xml:space="preserve"> </w:t>
      </w:r>
      <w:r w:rsidRPr="005B080A">
        <w:rPr>
          <w:rFonts w:ascii="Arial" w:hAnsi="Arial" w:cs="Arial"/>
          <w:b/>
          <w:sz w:val="24"/>
          <w:szCs w:val="24"/>
        </w:rPr>
        <w:t xml:space="preserve">   Member</w:t>
      </w:r>
    </w:p>
    <w:p w:rsidR="00126AA6" w:rsidRPr="005B080A" w:rsidRDefault="00126AA6" w:rsidP="00AB3DEA">
      <w:pPr>
        <w:tabs>
          <w:tab w:val="left" w:pos="3510"/>
        </w:tabs>
        <w:spacing w:line="360" w:lineRule="auto"/>
        <w:ind w:firstLine="720"/>
        <w:jc w:val="both"/>
        <w:rPr>
          <w:rFonts w:ascii="Arial" w:hAnsi="Arial" w:cs="Arial"/>
          <w:b/>
          <w:sz w:val="24"/>
          <w:szCs w:val="24"/>
        </w:rPr>
      </w:pPr>
    </w:p>
    <w:p w:rsidR="00AB3DEA" w:rsidRPr="005B080A" w:rsidRDefault="00AB3DEA" w:rsidP="00AB3DEA">
      <w:pPr>
        <w:rPr>
          <w:rFonts w:ascii="Arial" w:hAnsi="Arial" w:cs="Arial"/>
          <w:b/>
          <w:sz w:val="24"/>
          <w:szCs w:val="24"/>
        </w:rPr>
      </w:pPr>
    </w:p>
    <w:p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rsidR="00AB3DEA" w:rsidRPr="005B080A" w:rsidRDefault="006450D5" w:rsidP="00AC62D4">
      <w:pPr>
        <w:ind w:left="720" w:firstLine="720"/>
        <w:jc w:val="center"/>
        <w:rPr>
          <w:rFonts w:ascii="Arial" w:hAnsi="Arial" w:cs="Arial"/>
          <w:b/>
          <w:sz w:val="24"/>
          <w:szCs w:val="24"/>
        </w:rPr>
      </w:pPr>
      <w:r>
        <w:rPr>
          <w:rFonts w:ascii="Arial" w:hAnsi="Arial" w:cs="Arial"/>
          <w:b/>
          <w:sz w:val="24"/>
          <w:szCs w:val="24"/>
        </w:rPr>
        <w:t xml:space="preserve">      </w:t>
      </w:r>
      <w:r w:rsidR="00AB3DEA">
        <w:rPr>
          <w:rFonts w:ascii="Arial" w:hAnsi="Arial" w:cs="Arial"/>
          <w:b/>
          <w:sz w:val="24"/>
          <w:szCs w:val="24"/>
        </w:rPr>
        <w:t xml:space="preserve">Mr </w:t>
      </w:r>
      <w:r w:rsidR="008E52A7">
        <w:rPr>
          <w:rFonts w:ascii="Arial" w:hAnsi="Arial" w:cs="Arial"/>
          <w:b/>
          <w:sz w:val="24"/>
          <w:szCs w:val="24"/>
        </w:rPr>
        <w:t xml:space="preserve">Jean Eric Soonil Ramdhun </w:t>
      </w:r>
      <w:r w:rsidR="00AB3DEA" w:rsidRPr="005B080A">
        <w:rPr>
          <w:rFonts w:ascii="Arial" w:hAnsi="Arial" w:cs="Arial"/>
          <w:b/>
          <w:sz w:val="24"/>
          <w:szCs w:val="24"/>
        </w:rPr>
        <w:t>(</w:t>
      </w:r>
      <w:r w:rsidR="00FB39E3">
        <w:rPr>
          <w:rFonts w:ascii="Arial" w:hAnsi="Arial" w:cs="Arial"/>
          <w:b/>
          <w:sz w:val="24"/>
          <w:szCs w:val="24"/>
        </w:rPr>
        <w:t>Disputant</w:t>
      </w:r>
      <w:r w:rsidR="00AB3DEA" w:rsidRPr="005B080A">
        <w:rPr>
          <w:rFonts w:ascii="Arial" w:hAnsi="Arial" w:cs="Arial"/>
          <w:b/>
          <w:sz w:val="24"/>
          <w:szCs w:val="24"/>
        </w:rPr>
        <w:t>)</w:t>
      </w:r>
    </w:p>
    <w:p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rsidR="00AB3DEA" w:rsidRDefault="008E52A7" w:rsidP="00A040B2">
      <w:pPr>
        <w:ind w:left="2880" w:firstLine="720"/>
        <w:rPr>
          <w:rFonts w:ascii="Arial" w:hAnsi="Arial" w:cs="Arial"/>
          <w:b/>
          <w:sz w:val="28"/>
          <w:szCs w:val="28"/>
        </w:rPr>
      </w:pPr>
      <w:r>
        <w:rPr>
          <w:rFonts w:ascii="Arial" w:hAnsi="Arial" w:cs="Arial"/>
          <w:b/>
          <w:sz w:val="24"/>
          <w:szCs w:val="24"/>
        </w:rPr>
        <w:t>Cargo Handling Corporation</w:t>
      </w:r>
      <w:r w:rsidR="00322C5E">
        <w:rPr>
          <w:rFonts w:ascii="Arial" w:hAnsi="Arial" w:cs="Arial"/>
          <w:b/>
          <w:sz w:val="24"/>
          <w:szCs w:val="24"/>
        </w:rPr>
        <w:t xml:space="preserve"> Ltd</w:t>
      </w:r>
      <w:r w:rsidR="008D7289">
        <w:rPr>
          <w:rFonts w:ascii="Arial" w:hAnsi="Arial" w:cs="Arial"/>
          <w:b/>
          <w:sz w:val="24"/>
          <w:szCs w:val="24"/>
        </w:rPr>
        <w:t xml:space="preserve"> </w:t>
      </w:r>
      <w:r w:rsidR="00AB3DEA" w:rsidRPr="005B080A">
        <w:rPr>
          <w:rFonts w:ascii="Arial" w:hAnsi="Arial" w:cs="Arial"/>
          <w:b/>
          <w:sz w:val="24"/>
          <w:szCs w:val="24"/>
        </w:rPr>
        <w:t>(Respondent</w:t>
      </w:r>
      <w:r w:rsidR="00AB3DEA" w:rsidRPr="00906543">
        <w:rPr>
          <w:rFonts w:ascii="Arial" w:hAnsi="Arial" w:cs="Arial"/>
          <w:b/>
          <w:sz w:val="28"/>
          <w:szCs w:val="28"/>
        </w:rPr>
        <w:t>)</w:t>
      </w:r>
    </w:p>
    <w:p w:rsidR="00022EFD" w:rsidRPr="00591363" w:rsidRDefault="00022EFD" w:rsidP="00A040B2">
      <w:pPr>
        <w:ind w:left="2880" w:firstLine="720"/>
        <w:rPr>
          <w:rFonts w:ascii="Arial" w:hAnsi="Arial" w:cs="Arial"/>
          <w:b/>
          <w:sz w:val="28"/>
          <w:szCs w:val="28"/>
          <w:lang w:val="fr-FR"/>
        </w:rPr>
      </w:pPr>
      <w:r w:rsidRPr="00591363">
        <w:rPr>
          <w:rFonts w:ascii="Arial" w:hAnsi="Arial" w:cs="Arial"/>
          <w:b/>
          <w:sz w:val="24"/>
          <w:szCs w:val="24"/>
          <w:lang w:val="fr-FR"/>
        </w:rPr>
        <w:t xml:space="preserve">I.P.O: </w:t>
      </w:r>
      <w:r w:rsidR="00322C5E" w:rsidRPr="00591363">
        <w:rPr>
          <w:rFonts w:ascii="Arial" w:hAnsi="Arial" w:cs="Arial"/>
          <w:b/>
          <w:sz w:val="24"/>
          <w:szCs w:val="24"/>
          <w:lang w:val="fr-FR"/>
        </w:rPr>
        <w:t xml:space="preserve">(1) </w:t>
      </w:r>
      <w:r w:rsidR="008E52A7" w:rsidRPr="00591363">
        <w:rPr>
          <w:rFonts w:ascii="Arial" w:hAnsi="Arial" w:cs="Arial"/>
          <w:b/>
          <w:sz w:val="24"/>
          <w:szCs w:val="24"/>
          <w:lang w:val="fr-FR"/>
        </w:rPr>
        <w:t>Port Louis</w:t>
      </w:r>
      <w:r w:rsidRPr="00591363">
        <w:rPr>
          <w:rFonts w:ascii="Arial" w:hAnsi="Arial" w:cs="Arial"/>
          <w:b/>
          <w:sz w:val="24"/>
          <w:szCs w:val="24"/>
          <w:lang w:val="fr-FR"/>
        </w:rPr>
        <w:t xml:space="preserve"> </w:t>
      </w:r>
      <w:r w:rsidR="008E52A7" w:rsidRPr="00591363">
        <w:rPr>
          <w:rFonts w:ascii="Arial" w:hAnsi="Arial" w:cs="Arial"/>
          <w:b/>
          <w:sz w:val="24"/>
          <w:szCs w:val="24"/>
          <w:lang w:val="fr-FR"/>
        </w:rPr>
        <w:t>Maritime</w:t>
      </w:r>
      <w:r w:rsidR="00B57E2C" w:rsidRPr="00591363">
        <w:rPr>
          <w:rFonts w:ascii="Arial" w:hAnsi="Arial" w:cs="Arial"/>
          <w:b/>
          <w:sz w:val="24"/>
          <w:szCs w:val="24"/>
          <w:lang w:val="fr-FR"/>
        </w:rPr>
        <w:t xml:space="preserve"> </w:t>
      </w:r>
      <w:r w:rsidR="008E52A7" w:rsidRPr="00591363">
        <w:rPr>
          <w:rFonts w:ascii="Arial" w:hAnsi="Arial" w:cs="Arial"/>
          <w:b/>
          <w:sz w:val="24"/>
          <w:szCs w:val="24"/>
          <w:lang w:val="fr-FR"/>
        </w:rPr>
        <w:t xml:space="preserve">Employees Association </w:t>
      </w:r>
    </w:p>
    <w:p w:rsidR="00787A33" w:rsidRDefault="00322C5E" w:rsidP="00AB3DEA">
      <w:pPr>
        <w:jc w:val="both"/>
        <w:rPr>
          <w:rFonts w:ascii="Arial" w:hAnsi="Arial" w:cs="Arial"/>
          <w:b/>
          <w:sz w:val="24"/>
          <w:szCs w:val="24"/>
        </w:rPr>
      </w:pPr>
      <w:r w:rsidRPr="00591363">
        <w:rPr>
          <w:rFonts w:ascii="Arial" w:hAnsi="Arial" w:cs="Arial"/>
          <w:sz w:val="24"/>
          <w:szCs w:val="24"/>
          <w:lang w:val="fr-FR"/>
        </w:rPr>
        <w:tab/>
      </w:r>
      <w:r w:rsidRPr="00591363">
        <w:rPr>
          <w:rFonts w:ascii="Arial" w:hAnsi="Arial" w:cs="Arial"/>
          <w:sz w:val="24"/>
          <w:szCs w:val="24"/>
          <w:lang w:val="fr-FR"/>
        </w:rPr>
        <w:tab/>
      </w:r>
      <w:r w:rsidRPr="00591363">
        <w:rPr>
          <w:rFonts w:ascii="Arial" w:hAnsi="Arial" w:cs="Arial"/>
          <w:sz w:val="24"/>
          <w:szCs w:val="24"/>
          <w:lang w:val="fr-FR"/>
        </w:rPr>
        <w:tab/>
      </w:r>
      <w:r w:rsidRPr="00591363">
        <w:rPr>
          <w:rFonts w:ascii="Arial" w:hAnsi="Arial" w:cs="Arial"/>
          <w:sz w:val="24"/>
          <w:szCs w:val="24"/>
          <w:lang w:val="fr-FR"/>
        </w:rPr>
        <w:tab/>
      </w:r>
      <w:r w:rsidRPr="00591363">
        <w:rPr>
          <w:rFonts w:ascii="Arial" w:hAnsi="Arial" w:cs="Arial"/>
          <w:sz w:val="24"/>
          <w:szCs w:val="24"/>
          <w:lang w:val="fr-FR"/>
        </w:rPr>
        <w:tab/>
      </w:r>
      <w:r w:rsidRPr="00591363">
        <w:rPr>
          <w:rFonts w:ascii="Arial" w:hAnsi="Arial" w:cs="Arial"/>
          <w:sz w:val="24"/>
          <w:szCs w:val="24"/>
          <w:lang w:val="fr-FR"/>
        </w:rPr>
        <w:tab/>
      </w:r>
      <w:r w:rsidRPr="00322C5E">
        <w:rPr>
          <w:rFonts w:ascii="Arial" w:hAnsi="Arial" w:cs="Arial"/>
          <w:b/>
          <w:sz w:val="24"/>
          <w:szCs w:val="24"/>
        </w:rPr>
        <w:t>(2) Mr</w:t>
      </w:r>
      <w:r w:rsidR="008E52A7">
        <w:rPr>
          <w:rFonts w:ascii="Arial" w:hAnsi="Arial" w:cs="Arial"/>
          <w:b/>
          <w:sz w:val="24"/>
          <w:szCs w:val="24"/>
        </w:rPr>
        <w:t xml:space="preserve"> Alain Edouard</w:t>
      </w:r>
    </w:p>
    <w:p w:rsidR="008E52A7" w:rsidRDefault="008E52A7" w:rsidP="00AB3DEA">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(3) Mr Gino Michael Duval</w:t>
      </w:r>
    </w:p>
    <w:p w:rsidR="008E52A7" w:rsidRDefault="008E52A7" w:rsidP="00AB3DEA">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(4) Mr Maghen Sunjevee</w:t>
      </w:r>
    </w:p>
    <w:p w:rsidR="008E52A7" w:rsidRDefault="008E52A7" w:rsidP="00AB3DEA">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(5) Mr Dario Steeve Laguette</w:t>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r>
    </w:p>
    <w:p w:rsidR="008E52A7" w:rsidRDefault="008E52A7" w:rsidP="00AB3DEA">
      <w:pPr>
        <w:jc w:val="both"/>
        <w:rPr>
          <w:rFonts w:ascii="Arial" w:hAnsi="Arial" w:cs="Arial"/>
          <w:sz w:val="24"/>
          <w:szCs w:val="24"/>
        </w:rPr>
      </w:pPr>
    </w:p>
    <w:p w:rsidR="00FB39E3" w:rsidRDefault="00FB39E3" w:rsidP="00AB3DEA">
      <w:pPr>
        <w:jc w:val="both"/>
        <w:rPr>
          <w:rFonts w:ascii="Arial" w:hAnsi="Arial" w:cs="Arial"/>
          <w:sz w:val="24"/>
          <w:szCs w:val="24"/>
        </w:rPr>
      </w:pPr>
      <w:r w:rsidRPr="00FB39E3">
        <w:rPr>
          <w:rFonts w:ascii="Arial" w:hAnsi="Arial" w:cs="Arial"/>
          <w:sz w:val="24"/>
          <w:szCs w:val="24"/>
        </w:rPr>
        <w:t xml:space="preserve">The present matter has been referred to the Tribunal by the Commission for Conciliation and Mediation </w:t>
      </w:r>
      <w:r w:rsidR="004533EC">
        <w:rPr>
          <w:rFonts w:ascii="Arial" w:hAnsi="Arial" w:cs="Arial"/>
          <w:sz w:val="24"/>
          <w:szCs w:val="24"/>
        </w:rPr>
        <w:t xml:space="preserve">(CCM) </w:t>
      </w:r>
      <w:r w:rsidRPr="00FB39E3">
        <w:rPr>
          <w:rFonts w:ascii="Arial" w:hAnsi="Arial" w:cs="Arial"/>
          <w:sz w:val="24"/>
          <w:szCs w:val="24"/>
        </w:rPr>
        <w:t xml:space="preserve">under Section 69(7) of the Employment Relations Act (hereinafter referred to as “the Act”). </w:t>
      </w:r>
      <w:r>
        <w:rPr>
          <w:rFonts w:ascii="Arial" w:hAnsi="Arial" w:cs="Arial"/>
          <w:sz w:val="24"/>
          <w:szCs w:val="24"/>
        </w:rPr>
        <w:t xml:space="preserve"> </w:t>
      </w:r>
      <w:r w:rsidR="00B57E2C">
        <w:rPr>
          <w:rFonts w:ascii="Arial" w:hAnsi="Arial" w:cs="Arial"/>
          <w:sz w:val="24"/>
          <w:szCs w:val="24"/>
        </w:rPr>
        <w:t>Co-Respondent</w:t>
      </w:r>
      <w:r w:rsidR="00BA0F20">
        <w:rPr>
          <w:rFonts w:ascii="Arial" w:hAnsi="Arial" w:cs="Arial"/>
          <w:sz w:val="24"/>
          <w:szCs w:val="24"/>
        </w:rPr>
        <w:t xml:space="preserve"> No 1</w:t>
      </w:r>
      <w:r w:rsidR="00322C5E">
        <w:rPr>
          <w:rFonts w:ascii="Arial" w:hAnsi="Arial" w:cs="Arial"/>
          <w:sz w:val="24"/>
          <w:szCs w:val="24"/>
        </w:rPr>
        <w:t xml:space="preserve">, </w:t>
      </w:r>
      <w:r w:rsidR="00BA0F20">
        <w:rPr>
          <w:rFonts w:ascii="Arial" w:hAnsi="Arial" w:cs="Arial"/>
          <w:sz w:val="24"/>
          <w:szCs w:val="24"/>
        </w:rPr>
        <w:t xml:space="preserve">a trade union having </w:t>
      </w:r>
      <w:r w:rsidR="009B1F25">
        <w:rPr>
          <w:rFonts w:ascii="Arial" w:hAnsi="Arial" w:cs="Arial"/>
          <w:sz w:val="24"/>
          <w:szCs w:val="24"/>
        </w:rPr>
        <w:t>exclusive</w:t>
      </w:r>
      <w:r w:rsidR="00BA0F20">
        <w:rPr>
          <w:rFonts w:ascii="Arial" w:hAnsi="Arial" w:cs="Arial"/>
          <w:sz w:val="24"/>
          <w:szCs w:val="24"/>
        </w:rPr>
        <w:t xml:space="preserve"> bargaining rights on behalf of the relevant employees, and Co-Respondents No 2 to 5, </w:t>
      </w:r>
      <w:r w:rsidR="00322C5E">
        <w:rPr>
          <w:rFonts w:ascii="Arial" w:hAnsi="Arial" w:cs="Arial"/>
          <w:sz w:val="24"/>
          <w:szCs w:val="24"/>
        </w:rPr>
        <w:t xml:space="preserve">who have </w:t>
      </w:r>
      <w:r w:rsidR="00322C5E">
        <w:rPr>
          <w:rFonts w:ascii="Arial" w:hAnsi="Arial" w:cs="Arial"/>
          <w:sz w:val="24"/>
          <w:szCs w:val="24"/>
        </w:rPr>
        <w:lastRenderedPageBreak/>
        <w:t xml:space="preserve">been </w:t>
      </w:r>
      <w:r w:rsidR="00BA0F20">
        <w:rPr>
          <w:rFonts w:ascii="Arial" w:hAnsi="Arial" w:cs="Arial"/>
          <w:sz w:val="24"/>
          <w:szCs w:val="24"/>
        </w:rPr>
        <w:t>selected as trainer</w:t>
      </w:r>
      <w:r w:rsidR="009B1F25">
        <w:rPr>
          <w:rFonts w:ascii="Arial" w:hAnsi="Arial" w:cs="Arial"/>
          <w:sz w:val="24"/>
          <w:szCs w:val="24"/>
        </w:rPr>
        <w:t>s</w:t>
      </w:r>
      <w:r w:rsidR="00BA0F20">
        <w:rPr>
          <w:rFonts w:ascii="Arial" w:hAnsi="Arial" w:cs="Arial"/>
          <w:sz w:val="24"/>
          <w:szCs w:val="24"/>
        </w:rPr>
        <w:t xml:space="preserve"> for </w:t>
      </w:r>
      <w:r w:rsidR="009B1F25">
        <w:rPr>
          <w:rFonts w:ascii="Arial" w:hAnsi="Arial" w:cs="Arial"/>
          <w:sz w:val="24"/>
          <w:szCs w:val="24"/>
        </w:rPr>
        <w:t>a batch of RTG (“Rubber, Tyre and Gantry”, that is handling of containers in the yard as opposed to loading or unloading of containers on or from ships) Trainees</w:t>
      </w:r>
      <w:r w:rsidR="00BA0F20">
        <w:rPr>
          <w:rFonts w:ascii="Arial" w:hAnsi="Arial" w:cs="Arial"/>
          <w:sz w:val="24"/>
          <w:szCs w:val="24"/>
        </w:rPr>
        <w:t>,</w:t>
      </w:r>
      <w:r w:rsidR="00B57E2C">
        <w:rPr>
          <w:rFonts w:ascii="Arial" w:hAnsi="Arial" w:cs="Arial"/>
          <w:sz w:val="24"/>
          <w:szCs w:val="24"/>
        </w:rPr>
        <w:t xml:space="preserve"> ha</w:t>
      </w:r>
      <w:r w:rsidR="00322C5E">
        <w:rPr>
          <w:rFonts w:ascii="Arial" w:hAnsi="Arial" w:cs="Arial"/>
          <w:sz w:val="24"/>
          <w:szCs w:val="24"/>
        </w:rPr>
        <w:t>ve</w:t>
      </w:r>
      <w:r w:rsidR="00B57E2C">
        <w:rPr>
          <w:rFonts w:ascii="Arial" w:hAnsi="Arial" w:cs="Arial"/>
          <w:sz w:val="24"/>
          <w:szCs w:val="24"/>
        </w:rPr>
        <w:t xml:space="preserve"> been joined in as part</w:t>
      </w:r>
      <w:r w:rsidR="00322C5E">
        <w:rPr>
          <w:rFonts w:ascii="Arial" w:hAnsi="Arial" w:cs="Arial"/>
          <w:sz w:val="24"/>
          <w:szCs w:val="24"/>
        </w:rPr>
        <w:t xml:space="preserve">ies </w:t>
      </w:r>
      <w:r w:rsidR="00B57E2C">
        <w:rPr>
          <w:rFonts w:ascii="Arial" w:hAnsi="Arial" w:cs="Arial"/>
          <w:sz w:val="24"/>
          <w:szCs w:val="24"/>
        </w:rPr>
        <w:t xml:space="preserve">in the present matter. </w:t>
      </w:r>
      <w:r w:rsidR="00BA0F20">
        <w:rPr>
          <w:rFonts w:ascii="Arial" w:hAnsi="Arial" w:cs="Arial"/>
          <w:sz w:val="24"/>
          <w:szCs w:val="24"/>
        </w:rPr>
        <w:t xml:space="preserve"> </w:t>
      </w:r>
      <w:r w:rsidR="00B57E2C">
        <w:rPr>
          <w:rFonts w:ascii="Arial" w:hAnsi="Arial" w:cs="Arial"/>
          <w:sz w:val="24"/>
          <w:szCs w:val="24"/>
        </w:rPr>
        <w:t>The</w:t>
      </w:r>
      <w:r w:rsidR="00322C5E">
        <w:rPr>
          <w:rFonts w:ascii="Arial" w:hAnsi="Arial" w:cs="Arial"/>
          <w:sz w:val="24"/>
          <w:szCs w:val="24"/>
        </w:rPr>
        <w:t>y</w:t>
      </w:r>
      <w:r w:rsidR="00B57E2C">
        <w:rPr>
          <w:rFonts w:ascii="Arial" w:hAnsi="Arial" w:cs="Arial"/>
          <w:sz w:val="24"/>
          <w:szCs w:val="24"/>
        </w:rPr>
        <w:t xml:space="preserve"> w</w:t>
      </w:r>
      <w:r w:rsidR="00322C5E">
        <w:rPr>
          <w:rFonts w:ascii="Arial" w:hAnsi="Arial" w:cs="Arial"/>
          <w:sz w:val="24"/>
          <w:szCs w:val="24"/>
        </w:rPr>
        <w:t>ere</w:t>
      </w:r>
      <w:r w:rsidR="00B57E2C">
        <w:rPr>
          <w:rFonts w:ascii="Arial" w:hAnsi="Arial" w:cs="Arial"/>
          <w:sz w:val="24"/>
          <w:szCs w:val="24"/>
        </w:rPr>
        <w:t xml:space="preserve"> duly informed of the nature of the dispute</w:t>
      </w:r>
      <w:r w:rsidR="00514864">
        <w:rPr>
          <w:rFonts w:ascii="Arial" w:hAnsi="Arial" w:cs="Arial"/>
          <w:sz w:val="24"/>
          <w:szCs w:val="24"/>
        </w:rPr>
        <w:t xml:space="preserve"> </w:t>
      </w:r>
      <w:r w:rsidR="002F7DFE">
        <w:rPr>
          <w:rFonts w:ascii="Arial" w:hAnsi="Arial" w:cs="Arial"/>
          <w:sz w:val="24"/>
          <w:szCs w:val="24"/>
        </w:rPr>
        <w:t>and</w:t>
      </w:r>
      <w:r w:rsidR="00514864">
        <w:rPr>
          <w:rFonts w:ascii="Arial" w:hAnsi="Arial" w:cs="Arial"/>
          <w:sz w:val="24"/>
          <w:szCs w:val="24"/>
        </w:rPr>
        <w:t xml:space="preserve"> </w:t>
      </w:r>
      <w:r w:rsidR="00322C5E">
        <w:rPr>
          <w:rFonts w:ascii="Arial" w:hAnsi="Arial" w:cs="Arial"/>
          <w:sz w:val="24"/>
          <w:szCs w:val="24"/>
        </w:rPr>
        <w:t xml:space="preserve">all parties </w:t>
      </w:r>
      <w:r w:rsidR="00112FDA">
        <w:rPr>
          <w:rFonts w:ascii="Arial" w:hAnsi="Arial" w:cs="Arial"/>
          <w:sz w:val="24"/>
          <w:szCs w:val="24"/>
        </w:rPr>
        <w:t>we</w:t>
      </w:r>
      <w:r w:rsidR="008D7289">
        <w:rPr>
          <w:rFonts w:ascii="Arial" w:hAnsi="Arial" w:cs="Arial"/>
          <w:sz w:val="24"/>
          <w:szCs w:val="24"/>
        </w:rPr>
        <w:t>re</w:t>
      </w:r>
      <w:r w:rsidR="007715CB">
        <w:rPr>
          <w:rFonts w:ascii="Arial" w:hAnsi="Arial" w:cs="Arial"/>
          <w:sz w:val="24"/>
          <w:szCs w:val="24"/>
        </w:rPr>
        <w:t xml:space="preserve"> assisted by co</w:t>
      </w:r>
      <w:r>
        <w:rPr>
          <w:rFonts w:ascii="Arial" w:hAnsi="Arial" w:cs="Arial"/>
          <w:sz w:val="24"/>
          <w:szCs w:val="24"/>
        </w:rPr>
        <w:t>unsel</w:t>
      </w:r>
      <w:r w:rsidR="008D7289">
        <w:rPr>
          <w:rFonts w:ascii="Arial" w:hAnsi="Arial" w:cs="Arial"/>
          <w:sz w:val="24"/>
          <w:szCs w:val="24"/>
        </w:rPr>
        <w:t xml:space="preserve">. </w:t>
      </w:r>
      <w:r>
        <w:rPr>
          <w:rFonts w:ascii="Arial" w:hAnsi="Arial" w:cs="Arial"/>
          <w:sz w:val="24"/>
          <w:szCs w:val="24"/>
        </w:rPr>
        <w:t xml:space="preserve"> </w:t>
      </w:r>
      <w:r w:rsidRPr="00FB39E3">
        <w:rPr>
          <w:rFonts w:ascii="Arial" w:hAnsi="Arial" w:cs="Arial"/>
          <w:sz w:val="24"/>
          <w:szCs w:val="24"/>
        </w:rPr>
        <w:t xml:space="preserve">The terms of reference </w:t>
      </w:r>
      <w:r w:rsidR="00514E44">
        <w:rPr>
          <w:rFonts w:ascii="Arial" w:hAnsi="Arial" w:cs="Arial"/>
          <w:sz w:val="24"/>
          <w:szCs w:val="24"/>
        </w:rPr>
        <w:t xml:space="preserve">of the </w:t>
      </w:r>
      <w:r w:rsidR="008F7989">
        <w:rPr>
          <w:rFonts w:ascii="Arial" w:hAnsi="Arial" w:cs="Arial"/>
          <w:sz w:val="24"/>
          <w:szCs w:val="24"/>
        </w:rPr>
        <w:t xml:space="preserve">point in </w:t>
      </w:r>
      <w:r w:rsidR="00514E44">
        <w:rPr>
          <w:rFonts w:ascii="Arial" w:hAnsi="Arial" w:cs="Arial"/>
          <w:sz w:val="24"/>
          <w:szCs w:val="24"/>
        </w:rPr>
        <w:t xml:space="preserve">dispute </w:t>
      </w:r>
      <w:r w:rsidRPr="00FB39E3">
        <w:rPr>
          <w:rFonts w:ascii="Arial" w:hAnsi="Arial" w:cs="Arial"/>
          <w:sz w:val="24"/>
          <w:szCs w:val="24"/>
        </w:rPr>
        <w:t xml:space="preserve">read as follows: </w:t>
      </w:r>
    </w:p>
    <w:p w:rsidR="00FB0978" w:rsidRPr="005F34A4" w:rsidRDefault="001463D0" w:rsidP="00AB3DEA">
      <w:pPr>
        <w:jc w:val="both"/>
        <w:rPr>
          <w:rFonts w:ascii="Arial" w:hAnsi="Arial" w:cs="Arial"/>
          <w:sz w:val="24"/>
          <w:szCs w:val="24"/>
        </w:rPr>
      </w:pPr>
      <w:r w:rsidRPr="005F34A4">
        <w:rPr>
          <w:rFonts w:ascii="Arial" w:hAnsi="Arial" w:cs="Arial"/>
          <w:i/>
          <w:sz w:val="24"/>
          <w:szCs w:val="24"/>
        </w:rPr>
        <w:t>“</w:t>
      </w:r>
      <w:r w:rsidR="005F34A4" w:rsidRPr="005F34A4">
        <w:rPr>
          <w:rFonts w:ascii="Arial" w:hAnsi="Arial" w:cs="Arial"/>
          <w:i/>
          <w:sz w:val="24"/>
          <w:szCs w:val="24"/>
        </w:rPr>
        <w:t>Whether I was unfairly and wrongly treated when I was not selected as trainer for RTG Trainees or otherwise</w:t>
      </w:r>
      <w:r w:rsidR="005F34A4">
        <w:rPr>
          <w:rFonts w:ascii="Arial" w:hAnsi="Arial" w:cs="Arial"/>
          <w:sz w:val="24"/>
          <w:szCs w:val="24"/>
        </w:rPr>
        <w:t>.”</w:t>
      </w:r>
    </w:p>
    <w:p w:rsidR="00FB0978" w:rsidRPr="006B4146" w:rsidRDefault="006B4146" w:rsidP="00AB3DEA">
      <w:pPr>
        <w:jc w:val="both"/>
        <w:rPr>
          <w:rFonts w:ascii="Arial" w:hAnsi="Arial" w:cs="Arial"/>
          <w:sz w:val="24"/>
          <w:szCs w:val="24"/>
        </w:rPr>
      </w:pPr>
      <w:r w:rsidRPr="006B4146">
        <w:rPr>
          <w:rFonts w:ascii="Arial" w:hAnsi="Arial" w:cs="Arial"/>
          <w:sz w:val="24"/>
          <w:szCs w:val="24"/>
        </w:rPr>
        <w:t xml:space="preserve">The Disputant deponed before the Tribunal and he </w:t>
      </w:r>
      <w:r w:rsidR="00802C2E">
        <w:rPr>
          <w:rFonts w:ascii="Arial" w:hAnsi="Arial" w:cs="Arial"/>
          <w:sz w:val="24"/>
          <w:szCs w:val="24"/>
        </w:rPr>
        <w:t xml:space="preserve">stated that he joined the Respondent on 3 January 2003 as Operator Grade 1, Plant &amp; Equipment and was confirmed on 3 January 2004.  He was employed as RTG Operator as from 6 August 2005 and confirmed in the said post with effect from 1 September 2006.  </w:t>
      </w:r>
      <w:r w:rsidR="003A200E">
        <w:rPr>
          <w:rFonts w:ascii="Arial" w:hAnsi="Arial" w:cs="Arial"/>
          <w:sz w:val="24"/>
          <w:szCs w:val="24"/>
        </w:rPr>
        <w:t>He also referred to a warning given to him and to an agreement reached between Respondent and himself before the Commission for Conciliation and Mediation whereby the warning was waived and his promotion as Trainer RTG was to take effect as from 1 July 2014 for seniority purposes.</w:t>
      </w:r>
      <w:r w:rsidR="00802C2E">
        <w:rPr>
          <w:rFonts w:ascii="Arial" w:hAnsi="Arial" w:cs="Arial"/>
          <w:sz w:val="24"/>
          <w:szCs w:val="24"/>
        </w:rPr>
        <w:t xml:space="preserve"> </w:t>
      </w:r>
      <w:r w:rsidR="003A200E">
        <w:rPr>
          <w:rFonts w:ascii="Arial" w:hAnsi="Arial" w:cs="Arial"/>
          <w:sz w:val="24"/>
          <w:szCs w:val="24"/>
        </w:rPr>
        <w:t>He produced copies of a series of documents (Docs</w:t>
      </w:r>
      <w:r w:rsidR="00802C2E">
        <w:rPr>
          <w:rFonts w:ascii="Arial" w:hAnsi="Arial" w:cs="Arial"/>
          <w:sz w:val="24"/>
          <w:szCs w:val="24"/>
        </w:rPr>
        <w:t xml:space="preserve"> </w:t>
      </w:r>
      <w:r w:rsidR="003A200E">
        <w:rPr>
          <w:rFonts w:ascii="Arial" w:hAnsi="Arial" w:cs="Arial"/>
          <w:sz w:val="24"/>
          <w:szCs w:val="24"/>
        </w:rPr>
        <w:t>A, B, B1 to</w:t>
      </w:r>
      <w:r w:rsidR="00593A66">
        <w:rPr>
          <w:rFonts w:ascii="Arial" w:hAnsi="Arial" w:cs="Arial"/>
          <w:sz w:val="24"/>
          <w:szCs w:val="24"/>
        </w:rPr>
        <w:t xml:space="preserve"> </w:t>
      </w:r>
      <w:r w:rsidR="00DE2072">
        <w:rPr>
          <w:rFonts w:ascii="Arial" w:hAnsi="Arial" w:cs="Arial"/>
          <w:sz w:val="24"/>
          <w:szCs w:val="24"/>
        </w:rPr>
        <w:t>N</w:t>
      </w:r>
      <w:r w:rsidR="00593A66">
        <w:rPr>
          <w:rFonts w:ascii="Arial" w:hAnsi="Arial" w:cs="Arial"/>
          <w:sz w:val="24"/>
          <w:szCs w:val="24"/>
        </w:rPr>
        <w:t>).  He averred that he was the senior most RTG Operator</w:t>
      </w:r>
      <w:r w:rsidR="003A200E">
        <w:rPr>
          <w:rFonts w:ascii="Arial" w:hAnsi="Arial" w:cs="Arial"/>
          <w:sz w:val="24"/>
          <w:szCs w:val="24"/>
        </w:rPr>
        <w:t xml:space="preserve"> </w:t>
      </w:r>
      <w:r w:rsidR="00593A66">
        <w:rPr>
          <w:rFonts w:ascii="Arial" w:hAnsi="Arial" w:cs="Arial"/>
          <w:sz w:val="24"/>
          <w:szCs w:val="24"/>
        </w:rPr>
        <w:t>and he relied on the seniority list of 2013 (Doc J).  He stated that he was called for an informal meeting in relation to training of Trainee RTG Operators</w:t>
      </w:r>
      <w:r w:rsidR="00802C2E">
        <w:rPr>
          <w:rFonts w:ascii="Arial" w:hAnsi="Arial" w:cs="Arial"/>
          <w:sz w:val="24"/>
          <w:szCs w:val="24"/>
        </w:rPr>
        <w:t xml:space="preserve"> </w:t>
      </w:r>
      <w:r w:rsidR="001964FF">
        <w:rPr>
          <w:rFonts w:ascii="Arial" w:hAnsi="Arial" w:cs="Arial"/>
          <w:sz w:val="24"/>
          <w:szCs w:val="24"/>
        </w:rPr>
        <w:t>of the Respondent.  However, after some time he came to know that he was not in the pool of trainers.  He sought explanations in a letter dated 10 July 2017 (copy marked Doc K) and he received a reply from the Officer-In-Charge to the effect that the Training Unit will be comprised of the “</w:t>
      </w:r>
      <w:r w:rsidR="001964FF" w:rsidRPr="001964FF">
        <w:rPr>
          <w:rFonts w:ascii="Arial" w:hAnsi="Arial" w:cs="Arial"/>
          <w:i/>
          <w:sz w:val="24"/>
          <w:szCs w:val="24"/>
        </w:rPr>
        <w:t>2 Senior most Foreman RTG (their seniority was based on the date they were physically posted as ex RTG Trainer) namely Messrs. Dario Laguette and Maghen Sunjeevee assisted by Messrs. A. Edouard STS Trainer and Gino Duval Foreman STS (formerly assigned duties</w:t>
      </w:r>
      <w:r w:rsidR="00802C2E" w:rsidRPr="001964FF">
        <w:rPr>
          <w:rFonts w:ascii="Arial" w:hAnsi="Arial" w:cs="Arial"/>
          <w:i/>
          <w:sz w:val="24"/>
          <w:szCs w:val="24"/>
        </w:rPr>
        <w:t xml:space="preserve"> </w:t>
      </w:r>
      <w:r w:rsidR="001964FF" w:rsidRPr="001964FF">
        <w:rPr>
          <w:rFonts w:ascii="Arial" w:hAnsi="Arial" w:cs="Arial"/>
          <w:i/>
          <w:sz w:val="24"/>
          <w:szCs w:val="24"/>
        </w:rPr>
        <w:t>as STS Trainer)</w:t>
      </w:r>
      <w:r w:rsidR="001964FF">
        <w:rPr>
          <w:rFonts w:ascii="Arial" w:hAnsi="Arial" w:cs="Arial"/>
          <w:sz w:val="24"/>
          <w:szCs w:val="24"/>
        </w:rPr>
        <w:t>” (Doc L).</w:t>
      </w:r>
    </w:p>
    <w:p w:rsidR="00BA0F20" w:rsidRDefault="001964FF" w:rsidP="00AB3DEA">
      <w:pPr>
        <w:jc w:val="both"/>
        <w:rPr>
          <w:rFonts w:ascii="Arial" w:hAnsi="Arial" w:cs="Arial"/>
          <w:sz w:val="24"/>
          <w:szCs w:val="24"/>
        </w:rPr>
      </w:pPr>
      <w:r w:rsidRPr="001964FF">
        <w:rPr>
          <w:rFonts w:ascii="Arial" w:hAnsi="Arial" w:cs="Arial"/>
          <w:sz w:val="24"/>
          <w:szCs w:val="24"/>
        </w:rPr>
        <w:t>Disputant</w:t>
      </w:r>
      <w:r>
        <w:rPr>
          <w:rFonts w:ascii="Arial" w:hAnsi="Arial" w:cs="Arial"/>
          <w:sz w:val="24"/>
          <w:szCs w:val="24"/>
        </w:rPr>
        <w:t xml:space="preserve"> then re</w:t>
      </w:r>
      <w:r w:rsidR="009B1F25">
        <w:rPr>
          <w:rFonts w:ascii="Arial" w:hAnsi="Arial" w:cs="Arial"/>
          <w:sz w:val="24"/>
          <w:szCs w:val="24"/>
        </w:rPr>
        <w:t>ported</w:t>
      </w:r>
      <w:r>
        <w:rPr>
          <w:rFonts w:ascii="Arial" w:hAnsi="Arial" w:cs="Arial"/>
          <w:sz w:val="24"/>
          <w:szCs w:val="24"/>
        </w:rPr>
        <w:t xml:space="preserve"> </w:t>
      </w:r>
      <w:r w:rsidR="00CD28D5">
        <w:rPr>
          <w:rFonts w:ascii="Arial" w:hAnsi="Arial" w:cs="Arial"/>
          <w:sz w:val="24"/>
          <w:szCs w:val="24"/>
        </w:rPr>
        <w:t>a dispute</w:t>
      </w:r>
      <w:r>
        <w:rPr>
          <w:rFonts w:ascii="Arial" w:hAnsi="Arial" w:cs="Arial"/>
          <w:sz w:val="24"/>
          <w:szCs w:val="24"/>
        </w:rPr>
        <w:t xml:space="preserve"> to the </w:t>
      </w:r>
      <w:r w:rsidR="004533EC">
        <w:rPr>
          <w:rFonts w:ascii="Arial" w:hAnsi="Arial" w:cs="Arial"/>
          <w:sz w:val="24"/>
          <w:szCs w:val="24"/>
        </w:rPr>
        <w:t xml:space="preserve">CCM and he came to know of the existence of another seniority list </w:t>
      </w:r>
      <w:r w:rsidR="000B2D65">
        <w:rPr>
          <w:rFonts w:ascii="Arial" w:hAnsi="Arial" w:cs="Arial"/>
          <w:sz w:val="24"/>
          <w:szCs w:val="24"/>
        </w:rPr>
        <w:t xml:space="preserve">(copy marked Doc M) </w:t>
      </w:r>
      <w:r w:rsidR="004533EC">
        <w:rPr>
          <w:rFonts w:ascii="Arial" w:hAnsi="Arial" w:cs="Arial"/>
          <w:sz w:val="24"/>
          <w:szCs w:val="24"/>
        </w:rPr>
        <w:t xml:space="preserve">which is dated March 2017.  </w:t>
      </w:r>
      <w:r w:rsidR="000B2D65">
        <w:rPr>
          <w:rFonts w:ascii="Arial" w:hAnsi="Arial" w:cs="Arial"/>
          <w:sz w:val="24"/>
          <w:szCs w:val="24"/>
        </w:rPr>
        <w:t xml:space="preserve">He was ranked third on this new list of seniority.  </w:t>
      </w:r>
      <w:r w:rsidR="009B1F25">
        <w:rPr>
          <w:rFonts w:ascii="Arial" w:hAnsi="Arial" w:cs="Arial"/>
          <w:sz w:val="24"/>
          <w:szCs w:val="24"/>
        </w:rPr>
        <w:t>A</w:t>
      </w:r>
      <w:r w:rsidR="000B2D65">
        <w:rPr>
          <w:rFonts w:ascii="Arial" w:hAnsi="Arial" w:cs="Arial"/>
          <w:sz w:val="24"/>
          <w:szCs w:val="24"/>
        </w:rPr>
        <w:t xml:space="preserve"> new criteri</w:t>
      </w:r>
      <w:r w:rsidR="009B1F25">
        <w:rPr>
          <w:rFonts w:ascii="Arial" w:hAnsi="Arial" w:cs="Arial"/>
          <w:sz w:val="24"/>
          <w:szCs w:val="24"/>
        </w:rPr>
        <w:t>on</w:t>
      </w:r>
      <w:r w:rsidR="000B2D65">
        <w:rPr>
          <w:rFonts w:ascii="Arial" w:hAnsi="Arial" w:cs="Arial"/>
          <w:sz w:val="24"/>
          <w:szCs w:val="24"/>
        </w:rPr>
        <w:t xml:space="preserve"> </w:t>
      </w:r>
      <w:r w:rsidR="009B1F25">
        <w:rPr>
          <w:rFonts w:ascii="Arial" w:hAnsi="Arial" w:cs="Arial"/>
          <w:sz w:val="24"/>
          <w:szCs w:val="24"/>
        </w:rPr>
        <w:t xml:space="preserve">which </w:t>
      </w:r>
      <w:r w:rsidR="000B2D65">
        <w:rPr>
          <w:rFonts w:ascii="Arial" w:hAnsi="Arial" w:cs="Arial"/>
          <w:sz w:val="24"/>
          <w:szCs w:val="24"/>
        </w:rPr>
        <w:t xml:space="preserve">is </w:t>
      </w:r>
      <w:r w:rsidR="009B1F25">
        <w:rPr>
          <w:rFonts w:ascii="Arial" w:hAnsi="Arial" w:cs="Arial"/>
          <w:sz w:val="24"/>
          <w:szCs w:val="24"/>
        </w:rPr>
        <w:t xml:space="preserve">the date on which one was </w:t>
      </w:r>
      <w:r w:rsidR="000B2D65">
        <w:rPr>
          <w:rFonts w:ascii="Arial" w:hAnsi="Arial" w:cs="Arial"/>
          <w:sz w:val="24"/>
          <w:szCs w:val="24"/>
        </w:rPr>
        <w:t xml:space="preserve">“Physically Trainer RTG”, that is, </w:t>
      </w:r>
      <w:r w:rsidR="009B1F25">
        <w:rPr>
          <w:rFonts w:ascii="Arial" w:hAnsi="Arial" w:cs="Arial"/>
          <w:sz w:val="24"/>
          <w:szCs w:val="24"/>
        </w:rPr>
        <w:t xml:space="preserve">the </w:t>
      </w:r>
      <w:r w:rsidR="000B2D65">
        <w:rPr>
          <w:rFonts w:ascii="Arial" w:hAnsi="Arial" w:cs="Arial"/>
          <w:sz w:val="24"/>
          <w:szCs w:val="24"/>
        </w:rPr>
        <w:t>date on which one started to do the work physically on the relevant site</w:t>
      </w:r>
      <w:r w:rsidR="009B1F25">
        <w:rPr>
          <w:rFonts w:ascii="Arial" w:hAnsi="Arial" w:cs="Arial"/>
          <w:sz w:val="24"/>
          <w:szCs w:val="24"/>
        </w:rPr>
        <w:t xml:space="preserve"> was added</w:t>
      </w:r>
      <w:r w:rsidR="000B2D65">
        <w:rPr>
          <w:rFonts w:ascii="Arial" w:hAnsi="Arial" w:cs="Arial"/>
          <w:sz w:val="24"/>
          <w:szCs w:val="24"/>
        </w:rPr>
        <w:t xml:space="preserve">.  He suggested that he was simply asked when he </w:t>
      </w:r>
      <w:r w:rsidR="005B4460">
        <w:rPr>
          <w:rFonts w:ascii="Arial" w:hAnsi="Arial" w:cs="Arial"/>
          <w:sz w:val="24"/>
          <w:szCs w:val="24"/>
        </w:rPr>
        <w:t xml:space="preserve">had </w:t>
      </w:r>
      <w:r w:rsidR="000B2D65">
        <w:rPr>
          <w:rFonts w:ascii="Arial" w:hAnsi="Arial" w:cs="Arial"/>
          <w:sz w:val="24"/>
          <w:szCs w:val="24"/>
        </w:rPr>
        <w:t>actually started doing the work.  He stated that the criteri</w:t>
      </w:r>
      <w:r w:rsidR="009B1F25">
        <w:rPr>
          <w:rFonts w:ascii="Arial" w:hAnsi="Arial" w:cs="Arial"/>
          <w:sz w:val="24"/>
          <w:szCs w:val="24"/>
        </w:rPr>
        <w:t>on</w:t>
      </w:r>
      <w:r w:rsidR="000B2D65">
        <w:rPr>
          <w:rFonts w:ascii="Arial" w:hAnsi="Arial" w:cs="Arial"/>
          <w:sz w:val="24"/>
          <w:szCs w:val="24"/>
        </w:rPr>
        <w:t xml:space="preserve"> of “physically in post” is a criteri</w:t>
      </w:r>
      <w:r w:rsidR="009B1F25">
        <w:rPr>
          <w:rFonts w:ascii="Arial" w:hAnsi="Arial" w:cs="Arial"/>
          <w:sz w:val="24"/>
          <w:szCs w:val="24"/>
        </w:rPr>
        <w:t>on</w:t>
      </w:r>
      <w:r w:rsidR="000B2D65">
        <w:rPr>
          <w:rFonts w:ascii="Arial" w:hAnsi="Arial" w:cs="Arial"/>
          <w:sz w:val="24"/>
          <w:szCs w:val="24"/>
        </w:rPr>
        <w:t xml:space="preserve"> which was accepted by management and a trade union.  He also produced a copy of an extract of a collective agreement </w:t>
      </w:r>
      <w:r w:rsidR="00CD28D5">
        <w:rPr>
          <w:rFonts w:ascii="Arial" w:hAnsi="Arial" w:cs="Arial"/>
          <w:sz w:val="24"/>
          <w:szCs w:val="24"/>
        </w:rPr>
        <w:t xml:space="preserve">signed by </w:t>
      </w:r>
      <w:r w:rsidR="000B2D65">
        <w:rPr>
          <w:rFonts w:ascii="Arial" w:hAnsi="Arial" w:cs="Arial"/>
          <w:sz w:val="24"/>
          <w:szCs w:val="24"/>
        </w:rPr>
        <w:t xml:space="preserve">management </w:t>
      </w:r>
      <w:r w:rsidR="009B1F25">
        <w:rPr>
          <w:rFonts w:ascii="Arial" w:hAnsi="Arial" w:cs="Arial"/>
          <w:sz w:val="24"/>
          <w:szCs w:val="24"/>
        </w:rPr>
        <w:t xml:space="preserve">and that union </w:t>
      </w:r>
      <w:r w:rsidR="000B2D65">
        <w:rPr>
          <w:rFonts w:ascii="Arial" w:hAnsi="Arial" w:cs="Arial"/>
          <w:sz w:val="24"/>
          <w:szCs w:val="24"/>
        </w:rPr>
        <w:t xml:space="preserve">(Doc N).  </w:t>
      </w:r>
      <w:r w:rsidR="00B513D7">
        <w:rPr>
          <w:rFonts w:ascii="Arial" w:hAnsi="Arial" w:cs="Arial"/>
          <w:sz w:val="24"/>
          <w:szCs w:val="24"/>
        </w:rPr>
        <w:t xml:space="preserve">He </w:t>
      </w:r>
      <w:r w:rsidR="00CD28D5">
        <w:rPr>
          <w:rFonts w:ascii="Arial" w:hAnsi="Arial" w:cs="Arial"/>
          <w:sz w:val="24"/>
          <w:szCs w:val="24"/>
        </w:rPr>
        <w:t>was in</w:t>
      </w:r>
      <w:r w:rsidR="00B513D7">
        <w:rPr>
          <w:rFonts w:ascii="Arial" w:hAnsi="Arial" w:cs="Arial"/>
          <w:sz w:val="24"/>
          <w:szCs w:val="24"/>
        </w:rPr>
        <w:t xml:space="preserve"> the bargaining unit of that trade union even though he was the member of another trade union.  He suggested that h</w:t>
      </w:r>
      <w:r w:rsidR="009B1F25">
        <w:rPr>
          <w:rFonts w:ascii="Arial" w:hAnsi="Arial" w:cs="Arial"/>
          <w:sz w:val="24"/>
          <w:szCs w:val="24"/>
        </w:rPr>
        <w:t xml:space="preserve">is rights </w:t>
      </w:r>
      <w:r w:rsidR="00B513D7">
        <w:rPr>
          <w:rFonts w:ascii="Arial" w:hAnsi="Arial" w:cs="Arial"/>
          <w:sz w:val="24"/>
          <w:szCs w:val="24"/>
        </w:rPr>
        <w:t xml:space="preserve">will be prejudiced </w:t>
      </w:r>
      <w:r w:rsidR="009B1F25">
        <w:rPr>
          <w:rFonts w:ascii="Arial" w:hAnsi="Arial" w:cs="Arial"/>
          <w:sz w:val="24"/>
          <w:szCs w:val="24"/>
        </w:rPr>
        <w:t>i</w:t>
      </w:r>
      <w:r w:rsidR="00B513D7">
        <w:rPr>
          <w:rFonts w:ascii="Arial" w:hAnsi="Arial" w:cs="Arial"/>
          <w:sz w:val="24"/>
          <w:szCs w:val="24"/>
        </w:rPr>
        <w:t xml:space="preserve">f he remains third on the seniority list.  He added that, according to him, Co-Respondents No 2 and 3 have nothing to do with the training of RTG </w:t>
      </w:r>
      <w:r w:rsidR="00367E74">
        <w:rPr>
          <w:rFonts w:ascii="Arial" w:hAnsi="Arial" w:cs="Arial"/>
          <w:sz w:val="24"/>
          <w:szCs w:val="24"/>
        </w:rPr>
        <w:t xml:space="preserve">Trainees </w:t>
      </w:r>
      <w:r w:rsidR="00B513D7">
        <w:rPr>
          <w:rFonts w:ascii="Arial" w:hAnsi="Arial" w:cs="Arial"/>
          <w:sz w:val="24"/>
          <w:szCs w:val="24"/>
        </w:rPr>
        <w:t>be</w:t>
      </w:r>
      <w:r w:rsidR="008F0078">
        <w:rPr>
          <w:rFonts w:ascii="Arial" w:hAnsi="Arial" w:cs="Arial"/>
          <w:sz w:val="24"/>
          <w:szCs w:val="24"/>
        </w:rPr>
        <w:t>ing</w:t>
      </w:r>
      <w:r w:rsidR="00B513D7">
        <w:rPr>
          <w:rFonts w:ascii="Arial" w:hAnsi="Arial" w:cs="Arial"/>
          <w:sz w:val="24"/>
          <w:szCs w:val="24"/>
        </w:rPr>
        <w:t xml:space="preserve"> the</w:t>
      </w:r>
      <w:r w:rsidR="008F0078">
        <w:rPr>
          <w:rFonts w:ascii="Arial" w:hAnsi="Arial" w:cs="Arial"/>
          <w:sz w:val="24"/>
          <w:szCs w:val="24"/>
        </w:rPr>
        <w:t xml:space="preserve">mselves </w:t>
      </w:r>
      <w:r w:rsidR="00367E74">
        <w:rPr>
          <w:rFonts w:ascii="Arial" w:hAnsi="Arial" w:cs="Arial"/>
          <w:sz w:val="24"/>
          <w:szCs w:val="24"/>
        </w:rPr>
        <w:t xml:space="preserve">from </w:t>
      </w:r>
      <w:r w:rsidR="008F0078">
        <w:rPr>
          <w:rFonts w:ascii="Arial" w:hAnsi="Arial" w:cs="Arial"/>
          <w:sz w:val="24"/>
          <w:szCs w:val="24"/>
        </w:rPr>
        <w:t>STS (“Ship to Shore”</w:t>
      </w:r>
      <w:r w:rsidR="00367E74">
        <w:rPr>
          <w:rFonts w:ascii="Arial" w:hAnsi="Arial" w:cs="Arial"/>
          <w:sz w:val="24"/>
          <w:szCs w:val="24"/>
        </w:rPr>
        <w:t xml:space="preserve"> that is, involved in the loading or unloading of </w:t>
      </w:r>
      <w:r w:rsidR="008F0078">
        <w:rPr>
          <w:rFonts w:ascii="Arial" w:hAnsi="Arial" w:cs="Arial"/>
          <w:sz w:val="24"/>
          <w:szCs w:val="24"/>
        </w:rPr>
        <w:t xml:space="preserve">containers </w:t>
      </w:r>
      <w:r w:rsidR="00367E74">
        <w:rPr>
          <w:rFonts w:ascii="Arial" w:hAnsi="Arial" w:cs="Arial"/>
          <w:sz w:val="24"/>
          <w:szCs w:val="24"/>
        </w:rPr>
        <w:t>on or from</w:t>
      </w:r>
      <w:r w:rsidR="008F0078">
        <w:rPr>
          <w:rFonts w:ascii="Arial" w:hAnsi="Arial" w:cs="Arial"/>
          <w:sz w:val="24"/>
          <w:szCs w:val="24"/>
        </w:rPr>
        <w:t xml:space="preserve"> ships) and not RTG.  </w:t>
      </w:r>
      <w:r w:rsidR="00B513D7">
        <w:rPr>
          <w:rFonts w:ascii="Arial" w:hAnsi="Arial" w:cs="Arial"/>
          <w:sz w:val="24"/>
          <w:szCs w:val="24"/>
        </w:rPr>
        <w:t xml:space="preserve">   </w:t>
      </w:r>
      <w:r w:rsidR="000B2D65">
        <w:rPr>
          <w:rFonts w:ascii="Arial" w:hAnsi="Arial" w:cs="Arial"/>
          <w:sz w:val="24"/>
          <w:szCs w:val="24"/>
        </w:rPr>
        <w:t xml:space="preserve">   </w:t>
      </w:r>
      <w:r w:rsidRPr="001964FF">
        <w:rPr>
          <w:rFonts w:ascii="Arial" w:hAnsi="Arial" w:cs="Arial"/>
          <w:sz w:val="24"/>
          <w:szCs w:val="24"/>
        </w:rPr>
        <w:t xml:space="preserve"> </w:t>
      </w:r>
    </w:p>
    <w:p w:rsidR="00E603D3" w:rsidRPr="001964FF" w:rsidRDefault="00E603D3" w:rsidP="00AB3DEA">
      <w:pPr>
        <w:jc w:val="both"/>
        <w:rPr>
          <w:rFonts w:ascii="Arial" w:hAnsi="Arial" w:cs="Arial"/>
          <w:sz w:val="24"/>
          <w:szCs w:val="24"/>
        </w:rPr>
      </w:pPr>
      <w:r>
        <w:rPr>
          <w:rFonts w:ascii="Arial" w:hAnsi="Arial" w:cs="Arial"/>
          <w:sz w:val="24"/>
          <w:szCs w:val="24"/>
        </w:rPr>
        <w:lastRenderedPageBreak/>
        <w:t xml:space="preserve">In cross-examination, Disputant agreed that the trade union he mentioned was the union which had sole bargaining rights on behalf of all the employees of the Respondent.  </w:t>
      </w:r>
      <w:r w:rsidR="00707C48">
        <w:rPr>
          <w:rFonts w:ascii="Arial" w:hAnsi="Arial" w:cs="Arial"/>
          <w:sz w:val="24"/>
          <w:szCs w:val="24"/>
        </w:rPr>
        <w:t xml:space="preserve">He agreed that following the SRC report 2016, the post of </w:t>
      </w:r>
      <w:r w:rsidR="00C6203F">
        <w:rPr>
          <w:rFonts w:ascii="Arial" w:hAnsi="Arial" w:cs="Arial"/>
          <w:sz w:val="24"/>
          <w:szCs w:val="24"/>
        </w:rPr>
        <w:t>T</w:t>
      </w:r>
      <w:r w:rsidR="00707C48">
        <w:rPr>
          <w:rFonts w:ascii="Arial" w:hAnsi="Arial" w:cs="Arial"/>
          <w:sz w:val="24"/>
          <w:szCs w:val="24"/>
        </w:rPr>
        <w:t xml:space="preserve">rainer </w:t>
      </w:r>
      <w:r w:rsidR="00C6203F">
        <w:rPr>
          <w:rFonts w:ascii="Arial" w:hAnsi="Arial" w:cs="Arial"/>
          <w:sz w:val="24"/>
          <w:szCs w:val="24"/>
        </w:rPr>
        <w:t xml:space="preserve">RTG </w:t>
      </w:r>
      <w:r w:rsidR="00707C48">
        <w:rPr>
          <w:rFonts w:ascii="Arial" w:hAnsi="Arial" w:cs="Arial"/>
          <w:sz w:val="24"/>
          <w:szCs w:val="24"/>
        </w:rPr>
        <w:t>was restyled Head of RTG.</w:t>
      </w:r>
      <w:r>
        <w:rPr>
          <w:rFonts w:ascii="Arial" w:hAnsi="Arial" w:cs="Arial"/>
          <w:sz w:val="24"/>
          <w:szCs w:val="24"/>
        </w:rPr>
        <w:t xml:space="preserve"> </w:t>
      </w:r>
      <w:r w:rsidR="00164892">
        <w:rPr>
          <w:rFonts w:ascii="Arial" w:hAnsi="Arial" w:cs="Arial"/>
          <w:sz w:val="24"/>
          <w:szCs w:val="24"/>
        </w:rPr>
        <w:t xml:space="preserve"> </w:t>
      </w:r>
      <w:r w:rsidR="00DE2072">
        <w:rPr>
          <w:rFonts w:ascii="Arial" w:hAnsi="Arial" w:cs="Arial"/>
          <w:sz w:val="24"/>
          <w:szCs w:val="24"/>
        </w:rPr>
        <w:t xml:space="preserve">A copy of an extract of a Memorandum dated 3 July 2017 (Doc P) was shown to him and he agreed that Management had decided to constitute the Training Unit as comprising of two </w:t>
      </w:r>
      <w:r w:rsidR="00C6203F">
        <w:rPr>
          <w:rFonts w:ascii="Arial" w:hAnsi="Arial" w:cs="Arial"/>
          <w:sz w:val="24"/>
          <w:szCs w:val="24"/>
        </w:rPr>
        <w:t xml:space="preserve">persons from </w:t>
      </w:r>
      <w:r w:rsidR="00DE2072">
        <w:rPr>
          <w:rFonts w:ascii="Arial" w:hAnsi="Arial" w:cs="Arial"/>
          <w:sz w:val="24"/>
          <w:szCs w:val="24"/>
        </w:rPr>
        <w:t>RTG and STS</w:t>
      </w:r>
      <w:r w:rsidR="00C6203F">
        <w:rPr>
          <w:rFonts w:ascii="Arial" w:hAnsi="Arial" w:cs="Arial"/>
          <w:sz w:val="24"/>
          <w:szCs w:val="24"/>
        </w:rPr>
        <w:t xml:space="preserve"> respectively</w:t>
      </w:r>
      <w:r w:rsidR="00DE2072">
        <w:rPr>
          <w:rFonts w:ascii="Arial" w:hAnsi="Arial" w:cs="Arial"/>
          <w:sz w:val="24"/>
          <w:szCs w:val="24"/>
        </w:rPr>
        <w:t xml:space="preserve">.  He did not agree that Co-Respondents No 5 and 4 </w:t>
      </w:r>
      <w:r w:rsidR="00643196">
        <w:rPr>
          <w:rFonts w:ascii="Arial" w:hAnsi="Arial" w:cs="Arial"/>
          <w:sz w:val="24"/>
          <w:szCs w:val="24"/>
        </w:rPr>
        <w:t xml:space="preserve">who were “physically posted” on 18 February 2013 and 25 February 2013 respectively were his seniors.   </w:t>
      </w:r>
      <w:r w:rsidR="00DE2072">
        <w:rPr>
          <w:rFonts w:ascii="Arial" w:hAnsi="Arial" w:cs="Arial"/>
          <w:sz w:val="24"/>
          <w:szCs w:val="24"/>
        </w:rPr>
        <w:t xml:space="preserve"> </w:t>
      </w:r>
    </w:p>
    <w:p w:rsidR="007074C7" w:rsidRDefault="00E57540" w:rsidP="00AB3DEA">
      <w:pPr>
        <w:jc w:val="both"/>
        <w:rPr>
          <w:rFonts w:ascii="Arial" w:hAnsi="Arial" w:cs="Arial"/>
          <w:sz w:val="24"/>
          <w:szCs w:val="24"/>
        </w:rPr>
      </w:pPr>
      <w:r w:rsidRPr="00E57540">
        <w:rPr>
          <w:rFonts w:ascii="Arial" w:hAnsi="Arial" w:cs="Arial"/>
          <w:sz w:val="24"/>
          <w:szCs w:val="24"/>
        </w:rPr>
        <w:t xml:space="preserve">Mr Dahari, the </w:t>
      </w:r>
      <w:r>
        <w:rPr>
          <w:rFonts w:ascii="Arial" w:hAnsi="Arial" w:cs="Arial"/>
          <w:sz w:val="24"/>
          <w:szCs w:val="24"/>
        </w:rPr>
        <w:t xml:space="preserve">HR Manager, then deponed on behalf of the Respondent and </w:t>
      </w:r>
      <w:r w:rsidR="00B97186">
        <w:rPr>
          <w:rFonts w:ascii="Arial" w:hAnsi="Arial" w:cs="Arial"/>
          <w:sz w:val="24"/>
          <w:szCs w:val="24"/>
        </w:rPr>
        <w:t xml:space="preserve">he stated that Disputant is </w:t>
      </w:r>
      <w:r w:rsidR="00C6203F">
        <w:rPr>
          <w:rFonts w:ascii="Arial" w:hAnsi="Arial" w:cs="Arial"/>
          <w:sz w:val="24"/>
          <w:szCs w:val="24"/>
        </w:rPr>
        <w:t>‘</w:t>
      </w:r>
      <w:r w:rsidR="00B97186">
        <w:rPr>
          <w:rFonts w:ascii="Arial" w:hAnsi="Arial" w:cs="Arial"/>
          <w:sz w:val="24"/>
          <w:szCs w:val="24"/>
        </w:rPr>
        <w:t>Head of RTG</w:t>
      </w:r>
      <w:r w:rsidR="00C6203F">
        <w:rPr>
          <w:rFonts w:ascii="Arial" w:hAnsi="Arial" w:cs="Arial"/>
          <w:sz w:val="24"/>
          <w:szCs w:val="24"/>
        </w:rPr>
        <w:t>’</w:t>
      </w:r>
      <w:r w:rsidR="00B97186">
        <w:rPr>
          <w:rFonts w:ascii="Arial" w:hAnsi="Arial" w:cs="Arial"/>
          <w:sz w:val="24"/>
          <w:szCs w:val="24"/>
        </w:rPr>
        <w:t xml:space="preserve">.  He stated that Co-Respondent No 1 is the trade union which has sole bargaining rights </w:t>
      </w:r>
      <w:r w:rsidR="00C6203F">
        <w:rPr>
          <w:rFonts w:ascii="Arial" w:hAnsi="Arial" w:cs="Arial"/>
          <w:sz w:val="24"/>
          <w:szCs w:val="24"/>
        </w:rPr>
        <w:t>i</w:t>
      </w:r>
      <w:r w:rsidR="00B97186">
        <w:rPr>
          <w:rFonts w:ascii="Arial" w:hAnsi="Arial" w:cs="Arial"/>
          <w:sz w:val="24"/>
          <w:szCs w:val="24"/>
        </w:rPr>
        <w:t xml:space="preserve">n </w:t>
      </w:r>
      <w:r w:rsidR="00C6203F">
        <w:rPr>
          <w:rFonts w:ascii="Arial" w:hAnsi="Arial" w:cs="Arial"/>
          <w:sz w:val="24"/>
          <w:szCs w:val="24"/>
        </w:rPr>
        <w:t xml:space="preserve">relation to </w:t>
      </w:r>
      <w:r w:rsidR="00B97186">
        <w:rPr>
          <w:rFonts w:ascii="Arial" w:hAnsi="Arial" w:cs="Arial"/>
          <w:sz w:val="24"/>
          <w:szCs w:val="24"/>
        </w:rPr>
        <w:t xml:space="preserve">terms and conditions of employment of the employees.  </w:t>
      </w:r>
      <w:r w:rsidR="001F3F8D">
        <w:rPr>
          <w:rFonts w:ascii="Arial" w:hAnsi="Arial" w:cs="Arial"/>
          <w:sz w:val="24"/>
          <w:szCs w:val="24"/>
        </w:rPr>
        <w:t xml:space="preserve">He stated that the report signed with Co-Respondent No 1 in 2016 provided for the restyling of the post of Trainer </w:t>
      </w:r>
      <w:r w:rsidR="00C6203F">
        <w:rPr>
          <w:rFonts w:ascii="Arial" w:hAnsi="Arial" w:cs="Arial"/>
          <w:sz w:val="24"/>
          <w:szCs w:val="24"/>
        </w:rPr>
        <w:t>RTG i</w:t>
      </w:r>
      <w:r w:rsidR="001F3F8D">
        <w:rPr>
          <w:rFonts w:ascii="Arial" w:hAnsi="Arial" w:cs="Arial"/>
          <w:sz w:val="24"/>
          <w:szCs w:val="24"/>
        </w:rPr>
        <w:t>nto that of Head of RTG.  This applied for Disputant and three other ex</w:t>
      </w:r>
      <w:r w:rsidR="00C6203F">
        <w:rPr>
          <w:rFonts w:ascii="Arial" w:hAnsi="Arial" w:cs="Arial"/>
          <w:sz w:val="24"/>
          <w:szCs w:val="24"/>
        </w:rPr>
        <w:t>-T</w:t>
      </w:r>
      <w:r w:rsidR="001F3F8D">
        <w:rPr>
          <w:rFonts w:ascii="Arial" w:hAnsi="Arial" w:cs="Arial"/>
          <w:sz w:val="24"/>
          <w:szCs w:val="24"/>
        </w:rPr>
        <w:t xml:space="preserve">rainers </w:t>
      </w:r>
      <w:r w:rsidR="00C6203F">
        <w:rPr>
          <w:rFonts w:ascii="Arial" w:hAnsi="Arial" w:cs="Arial"/>
          <w:sz w:val="24"/>
          <w:szCs w:val="24"/>
        </w:rPr>
        <w:t xml:space="preserve">RTG </w:t>
      </w:r>
      <w:r w:rsidR="001F3F8D">
        <w:rPr>
          <w:rFonts w:ascii="Arial" w:hAnsi="Arial" w:cs="Arial"/>
          <w:sz w:val="24"/>
          <w:szCs w:val="24"/>
        </w:rPr>
        <w:t xml:space="preserve">including Co-Respondents No 4 and 5.  </w:t>
      </w:r>
      <w:r w:rsidR="00A773AA">
        <w:rPr>
          <w:rFonts w:ascii="Arial" w:hAnsi="Arial" w:cs="Arial"/>
          <w:sz w:val="24"/>
          <w:szCs w:val="24"/>
        </w:rPr>
        <w:t>He explained that</w:t>
      </w:r>
      <w:r w:rsidR="009E7050">
        <w:rPr>
          <w:rFonts w:ascii="Arial" w:hAnsi="Arial" w:cs="Arial"/>
          <w:sz w:val="24"/>
          <w:szCs w:val="24"/>
        </w:rPr>
        <w:t xml:space="preserve"> the Respondent had to recruit RTG </w:t>
      </w:r>
      <w:r w:rsidR="00C6203F">
        <w:rPr>
          <w:rFonts w:ascii="Arial" w:hAnsi="Arial" w:cs="Arial"/>
          <w:sz w:val="24"/>
          <w:szCs w:val="24"/>
        </w:rPr>
        <w:t>Trainees</w:t>
      </w:r>
      <w:r w:rsidR="009E7050">
        <w:rPr>
          <w:rFonts w:ascii="Arial" w:hAnsi="Arial" w:cs="Arial"/>
          <w:sz w:val="24"/>
          <w:szCs w:val="24"/>
        </w:rPr>
        <w:t xml:space="preserve"> both from internal and external candidates.  The Board thus decided to constitute a Training Unit for the purpose of </w:t>
      </w:r>
      <w:r w:rsidR="00F83206">
        <w:rPr>
          <w:rFonts w:ascii="Arial" w:hAnsi="Arial" w:cs="Arial"/>
          <w:sz w:val="24"/>
          <w:szCs w:val="24"/>
        </w:rPr>
        <w:t>the selection and it consisted of the two senior most ex-RTG Trainers and Co-Respondent No</w:t>
      </w:r>
      <w:r w:rsidR="0070269F">
        <w:rPr>
          <w:rFonts w:ascii="Arial" w:hAnsi="Arial" w:cs="Arial"/>
          <w:sz w:val="24"/>
          <w:szCs w:val="24"/>
        </w:rPr>
        <w:t>s.</w:t>
      </w:r>
      <w:r w:rsidR="00F83206">
        <w:rPr>
          <w:rFonts w:ascii="Arial" w:hAnsi="Arial" w:cs="Arial"/>
          <w:sz w:val="24"/>
          <w:szCs w:val="24"/>
        </w:rPr>
        <w:t xml:space="preserve"> 2 and 3 who were STS Trainer and Foreman STS (</w:t>
      </w:r>
      <w:r w:rsidR="00C6203F">
        <w:rPr>
          <w:rFonts w:ascii="Arial" w:hAnsi="Arial" w:cs="Arial"/>
          <w:sz w:val="24"/>
          <w:szCs w:val="24"/>
        </w:rPr>
        <w:t>having</w:t>
      </w:r>
      <w:r w:rsidR="00F83206">
        <w:rPr>
          <w:rFonts w:ascii="Arial" w:hAnsi="Arial" w:cs="Arial"/>
          <w:sz w:val="24"/>
          <w:szCs w:val="24"/>
        </w:rPr>
        <w:t xml:space="preserve"> allegedly </w:t>
      </w:r>
      <w:r w:rsidR="00C6203F">
        <w:rPr>
          <w:rFonts w:ascii="Arial" w:hAnsi="Arial" w:cs="Arial"/>
          <w:sz w:val="24"/>
          <w:szCs w:val="24"/>
        </w:rPr>
        <w:t xml:space="preserve">been </w:t>
      </w:r>
      <w:r w:rsidR="00F83206">
        <w:rPr>
          <w:rFonts w:ascii="Arial" w:hAnsi="Arial" w:cs="Arial"/>
          <w:sz w:val="24"/>
          <w:szCs w:val="24"/>
        </w:rPr>
        <w:t xml:space="preserve">assigned </w:t>
      </w:r>
      <w:r w:rsidR="00C6203F">
        <w:rPr>
          <w:rFonts w:ascii="Arial" w:hAnsi="Arial" w:cs="Arial"/>
          <w:sz w:val="24"/>
          <w:szCs w:val="24"/>
        </w:rPr>
        <w:t xml:space="preserve">duties of </w:t>
      </w:r>
      <w:r w:rsidR="004D534E">
        <w:rPr>
          <w:rFonts w:ascii="Arial" w:hAnsi="Arial" w:cs="Arial"/>
          <w:sz w:val="24"/>
          <w:szCs w:val="24"/>
        </w:rPr>
        <w:t>STS Trainer</w:t>
      </w:r>
      <w:r w:rsidR="00C6203F">
        <w:rPr>
          <w:rFonts w:ascii="Arial" w:hAnsi="Arial" w:cs="Arial"/>
          <w:sz w:val="24"/>
          <w:szCs w:val="24"/>
        </w:rPr>
        <w:t xml:space="preserve"> before</w:t>
      </w:r>
      <w:r w:rsidR="004D534E">
        <w:rPr>
          <w:rFonts w:ascii="Arial" w:hAnsi="Arial" w:cs="Arial"/>
          <w:sz w:val="24"/>
          <w:szCs w:val="24"/>
        </w:rPr>
        <w:t xml:space="preserve">) </w:t>
      </w:r>
      <w:r w:rsidR="00F83206">
        <w:rPr>
          <w:rFonts w:ascii="Arial" w:hAnsi="Arial" w:cs="Arial"/>
          <w:sz w:val="24"/>
          <w:szCs w:val="24"/>
        </w:rPr>
        <w:t>respectively.</w:t>
      </w:r>
      <w:r w:rsidR="00F04C9D">
        <w:rPr>
          <w:rFonts w:ascii="Arial" w:hAnsi="Arial" w:cs="Arial"/>
          <w:sz w:val="24"/>
          <w:szCs w:val="24"/>
        </w:rPr>
        <w:t xml:space="preserve">  He stated that the seniority list of 2013 has now changed following the agreement reached with Co-Respondent No 1 whereby the main criteria </w:t>
      </w:r>
      <w:r w:rsidR="00D1508F">
        <w:rPr>
          <w:rFonts w:ascii="Arial" w:hAnsi="Arial" w:cs="Arial"/>
          <w:sz w:val="24"/>
          <w:szCs w:val="24"/>
        </w:rPr>
        <w:t xml:space="preserve">now used </w:t>
      </w:r>
      <w:r w:rsidR="00F04C9D">
        <w:rPr>
          <w:rFonts w:ascii="Arial" w:hAnsi="Arial" w:cs="Arial"/>
          <w:sz w:val="24"/>
          <w:szCs w:val="24"/>
        </w:rPr>
        <w:t>to determine seniority is ‘physical posting’.</w:t>
      </w:r>
      <w:r w:rsidR="007074C7">
        <w:rPr>
          <w:rFonts w:ascii="Arial" w:hAnsi="Arial" w:cs="Arial"/>
          <w:sz w:val="24"/>
          <w:szCs w:val="24"/>
        </w:rPr>
        <w:t xml:space="preserve">  Mr Dahari explained the rationale for using ‘physical posting’ as he averred that there was some sort of anomaly mainly in relation to manual workers where some workers were paid to perform continuously in certain posts but without any appointment letter.  Very often, a worker who came to work in that post much later but with an appointment letter was considered as senior most in that post.  </w:t>
      </w:r>
    </w:p>
    <w:p w:rsidR="004D1125" w:rsidRDefault="005632A4" w:rsidP="00AB3DEA">
      <w:pPr>
        <w:jc w:val="both"/>
        <w:rPr>
          <w:rFonts w:ascii="Arial" w:hAnsi="Arial" w:cs="Arial"/>
          <w:sz w:val="24"/>
          <w:szCs w:val="24"/>
        </w:rPr>
      </w:pPr>
      <w:r>
        <w:rPr>
          <w:rFonts w:ascii="Arial" w:hAnsi="Arial" w:cs="Arial"/>
          <w:sz w:val="24"/>
          <w:szCs w:val="24"/>
        </w:rPr>
        <w:t>Mr Dahari stated that management then had to amend all seniority lists, where applicable, based on the ‘physical posting’ criteri</w:t>
      </w:r>
      <w:r w:rsidR="00B726A5">
        <w:rPr>
          <w:rFonts w:ascii="Arial" w:hAnsi="Arial" w:cs="Arial"/>
          <w:sz w:val="24"/>
          <w:szCs w:val="24"/>
        </w:rPr>
        <w:t>on</w:t>
      </w:r>
      <w:r>
        <w:rPr>
          <w:rFonts w:ascii="Arial" w:hAnsi="Arial" w:cs="Arial"/>
          <w:sz w:val="24"/>
          <w:szCs w:val="24"/>
        </w:rPr>
        <w:t xml:space="preserve">.  </w:t>
      </w:r>
      <w:r w:rsidR="00FC4B89">
        <w:rPr>
          <w:rFonts w:ascii="Arial" w:hAnsi="Arial" w:cs="Arial"/>
          <w:sz w:val="24"/>
          <w:szCs w:val="24"/>
        </w:rPr>
        <w:t xml:space="preserve">He added that the decision to consider </w:t>
      </w:r>
      <w:r w:rsidR="00D1508F">
        <w:rPr>
          <w:rFonts w:ascii="Arial" w:hAnsi="Arial" w:cs="Arial"/>
          <w:sz w:val="24"/>
          <w:szCs w:val="24"/>
        </w:rPr>
        <w:t>‘</w:t>
      </w:r>
      <w:r w:rsidR="00FC4B89">
        <w:rPr>
          <w:rFonts w:ascii="Arial" w:hAnsi="Arial" w:cs="Arial"/>
          <w:sz w:val="24"/>
          <w:szCs w:val="24"/>
        </w:rPr>
        <w:t>physical posting</w:t>
      </w:r>
      <w:r w:rsidR="00D1508F">
        <w:rPr>
          <w:rFonts w:ascii="Arial" w:hAnsi="Arial" w:cs="Arial"/>
          <w:sz w:val="24"/>
          <w:szCs w:val="24"/>
        </w:rPr>
        <w:t>’</w:t>
      </w:r>
      <w:r w:rsidR="00FC4B89">
        <w:rPr>
          <w:rFonts w:ascii="Arial" w:hAnsi="Arial" w:cs="Arial"/>
          <w:sz w:val="24"/>
          <w:szCs w:val="24"/>
        </w:rPr>
        <w:t xml:space="preserve"> was a decision </w:t>
      </w:r>
      <w:r w:rsidR="00D1508F">
        <w:rPr>
          <w:rFonts w:ascii="Arial" w:hAnsi="Arial" w:cs="Arial"/>
          <w:sz w:val="24"/>
          <w:szCs w:val="24"/>
        </w:rPr>
        <w:t>taken</w:t>
      </w:r>
      <w:r w:rsidR="00FC4B89">
        <w:rPr>
          <w:rFonts w:ascii="Arial" w:hAnsi="Arial" w:cs="Arial"/>
          <w:sz w:val="24"/>
          <w:szCs w:val="24"/>
        </w:rPr>
        <w:t xml:space="preserve"> following agreement reached with the relevant trade union.  </w:t>
      </w:r>
      <w:r w:rsidR="00DA48DB">
        <w:rPr>
          <w:rFonts w:ascii="Arial" w:hAnsi="Arial" w:cs="Arial"/>
          <w:sz w:val="24"/>
          <w:szCs w:val="24"/>
        </w:rPr>
        <w:t xml:space="preserve">Management reworked the seniority list together with the relevant trade union based on the </w:t>
      </w:r>
      <w:r w:rsidR="00D1508F">
        <w:rPr>
          <w:rFonts w:ascii="Arial" w:hAnsi="Arial" w:cs="Arial"/>
          <w:sz w:val="24"/>
          <w:szCs w:val="24"/>
        </w:rPr>
        <w:t>‘</w:t>
      </w:r>
      <w:r w:rsidR="00DA48DB">
        <w:rPr>
          <w:rFonts w:ascii="Arial" w:hAnsi="Arial" w:cs="Arial"/>
          <w:sz w:val="24"/>
          <w:szCs w:val="24"/>
        </w:rPr>
        <w:t>physical posting</w:t>
      </w:r>
      <w:r w:rsidR="00D1508F">
        <w:rPr>
          <w:rFonts w:ascii="Arial" w:hAnsi="Arial" w:cs="Arial"/>
          <w:sz w:val="24"/>
          <w:szCs w:val="24"/>
        </w:rPr>
        <w:t>’</w:t>
      </w:r>
      <w:r w:rsidR="00DA48DB">
        <w:rPr>
          <w:rFonts w:ascii="Arial" w:hAnsi="Arial" w:cs="Arial"/>
          <w:sz w:val="24"/>
          <w:szCs w:val="24"/>
        </w:rPr>
        <w:t xml:space="preserve"> criterion.  According to him, Doc M was, thus, the prevailing seniority list for Head of RTG.</w:t>
      </w:r>
      <w:r w:rsidR="00061A76">
        <w:rPr>
          <w:rFonts w:ascii="Arial" w:hAnsi="Arial" w:cs="Arial"/>
          <w:sz w:val="24"/>
          <w:szCs w:val="24"/>
        </w:rPr>
        <w:t xml:space="preserve">  Mr Dahari suggested that the </w:t>
      </w:r>
      <w:r w:rsidR="00283EF9">
        <w:rPr>
          <w:rFonts w:ascii="Arial" w:hAnsi="Arial" w:cs="Arial"/>
          <w:sz w:val="24"/>
          <w:szCs w:val="24"/>
        </w:rPr>
        <w:t>L</w:t>
      </w:r>
      <w:r w:rsidR="00061A76">
        <w:rPr>
          <w:rFonts w:ascii="Arial" w:hAnsi="Arial" w:cs="Arial"/>
          <w:sz w:val="24"/>
          <w:szCs w:val="24"/>
        </w:rPr>
        <w:t xml:space="preserve">ogistics </w:t>
      </w:r>
      <w:r w:rsidR="00283EF9">
        <w:rPr>
          <w:rFonts w:ascii="Arial" w:hAnsi="Arial" w:cs="Arial"/>
          <w:sz w:val="24"/>
          <w:szCs w:val="24"/>
        </w:rPr>
        <w:t>D</w:t>
      </w:r>
      <w:r w:rsidR="00061A76">
        <w:rPr>
          <w:rFonts w:ascii="Arial" w:hAnsi="Arial" w:cs="Arial"/>
          <w:sz w:val="24"/>
          <w:szCs w:val="24"/>
        </w:rPr>
        <w:t xml:space="preserve">epartment </w:t>
      </w:r>
      <w:r w:rsidR="00283EF9">
        <w:rPr>
          <w:rFonts w:ascii="Arial" w:hAnsi="Arial" w:cs="Arial"/>
          <w:sz w:val="24"/>
          <w:szCs w:val="24"/>
        </w:rPr>
        <w:t>i</w:t>
      </w:r>
      <w:r w:rsidR="00061A76">
        <w:rPr>
          <w:rFonts w:ascii="Arial" w:hAnsi="Arial" w:cs="Arial"/>
          <w:sz w:val="24"/>
          <w:szCs w:val="24"/>
        </w:rPr>
        <w:t xml:space="preserve">s responsible for </w:t>
      </w:r>
      <w:r w:rsidR="00283EF9">
        <w:rPr>
          <w:rFonts w:ascii="Arial" w:hAnsi="Arial" w:cs="Arial"/>
          <w:sz w:val="24"/>
          <w:szCs w:val="24"/>
        </w:rPr>
        <w:t>recruiting the personnel and decid</w:t>
      </w:r>
      <w:r w:rsidR="00D1508F">
        <w:rPr>
          <w:rFonts w:ascii="Arial" w:hAnsi="Arial" w:cs="Arial"/>
          <w:sz w:val="24"/>
          <w:szCs w:val="24"/>
        </w:rPr>
        <w:t xml:space="preserve">es </w:t>
      </w:r>
      <w:r w:rsidR="00283EF9">
        <w:rPr>
          <w:rFonts w:ascii="Arial" w:hAnsi="Arial" w:cs="Arial"/>
          <w:sz w:val="24"/>
          <w:szCs w:val="24"/>
        </w:rPr>
        <w:t xml:space="preserve">where a worker </w:t>
      </w:r>
      <w:r w:rsidR="00D1508F">
        <w:rPr>
          <w:rFonts w:ascii="Arial" w:hAnsi="Arial" w:cs="Arial"/>
          <w:sz w:val="24"/>
          <w:szCs w:val="24"/>
        </w:rPr>
        <w:t>is to</w:t>
      </w:r>
      <w:r w:rsidR="00283EF9">
        <w:rPr>
          <w:rFonts w:ascii="Arial" w:hAnsi="Arial" w:cs="Arial"/>
          <w:sz w:val="24"/>
          <w:szCs w:val="24"/>
        </w:rPr>
        <w:t xml:space="preserve"> be posted.  He averred that the information concerning ‘physical posting’ came from the said department.</w:t>
      </w:r>
      <w:r w:rsidR="004704F4">
        <w:rPr>
          <w:rFonts w:ascii="Arial" w:hAnsi="Arial" w:cs="Arial"/>
          <w:sz w:val="24"/>
          <w:szCs w:val="24"/>
        </w:rPr>
        <w:t xml:space="preserve">  He also stated that performance appraisal has nothing to do with the seniority list.  </w:t>
      </w:r>
      <w:r w:rsidR="0064712B">
        <w:rPr>
          <w:rFonts w:ascii="Arial" w:hAnsi="Arial" w:cs="Arial"/>
          <w:sz w:val="24"/>
          <w:szCs w:val="24"/>
        </w:rPr>
        <w:t xml:space="preserve">He suggested that the </w:t>
      </w:r>
      <w:r w:rsidR="00D1508F">
        <w:rPr>
          <w:rFonts w:ascii="Arial" w:hAnsi="Arial" w:cs="Arial"/>
          <w:sz w:val="24"/>
          <w:szCs w:val="24"/>
        </w:rPr>
        <w:t>relevant ‘</w:t>
      </w:r>
      <w:r w:rsidR="0064712B">
        <w:rPr>
          <w:rFonts w:ascii="Arial" w:hAnsi="Arial" w:cs="Arial"/>
          <w:sz w:val="24"/>
          <w:szCs w:val="24"/>
        </w:rPr>
        <w:t>senior most</w:t>
      </w:r>
      <w:r w:rsidR="00D1508F">
        <w:rPr>
          <w:rFonts w:ascii="Arial" w:hAnsi="Arial" w:cs="Arial"/>
          <w:sz w:val="24"/>
          <w:szCs w:val="24"/>
        </w:rPr>
        <w:t>’</w:t>
      </w:r>
      <w:r w:rsidR="0064712B">
        <w:rPr>
          <w:rFonts w:ascii="Arial" w:hAnsi="Arial" w:cs="Arial"/>
          <w:sz w:val="24"/>
          <w:szCs w:val="24"/>
        </w:rPr>
        <w:t xml:space="preserve"> has priority </w:t>
      </w:r>
      <w:r w:rsidR="00F37241">
        <w:rPr>
          <w:rFonts w:ascii="Arial" w:hAnsi="Arial" w:cs="Arial"/>
          <w:sz w:val="24"/>
          <w:szCs w:val="24"/>
        </w:rPr>
        <w:t>w</w:t>
      </w:r>
      <w:r w:rsidR="004704F4">
        <w:rPr>
          <w:rFonts w:ascii="Arial" w:hAnsi="Arial" w:cs="Arial"/>
          <w:sz w:val="24"/>
          <w:szCs w:val="24"/>
        </w:rPr>
        <w:t>hen</w:t>
      </w:r>
      <w:r w:rsidR="00F37241">
        <w:rPr>
          <w:rFonts w:ascii="Arial" w:hAnsi="Arial" w:cs="Arial"/>
          <w:sz w:val="24"/>
          <w:szCs w:val="24"/>
        </w:rPr>
        <w:t>ever there is</w:t>
      </w:r>
      <w:r w:rsidR="004704F4">
        <w:rPr>
          <w:rFonts w:ascii="Arial" w:hAnsi="Arial" w:cs="Arial"/>
          <w:sz w:val="24"/>
          <w:szCs w:val="24"/>
        </w:rPr>
        <w:t xml:space="preserve"> a promotion </w:t>
      </w:r>
      <w:r w:rsidR="00F37241">
        <w:rPr>
          <w:rFonts w:ascii="Arial" w:hAnsi="Arial" w:cs="Arial"/>
          <w:sz w:val="24"/>
          <w:szCs w:val="24"/>
        </w:rPr>
        <w:t>but that other criteria such as attendance, work conduct and work performance</w:t>
      </w:r>
      <w:r w:rsidR="004704F4">
        <w:rPr>
          <w:rFonts w:ascii="Arial" w:hAnsi="Arial" w:cs="Arial"/>
          <w:sz w:val="24"/>
          <w:szCs w:val="24"/>
        </w:rPr>
        <w:t xml:space="preserve"> </w:t>
      </w:r>
      <w:r w:rsidR="00F37241">
        <w:rPr>
          <w:rFonts w:ascii="Arial" w:hAnsi="Arial" w:cs="Arial"/>
          <w:sz w:val="24"/>
          <w:szCs w:val="24"/>
        </w:rPr>
        <w:t xml:space="preserve">are also considered.  There is no proper performance appraisal </w:t>
      </w:r>
      <w:r w:rsidR="00F37241">
        <w:rPr>
          <w:rFonts w:ascii="Arial" w:hAnsi="Arial" w:cs="Arial"/>
          <w:sz w:val="24"/>
          <w:szCs w:val="24"/>
        </w:rPr>
        <w:lastRenderedPageBreak/>
        <w:t xml:space="preserve">at the Respondent but </w:t>
      </w:r>
      <w:r w:rsidR="00D1508F">
        <w:rPr>
          <w:rFonts w:ascii="Arial" w:hAnsi="Arial" w:cs="Arial"/>
          <w:sz w:val="24"/>
          <w:szCs w:val="24"/>
        </w:rPr>
        <w:t xml:space="preserve">they do carry out </w:t>
      </w:r>
      <w:r w:rsidR="00F37241">
        <w:rPr>
          <w:rFonts w:ascii="Arial" w:hAnsi="Arial" w:cs="Arial"/>
          <w:sz w:val="24"/>
          <w:szCs w:val="24"/>
        </w:rPr>
        <w:t xml:space="preserve">a </w:t>
      </w:r>
      <w:r w:rsidR="000506E8">
        <w:rPr>
          <w:rFonts w:ascii="Arial" w:hAnsi="Arial" w:cs="Arial"/>
          <w:sz w:val="24"/>
          <w:szCs w:val="24"/>
        </w:rPr>
        <w:t>“</w:t>
      </w:r>
      <w:r w:rsidR="00F37241">
        <w:rPr>
          <w:rFonts w:ascii="Arial" w:hAnsi="Arial" w:cs="Arial"/>
          <w:sz w:val="24"/>
          <w:szCs w:val="24"/>
        </w:rPr>
        <w:t>performance appraisal at time</w:t>
      </w:r>
      <w:r w:rsidR="000506E8">
        <w:rPr>
          <w:rFonts w:ascii="Arial" w:hAnsi="Arial" w:cs="Arial"/>
          <w:sz w:val="24"/>
          <w:szCs w:val="24"/>
        </w:rPr>
        <w:t>”</w:t>
      </w:r>
      <w:r w:rsidR="00F37241">
        <w:rPr>
          <w:rFonts w:ascii="Arial" w:hAnsi="Arial" w:cs="Arial"/>
          <w:sz w:val="24"/>
          <w:szCs w:val="24"/>
        </w:rPr>
        <w:t xml:space="preserve"> to give a promotion.  </w:t>
      </w:r>
    </w:p>
    <w:p w:rsidR="00113164" w:rsidRDefault="004D1125" w:rsidP="00AB3DEA">
      <w:pPr>
        <w:jc w:val="both"/>
        <w:rPr>
          <w:rFonts w:ascii="Arial" w:hAnsi="Arial" w:cs="Arial"/>
          <w:sz w:val="24"/>
          <w:szCs w:val="24"/>
        </w:rPr>
      </w:pPr>
      <w:r>
        <w:rPr>
          <w:rFonts w:ascii="Arial" w:hAnsi="Arial" w:cs="Arial"/>
          <w:sz w:val="24"/>
          <w:szCs w:val="24"/>
        </w:rPr>
        <w:t>In cross-examination, Mr Dahari</w:t>
      </w:r>
      <w:r w:rsidR="00923867">
        <w:rPr>
          <w:rFonts w:ascii="Arial" w:hAnsi="Arial" w:cs="Arial"/>
          <w:sz w:val="24"/>
          <w:szCs w:val="24"/>
        </w:rPr>
        <w:t xml:space="preserve"> </w:t>
      </w:r>
      <w:r w:rsidR="00BA01E7">
        <w:rPr>
          <w:rFonts w:ascii="Arial" w:hAnsi="Arial" w:cs="Arial"/>
          <w:sz w:val="24"/>
          <w:szCs w:val="24"/>
        </w:rPr>
        <w:t xml:space="preserve">was requested to produce a copy of the Equal Opportunity Policy of the Respondent (Doc Q).  He agreed that there are five trade unions which are recognised by management at the Respondent.  He stated that Co-Respondent No 1 however has </w:t>
      </w:r>
      <w:r w:rsidR="00547BAD">
        <w:rPr>
          <w:rFonts w:ascii="Arial" w:hAnsi="Arial" w:cs="Arial"/>
          <w:sz w:val="24"/>
          <w:szCs w:val="24"/>
        </w:rPr>
        <w:t>sole</w:t>
      </w:r>
      <w:r w:rsidR="00BA01E7">
        <w:rPr>
          <w:rFonts w:ascii="Arial" w:hAnsi="Arial" w:cs="Arial"/>
          <w:sz w:val="24"/>
          <w:szCs w:val="24"/>
        </w:rPr>
        <w:t xml:space="preserve"> negotiating rights and </w:t>
      </w:r>
      <w:r w:rsidR="00CD28D5">
        <w:rPr>
          <w:rFonts w:ascii="Arial" w:hAnsi="Arial" w:cs="Arial"/>
          <w:sz w:val="24"/>
          <w:szCs w:val="24"/>
        </w:rPr>
        <w:t xml:space="preserve">agreed that </w:t>
      </w:r>
      <w:r w:rsidR="00BA01E7">
        <w:rPr>
          <w:rFonts w:ascii="Arial" w:hAnsi="Arial" w:cs="Arial"/>
          <w:sz w:val="24"/>
          <w:szCs w:val="24"/>
        </w:rPr>
        <w:t xml:space="preserve">when the latter </w:t>
      </w:r>
      <w:r w:rsidR="00547BAD">
        <w:rPr>
          <w:rFonts w:ascii="Arial" w:hAnsi="Arial" w:cs="Arial"/>
          <w:sz w:val="24"/>
          <w:szCs w:val="24"/>
        </w:rPr>
        <w:t xml:space="preserve">bargains </w:t>
      </w:r>
      <w:r w:rsidR="00F46946">
        <w:rPr>
          <w:rFonts w:ascii="Arial" w:hAnsi="Arial" w:cs="Arial"/>
          <w:sz w:val="24"/>
          <w:szCs w:val="24"/>
        </w:rPr>
        <w:t>collectively</w:t>
      </w:r>
      <w:r w:rsidR="00BA01E7">
        <w:rPr>
          <w:rFonts w:ascii="Arial" w:hAnsi="Arial" w:cs="Arial"/>
          <w:sz w:val="24"/>
          <w:szCs w:val="24"/>
        </w:rPr>
        <w:t xml:space="preserve"> with the Respondent, he </w:t>
      </w:r>
      <w:r w:rsidR="00F46946">
        <w:rPr>
          <w:rFonts w:ascii="Arial" w:hAnsi="Arial" w:cs="Arial"/>
          <w:sz w:val="24"/>
          <w:szCs w:val="24"/>
        </w:rPr>
        <w:t>bargains</w:t>
      </w:r>
      <w:r w:rsidR="00BA01E7">
        <w:rPr>
          <w:rFonts w:ascii="Arial" w:hAnsi="Arial" w:cs="Arial"/>
          <w:sz w:val="24"/>
          <w:szCs w:val="24"/>
        </w:rPr>
        <w:t xml:space="preserve"> on behalf of all the other trade unions.  </w:t>
      </w:r>
      <w:r w:rsidR="00A57DFC">
        <w:rPr>
          <w:rFonts w:ascii="Arial" w:hAnsi="Arial" w:cs="Arial"/>
          <w:sz w:val="24"/>
          <w:szCs w:val="24"/>
        </w:rPr>
        <w:t xml:space="preserve">He conceded that Doc J is in order </w:t>
      </w:r>
      <w:r w:rsidR="005E2DF5">
        <w:rPr>
          <w:rFonts w:ascii="Arial" w:hAnsi="Arial" w:cs="Arial"/>
          <w:sz w:val="24"/>
          <w:szCs w:val="24"/>
        </w:rPr>
        <w:t xml:space="preserve">and </w:t>
      </w:r>
      <w:r w:rsidR="00A57DFC">
        <w:rPr>
          <w:rFonts w:ascii="Arial" w:hAnsi="Arial" w:cs="Arial"/>
          <w:sz w:val="24"/>
          <w:szCs w:val="24"/>
        </w:rPr>
        <w:t>that</w:t>
      </w:r>
      <w:r w:rsidR="005E2DF5">
        <w:rPr>
          <w:rFonts w:ascii="Arial" w:hAnsi="Arial" w:cs="Arial"/>
          <w:sz w:val="24"/>
          <w:szCs w:val="24"/>
        </w:rPr>
        <w:t>,</w:t>
      </w:r>
      <w:r w:rsidR="00A57DFC">
        <w:rPr>
          <w:rFonts w:ascii="Arial" w:hAnsi="Arial" w:cs="Arial"/>
          <w:sz w:val="24"/>
          <w:szCs w:val="24"/>
        </w:rPr>
        <w:t xml:space="preserve"> according to that document, Disputant was the senior most.  </w:t>
      </w:r>
      <w:r w:rsidR="005E2DF5">
        <w:rPr>
          <w:rFonts w:ascii="Arial" w:hAnsi="Arial" w:cs="Arial"/>
          <w:sz w:val="24"/>
          <w:szCs w:val="24"/>
        </w:rPr>
        <w:t xml:space="preserve">He was </w:t>
      </w:r>
      <w:r w:rsidR="00F46946">
        <w:rPr>
          <w:rFonts w:ascii="Arial" w:hAnsi="Arial" w:cs="Arial"/>
          <w:sz w:val="24"/>
          <w:szCs w:val="24"/>
        </w:rPr>
        <w:t>confronte</w:t>
      </w:r>
      <w:r w:rsidR="005E2DF5">
        <w:rPr>
          <w:rFonts w:ascii="Arial" w:hAnsi="Arial" w:cs="Arial"/>
          <w:sz w:val="24"/>
          <w:szCs w:val="24"/>
        </w:rPr>
        <w:t xml:space="preserve">d </w:t>
      </w:r>
      <w:r w:rsidR="00F46946">
        <w:rPr>
          <w:rFonts w:ascii="Arial" w:hAnsi="Arial" w:cs="Arial"/>
          <w:sz w:val="24"/>
          <w:szCs w:val="24"/>
        </w:rPr>
        <w:t xml:space="preserve">with </w:t>
      </w:r>
      <w:r w:rsidR="005E2DF5">
        <w:rPr>
          <w:rFonts w:ascii="Arial" w:hAnsi="Arial" w:cs="Arial"/>
          <w:sz w:val="24"/>
          <w:szCs w:val="24"/>
        </w:rPr>
        <w:t>the agreement entered into between Co-Respondent No 1 and Respondent (Doc N) and more particularly paragraph 10</w:t>
      </w:r>
      <w:r w:rsidR="00F46946">
        <w:rPr>
          <w:rFonts w:ascii="Arial" w:hAnsi="Arial" w:cs="Arial"/>
          <w:sz w:val="24"/>
          <w:szCs w:val="24"/>
        </w:rPr>
        <w:t xml:space="preserve"> thereof and </w:t>
      </w:r>
      <w:r w:rsidR="00F20D17">
        <w:rPr>
          <w:rFonts w:ascii="Arial" w:hAnsi="Arial" w:cs="Arial"/>
          <w:sz w:val="24"/>
          <w:szCs w:val="24"/>
        </w:rPr>
        <w:t>the duration of the agreement</w:t>
      </w:r>
      <w:r w:rsidR="00F46946">
        <w:rPr>
          <w:rFonts w:ascii="Arial" w:hAnsi="Arial" w:cs="Arial"/>
          <w:sz w:val="24"/>
          <w:szCs w:val="24"/>
        </w:rPr>
        <w:t xml:space="preserve">.  </w:t>
      </w:r>
      <w:r w:rsidR="00113164">
        <w:rPr>
          <w:rFonts w:ascii="Arial" w:hAnsi="Arial" w:cs="Arial"/>
          <w:sz w:val="24"/>
          <w:szCs w:val="24"/>
        </w:rPr>
        <w:t>He agreed that if ‘physical posting’</w:t>
      </w:r>
      <w:r w:rsidR="000506E8">
        <w:rPr>
          <w:rFonts w:ascii="Arial" w:hAnsi="Arial" w:cs="Arial"/>
          <w:sz w:val="24"/>
          <w:szCs w:val="24"/>
        </w:rPr>
        <w:t xml:space="preserve"> was not considered</w:t>
      </w:r>
      <w:r w:rsidR="00113164">
        <w:rPr>
          <w:rFonts w:ascii="Arial" w:hAnsi="Arial" w:cs="Arial"/>
          <w:sz w:val="24"/>
          <w:szCs w:val="24"/>
        </w:rPr>
        <w:t xml:space="preserve">, Disputant would have remained as the senior most (in his grade) as was provided in the 2013 seniority list.  </w:t>
      </w:r>
    </w:p>
    <w:p w:rsidR="00BA0F20" w:rsidRPr="00E57540" w:rsidRDefault="00113164" w:rsidP="003759F0">
      <w:pPr>
        <w:spacing w:after="0"/>
        <w:jc w:val="both"/>
        <w:rPr>
          <w:rFonts w:ascii="Arial" w:hAnsi="Arial" w:cs="Arial"/>
          <w:sz w:val="24"/>
          <w:szCs w:val="24"/>
        </w:rPr>
      </w:pPr>
      <w:r>
        <w:rPr>
          <w:rFonts w:ascii="Arial" w:hAnsi="Arial" w:cs="Arial"/>
          <w:sz w:val="24"/>
          <w:szCs w:val="24"/>
        </w:rPr>
        <w:t xml:space="preserve">The Tribunal has examined all the evidence on record and the submissions of all counsel.     </w:t>
      </w:r>
      <w:r w:rsidR="005E2DF5">
        <w:rPr>
          <w:rFonts w:ascii="Arial" w:hAnsi="Arial" w:cs="Arial"/>
          <w:sz w:val="24"/>
          <w:szCs w:val="24"/>
        </w:rPr>
        <w:t xml:space="preserve"> </w:t>
      </w:r>
      <w:r w:rsidR="00A57DFC">
        <w:rPr>
          <w:rFonts w:ascii="Arial" w:hAnsi="Arial" w:cs="Arial"/>
          <w:sz w:val="24"/>
          <w:szCs w:val="24"/>
        </w:rPr>
        <w:t xml:space="preserve"> </w:t>
      </w:r>
      <w:r w:rsidR="00BA01E7">
        <w:rPr>
          <w:rFonts w:ascii="Arial" w:hAnsi="Arial" w:cs="Arial"/>
          <w:sz w:val="24"/>
          <w:szCs w:val="24"/>
        </w:rPr>
        <w:t xml:space="preserve">    </w:t>
      </w:r>
      <w:r w:rsidR="00F37241">
        <w:rPr>
          <w:rFonts w:ascii="Arial" w:hAnsi="Arial" w:cs="Arial"/>
          <w:sz w:val="24"/>
          <w:szCs w:val="24"/>
        </w:rPr>
        <w:t xml:space="preserve"> </w:t>
      </w:r>
      <w:r w:rsidR="00283EF9">
        <w:rPr>
          <w:rFonts w:ascii="Arial" w:hAnsi="Arial" w:cs="Arial"/>
          <w:sz w:val="24"/>
          <w:szCs w:val="24"/>
        </w:rPr>
        <w:t xml:space="preserve">    </w:t>
      </w:r>
      <w:r w:rsidR="00DA48DB">
        <w:rPr>
          <w:rFonts w:ascii="Arial" w:hAnsi="Arial" w:cs="Arial"/>
          <w:sz w:val="24"/>
          <w:szCs w:val="24"/>
        </w:rPr>
        <w:t xml:space="preserve">   </w:t>
      </w:r>
      <w:r w:rsidR="005632A4">
        <w:rPr>
          <w:rFonts w:ascii="Arial" w:hAnsi="Arial" w:cs="Arial"/>
          <w:sz w:val="24"/>
          <w:szCs w:val="24"/>
        </w:rPr>
        <w:t xml:space="preserve">  </w:t>
      </w:r>
      <w:r w:rsidR="007074C7">
        <w:rPr>
          <w:rFonts w:ascii="Arial" w:hAnsi="Arial" w:cs="Arial"/>
          <w:sz w:val="24"/>
          <w:szCs w:val="24"/>
        </w:rPr>
        <w:t xml:space="preserve"> </w:t>
      </w:r>
      <w:r w:rsidR="00F04C9D">
        <w:rPr>
          <w:rFonts w:ascii="Arial" w:hAnsi="Arial" w:cs="Arial"/>
          <w:sz w:val="24"/>
          <w:szCs w:val="24"/>
        </w:rPr>
        <w:t xml:space="preserve">       </w:t>
      </w:r>
      <w:r w:rsidR="00F83206">
        <w:rPr>
          <w:rFonts w:ascii="Arial" w:hAnsi="Arial" w:cs="Arial"/>
          <w:sz w:val="24"/>
          <w:szCs w:val="24"/>
        </w:rPr>
        <w:t xml:space="preserve">   </w:t>
      </w:r>
      <w:r w:rsidR="009E7050">
        <w:rPr>
          <w:rFonts w:ascii="Arial" w:hAnsi="Arial" w:cs="Arial"/>
          <w:sz w:val="24"/>
          <w:szCs w:val="24"/>
        </w:rPr>
        <w:t xml:space="preserve"> </w:t>
      </w:r>
    </w:p>
    <w:p w:rsidR="00F34A49" w:rsidRDefault="0000773C" w:rsidP="003759F0">
      <w:pPr>
        <w:spacing w:after="0"/>
        <w:jc w:val="both"/>
        <w:rPr>
          <w:rFonts w:ascii="Arial" w:hAnsi="Arial" w:cs="Arial"/>
          <w:sz w:val="24"/>
          <w:szCs w:val="24"/>
        </w:rPr>
      </w:pPr>
      <w:r w:rsidRPr="0000773C">
        <w:rPr>
          <w:rFonts w:ascii="Arial" w:hAnsi="Arial" w:cs="Arial"/>
          <w:sz w:val="24"/>
          <w:szCs w:val="24"/>
        </w:rPr>
        <w:t xml:space="preserve">The </w:t>
      </w:r>
      <w:r>
        <w:rPr>
          <w:rFonts w:ascii="Arial" w:hAnsi="Arial" w:cs="Arial"/>
          <w:sz w:val="24"/>
          <w:szCs w:val="24"/>
        </w:rPr>
        <w:t xml:space="preserve">Tribunal whilst enquiring into the dispute referred to it is bound by the terms of reference.  For ease of reference, we will </w:t>
      </w:r>
      <w:r w:rsidR="00F34A49">
        <w:rPr>
          <w:rFonts w:ascii="Arial" w:hAnsi="Arial" w:cs="Arial"/>
          <w:sz w:val="24"/>
          <w:szCs w:val="24"/>
        </w:rPr>
        <w:t>reproduce</w:t>
      </w:r>
      <w:r w:rsidR="00CD28D5">
        <w:rPr>
          <w:rFonts w:ascii="Arial" w:hAnsi="Arial" w:cs="Arial"/>
          <w:sz w:val="24"/>
          <w:szCs w:val="24"/>
        </w:rPr>
        <w:t>,</w:t>
      </w:r>
      <w:r w:rsidR="00F34A49">
        <w:rPr>
          <w:rFonts w:ascii="Arial" w:hAnsi="Arial" w:cs="Arial"/>
          <w:sz w:val="24"/>
          <w:szCs w:val="24"/>
        </w:rPr>
        <w:t xml:space="preserve"> once more</w:t>
      </w:r>
      <w:r w:rsidR="00CD28D5">
        <w:rPr>
          <w:rFonts w:ascii="Arial" w:hAnsi="Arial" w:cs="Arial"/>
          <w:sz w:val="24"/>
          <w:szCs w:val="24"/>
        </w:rPr>
        <w:t>,</w:t>
      </w:r>
      <w:r w:rsidR="00F34A49">
        <w:rPr>
          <w:rFonts w:ascii="Arial" w:hAnsi="Arial" w:cs="Arial"/>
          <w:sz w:val="24"/>
          <w:szCs w:val="24"/>
        </w:rPr>
        <w:t xml:space="preserve"> the terms of reference of the dispute:</w:t>
      </w:r>
    </w:p>
    <w:p w:rsidR="00F34A49" w:rsidRDefault="00F34A49" w:rsidP="003759F0">
      <w:pPr>
        <w:spacing w:after="0"/>
        <w:jc w:val="both"/>
        <w:rPr>
          <w:rFonts w:ascii="Arial" w:hAnsi="Arial" w:cs="Arial"/>
          <w:sz w:val="24"/>
          <w:szCs w:val="24"/>
        </w:rPr>
      </w:pPr>
    </w:p>
    <w:p w:rsidR="00F34A49" w:rsidRPr="005F34A4" w:rsidRDefault="00F34A49" w:rsidP="00F34A49">
      <w:pPr>
        <w:jc w:val="both"/>
        <w:rPr>
          <w:rFonts w:ascii="Arial" w:hAnsi="Arial" w:cs="Arial"/>
          <w:sz w:val="24"/>
          <w:szCs w:val="24"/>
        </w:rPr>
      </w:pPr>
      <w:r w:rsidRPr="005F34A4">
        <w:rPr>
          <w:rFonts w:ascii="Arial" w:hAnsi="Arial" w:cs="Arial"/>
          <w:i/>
          <w:sz w:val="24"/>
          <w:szCs w:val="24"/>
        </w:rPr>
        <w:t>“Whether I was unfairly and wrongly treated when I was not selected as trainer for RTG Trainees or otherwise</w:t>
      </w:r>
      <w:r>
        <w:rPr>
          <w:rFonts w:ascii="Arial" w:hAnsi="Arial" w:cs="Arial"/>
          <w:sz w:val="24"/>
          <w:szCs w:val="24"/>
        </w:rPr>
        <w:t>.”</w:t>
      </w:r>
    </w:p>
    <w:p w:rsidR="00FB2758" w:rsidRDefault="00F34A49" w:rsidP="003759F0">
      <w:pPr>
        <w:spacing w:after="0"/>
        <w:jc w:val="both"/>
        <w:rPr>
          <w:rFonts w:ascii="Arial" w:hAnsi="Arial" w:cs="Arial"/>
          <w:sz w:val="24"/>
          <w:szCs w:val="24"/>
        </w:rPr>
      </w:pPr>
      <w:r>
        <w:rPr>
          <w:rFonts w:ascii="Arial" w:hAnsi="Arial" w:cs="Arial"/>
          <w:sz w:val="24"/>
          <w:szCs w:val="24"/>
        </w:rPr>
        <w:t xml:space="preserve">The award being sought from the Tribunal in the present case will be of a declaratory nature.  </w:t>
      </w:r>
      <w:r w:rsidR="00FB2758">
        <w:rPr>
          <w:rFonts w:ascii="Arial" w:hAnsi="Arial" w:cs="Arial"/>
          <w:sz w:val="24"/>
          <w:szCs w:val="24"/>
        </w:rPr>
        <w:t xml:space="preserve">The Tribunal has stated in a number of cases that it does not deliver awards which are of a declaratory nature </w:t>
      </w:r>
      <w:r w:rsidR="00FB2758" w:rsidRPr="00982DDA">
        <w:rPr>
          <w:rFonts w:ascii="Arial" w:hAnsi="Arial" w:cs="Arial"/>
          <w:b/>
          <w:sz w:val="24"/>
          <w:szCs w:val="24"/>
        </w:rPr>
        <w:t>(</w:t>
      </w:r>
      <w:r w:rsidR="00FB2758" w:rsidRPr="005D2195">
        <w:rPr>
          <w:rFonts w:ascii="Arial" w:hAnsi="Arial" w:cs="Arial"/>
          <w:b/>
          <w:sz w:val="24"/>
          <w:szCs w:val="24"/>
        </w:rPr>
        <w:t xml:space="preserve">vide </w:t>
      </w:r>
      <w:r w:rsidR="005D2195" w:rsidRPr="005D2195">
        <w:rPr>
          <w:rFonts w:ascii="Arial" w:hAnsi="Arial" w:cs="Arial"/>
          <w:b/>
          <w:sz w:val="24"/>
          <w:szCs w:val="24"/>
        </w:rPr>
        <w:t xml:space="preserve">Mr Ugadiran Mooneeapen </w:t>
      </w:r>
      <w:r w:rsidR="005D2195">
        <w:rPr>
          <w:rFonts w:ascii="Arial" w:hAnsi="Arial" w:cs="Arial"/>
          <w:b/>
          <w:sz w:val="24"/>
          <w:szCs w:val="24"/>
        </w:rPr>
        <w:t>A</w:t>
      </w:r>
      <w:r w:rsidR="005D2195" w:rsidRPr="005D2195">
        <w:rPr>
          <w:rFonts w:ascii="Arial" w:hAnsi="Arial" w:cs="Arial"/>
          <w:b/>
          <w:sz w:val="24"/>
          <w:szCs w:val="24"/>
        </w:rPr>
        <w:t xml:space="preserve">nd The Mauritius Institute of Training and Development, </w:t>
      </w:r>
      <w:r w:rsidR="005D2195">
        <w:rPr>
          <w:rFonts w:ascii="Arial" w:hAnsi="Arial" w:cs="Arial"/>
          <w:b/>
          <w:sz w:val="24"/>
          <w:szCs w:val="24"/>
        </w:rPr>
        <w:t>ERT/</w:t>
      </w:r>
      <w:r w:rsidR="005D2195" w:rsidRPr="005D2195">
        <w:rPr>
          <w:rFonts w:ascii="Arial" w:hAnsi="Arial" w:cs="Arial"/>
          <w:b/>
          <w:sz w:val="24"/>
          <w:szCs w:val="24"/>
        </w:rPr>
        <w:t>RN 35</w:t>
      </w:r>
      <w:r w:rsidR="005D2195">
        <w:rPr>
          <w:rFonts w:ascii="Arial" w:hAnsi="Arial" w:cs="Arial"/>
          <w:b/>
          <w:sz w:val="24"/>
          <w:szCs w:val="24"/>
        </w:rPr>
        <w:t>/1</w:t>
      </w:r>
      <w:r w:rsidR="005D2195" w:rsidRPr="005D2195">
        <w:rPr>
          <w:rFonts w:ascii="Arial" w:hAnsi="Arial" w:cs="Arial"/>
          <w:b/>
          <w:sz w:val="24"/>
          <w:szCs w:val="24"/>
        </w:rPr>
        <w:t>2</w:t>
      </w:r>
      <w:r w:rsidR="005D2195">
        <w:rPr>
          <w:rFonts w:ascii="Arial" w:hAnsi="Arial" w:cs="Arial"/>
          <w:b/>
          <w:sz w:val="24"/>
          <w:szCs w:val="24"/>
        </w:rPr>
        <w:t>, Mr Abdool Rashid Johar And Cargo Handling Corporation Ltd, ERT/RN 93/12, Mr Dhan Khednee And National Transport Corporation</w:t>
      </w:r>
      <w:r w:rsidR="00982DDA">
        <w:rPr>
          <w:rFonts w:ascii="Arial" w:hAnsi="Arial" w:cs="Arial"/>
          <w:b/>
          <w:sz w:val="24"/>
          <w:szCs w:val="24"/>
        </w:rPr>
        <w:t>, ERT/RN 52/14, Mr Satianund Nunkoo And Beach Authority, ERT/RN 121/17).</w:t>
      </w:r>
    </w:p>
    <w:p w:rsidR="00FB2758" w:rsidRDefault="00FB2758" w:rsidP="003759F0">
      <w:pPr>
        <w:spacing w:after="0"/>
        <w:jc w:val="both"/>
        <w:rPr>
          <w:rFonts w:ascii="Arial" w:hAnsi="Arial" w:cs="Arial"/>
          <w:sz w:val="24"/>
          <w:szCs w:val="24"/>
        </w:rPr>
      </w:pPr>
    </w:p>
    <w:p w:rsidR="000506E8" w:rsidRDefault="009847F4" w:rsidP="003759F0">
      <w:pPr>
        <w:spacing w:after="0"/>
        <w:jc w:val="both"/>
        <w:rPr>
          <w:rFonts w:ascii="Arial" w:hAnsi="Arial" w:cs="Arial"/>
          <w:sz w:val="24"/>
          <w:szCs w:val="24"/>
        </w:rPr>
      </w:pPr>
      <w:r>
        <w:rPr>
          <w:rFonts w:ascii="Arial" w:hAnsi="Arial" w:cs="Arial"/>
          <w:sz w:val="24"/>
          <w:szCs w:val="24"/>
        </w:rPr>
        <w:t xml:space="preserve">The Tribunal delivers awards which are binding on the parties </w:t>
      </w:r>
      <w:r w:rsidR="003458CE">
        <w:rPr>
          <w:rFonts w:ascii="Arial" w:hAnsi="Arial" w:cs="Arial"/>
          <w:sz w:val="24"/>
          <w:szCs w:val="24"/>
        </w:rPr>
        <w:t xml:space="preserve">(section 72 of the Act) </w:t>
      </w:r>
      <w:r>
        <w:rPr>
          <w:rFonts w:ascii="Arial" w:hAnsi="Arial" w:cs="Arial"/>
          <w:sz w:val="24"/>
          <w:szCs w:val="24"/>
        </w:rPr>
        <w:t xml:space="preserve">and as per section 7A of the Second Schedule to the Act, the Tribunal has the power to issue execution of its orders. </w:t>
      </w:r>
    </w:p>
    <w:p w:rsidR="000506E8" w:rsidRDefault="000506E8" w:rsidP="003759F0">
      <w:pPr>
        <w:spacing w:after="0"/>
        <w:jc w:val="both"/>
        <w:rPr>
          <w:rFonts w:ascii="Arial" w:hAnsi="Arial" w:cs="Arial"/>
          <w:sz w:val="24"/>
          <w:szCs w:val="24"/>
        </w:rPr>
      </w:pPr>
    </w:p>
    <w:p w:rsidR="00797C0D" w:rsidRDefault="009847F4" w:rsidP="003759F0">
      <w:pPr>
        <w:spacing w:after="0"/>
        <w:jc w:val="both"/>
        <w:rPr>
          <w:rFonts w:ascii="Arial" w:hAnsi="Arial" w:cs="Arial"/>
          <w:sz w:val="24"/>
          <w:szCs w:val="24"/>
        </w:rPr>
      </w:pPr>
      <w:r>
        <w:rPr>
          <w:rFonts w:ascii="Arial" w:hAnsi="Arial" w:cs="Arial"/>
          <w:sz w:val="24"/>
          <w:szCs w:val="24"/>
        </w:rPr>
        <w:t xml:space="preserve">However, in the light of the novel </w:t>
      </w:r>
      <w:r w:rsidR="00F46946">
        <w:rPr>
          <w:rFonts w:ascii="Arial" w:hAnsi="Arial" w:cs="Arial"/>
          <w:sz w:val="24"/>
          <w:szCs w:val="24"/>
        </w:rPr>
        <w:t xml:space="preserve">point </w:t>
      </w:r>
      <w:r>
        <w:rPr>
          <w:rFonts w:ascii="Arial" w:hAnsi="Arial" w:cs="Arial"/>
          <w:sz w:val="24"/>
          <w:szCs w:val="24"/>
        </w:rPr>
        <w:t>raised in the present matter</w:t>
      </w:r>
      <w:r w:rsidR="009F0C18">
        <w:rPr>
          <w:rFonts w:ascii="Arial" w:hAnsi="Arial" w:cs="Arial"/>
          <w:sz w:val="24"/>
          <w:szCs w:val="24"/>
        </w:rPr>
        <w:t xml:space="preserve"> and in the interests of all parties and in furtherance of good and harmonious industrial relations within the organisation</w:t>
      </w:r>
      <w:r>
        <w:rPr>
          <w:rFonts w:ascii="Arial" w:hAnsi="Arial" w:cs="Arial"/>
          <w:sz w:val="24"/>
          <w:szCs w:val="24"/>
        </w:rPr>
        <w:t>, the Tribunal feels that it should</w:t>
      </w:r>
      <w:r w:rsidR="00F46946">
        <w:rPr>
          <w:rFonts w:ascii="Arial" w:hAnsi="Arial" w:cs="Arial"/>
          <w:sz w:val="24"/>
          <w:szCs w:val="24"/>
        </w:rPr>
        <w:t xml:space="preserve"> </w:t>
      </w:r>
      <w:r w:rsidR="00A02E04">
        <w:rPr>
          <w:rFonts w:ascii="Arial" w:hAnsi="Arial" w:cs="Arial"/>
          <w:sz w:val="24"/>
          <w:szCs w:val="24"/>
        </w:rPr>
        <w:t xml:space="preserve">throw some light on </w:t>
      </w:r>
      <w:r w:rsidR="00F9455B">
        <w:rPr>
          <w:rFonts w:ascii="Arial" w:hAnsi="Arial" w:cs="Arial"/>
          <w:sz w:val="24"/>
          <w:szCs w:val="24"/>
        </w:rPr>
        <w:t xml:space="preserve">the </w:t>
      </w:r>
      <w:r w:rsidR="00382E4E">
        <w:rPr>
          <w:rFonts w:ascii="Arial" w:hAnsi="Arial" w:cs="Arial"/>
          <w:sz w:val="24"/>
          <w:szCs w:val="24"/>
        </w:rPr>
        <w:t xml:space="preserve">core </w:t>
      </w:r>
      <w:r w:rsidR="00CD28D5">
        <w:rPr>
          <w:rFonts w:ascii="Arial" w:hAnsi="Arial" w:cs="Arial"/>
          <w:sz w:val="24"/>
          <w:szCs w:val="24"/>
        </w:rPr>
        <w:t xml:space="preserve">of the </w:t>
      </w:r>
      <w:r w:rsidR="00F9455B">
        <w:rPr>
          <w:rFonts w:ascii="Arial" w:hAnsi="Arial" w:cs="Arial"/>
          <w:sz w:val="24"/>
          <w:szCs w:val="24"/>
        </w:rPr>
        <w:t xml:space="preserve">issue </w:t>
      </w:r>
      <w:r w:rsidR="00382E4E">
        <w:rPr>
          <w:rFonts w:ascii="Arial" w:hAnsi="Arial" w:cs="Arial"/>
          <w:sz w:val="24"/>
          <w:szCs w:val="24"/>
        </w:rPr>
        <w:t>raised in the present matter</w:t>
      </w:r>
      <w:r>
        <w:rPr>
          <w:rFonts w:ascii="Arial" w:hAnsi="Arial" w:cs="Arial"/>
          <w:sz w:val="24"/>
          <w:szCs w:val="24"/>
        </w:rPr>
        <w:t xml:space="preserve">.  </w:t>
      </w:r>
      <w:r w:rsidR="002E4D0F">
        <w:rPr>
          <w:rFonts w:ascii="Arial" w:hAnsi="Arial" w:cs="Arial"/>
          <w:sz w:val="24"/>
          <w:szCs w:val="24"/>
        </w:rPr>
        <w:t xml:space="preserve">The </w:t>
      </w:r>
      <w:r w:rsidR="00F9455B">
        <w:rPr>
          <w:rFonts w:ascii="Arial" w:hAnsi="Arial" w:cs="Arial"/>
          <w:sz w:val="24"/>
          <w:szCs w:val="24"/>
        </w:rPr>
        <w:t>crux of the matter</w:t>
      </w:r>
      <w:r w:rsidR="002E4D0F">
        <w:rPr>
          <w:rFonts w:ascii="Arial" w:hAnsi="Arial" w:cs="Arial"/>
          <w:sz w:val="24"/>
          <w:szCs w:val="24"/>
        </w:rPr>
        <w:t xml:space="preserve"> before us is whether the Respondent </w:t>
      </w:r>
      <w:r w:rsidR="00F9455B">
        <w:rPr>
          <w:rFonts w:ascii="Arial" w:hAnsi="Arial" w:cs="Arial"/>
          <w:sz w:val="24"/>
          <w:szCs w:val="24"/>
        </w:rPr>
        <w:t>i</w:t>
      </w:r>
      <w:r w:rsidR="002E4D0F">
        <w:rPr>
          <w:rFonts w:ascii="Arial" w:hAnsi="Arial" w:cs="Arial"/>
          <w:sz w:val="24"/>
          <w:szCs w:val="24"/>
        </w:rPr>
        <w:t xml:space="preserve">s entitled to </w:t>
      </w:r>
      <w:r w:rsidR="00F9455B">
        <w:rPr>
          <w:rFonts w:ascii="Arial" w:hAnsi="Arial" w:cs="Arial"/>
          <w:sz w:val="24"/>
          <w:szCs w:val="24"/>
        </w:rPr>
        <w:t>bring changes to</w:t>
      </w:r>
      <w:r w:rsidR="002E4D0F">
        <w:rPr>
          <w:rFonts w:ascii="Arial" w:hAnsi="Arial" w:cs="Arial"/>
          <w:sz w:val="24"/>
          <w:szCs w:val="24"/>
        </w:rPr>
        <w:t xml:space="preserve"> a</w:t>
      </w:r>
      <w:r w:rsidR="00D5564F">
        <w:rPr>
          <w:rFonts w:ascii="Arial" w:hAnsi="Arial" w:cs="Arial"/>
          <w:sz w:val="24"/>
          <w:szCs w:val="24"/>
        </w:rPr>
        <w:t xml:space="preserve">n existing </w:t>
      </w:r>
      <w:r w:rsidR="002E4D0F">
        <w:rPr>
          <w:rFonts w:ascii="Arial" w:hAnsi="Arial" w:cs="Arial"/>
          <w:sz w:val="24"/>
          <w:szCs w:val="24"/>
        </w:rPr>
        <w:t xml:space="preserve">seniority list </w:t>
      </w:r>
      <w:r w:rsidR="00D5564F">
        <w:rPr>
          <w:rFonts w:ascii="Arial" w:hAnsi="Arial" w:cs="Arial"/>
          <w:sz w:val="24"/>
          <w:szCs w:val="24"/>
        </w:rPr>
        <w:t xml:space="preserve">emanating from </w:t>
      </w:r>
      <w:r w:rsidR="00D5564F">
        <w:rPr>
          <w:rFonts w:ascii="Arial" w:hAnsi="Arial" w:cs="Arial"/>
          <w:sz w:val="24"/>
          <w:szCs w:val="24"/>
        </w:rPr>
        <w:lastRenderedPageBreak/>
        <w:t xml:space="preserve">Respondent himself </w:t>
      </w:r>
      <w:r w:rsidR="002E4D0F">
        <w:rPr>
          <w:rFonts w:ascii="Arial" w:hAnsi="Arial" w:cs="Arial"/>
          <w:sz w:val="24"/>
          <w:szCs w:val="24"/>
        </w:rPr>
        <w:t xml:space="preserve">following a </w:t>
      </w:r>
      <w:r w:rsidR="00CD28D5">
        <w:rPr>
          <w:rFonts w:ascii="Arial" w:hAnsi="Arial" w:cs="Arial"/>
          <w:sz w:val="24"/>
          <w:szCs w:val="24"/>
        </w:rPr>
        <w:t xml:space="preserve">new </w:t>
      </w:r>
      <w:r w:rsidR="002E4D0F">
        <w:rPr>
          <w:rFonts w:ascii="Arial" w:hAnsi="Arial" w:cs="Arial"/>
          <w:sz w:val="24"/>
          <w:szCs w:val="24"/>
        </w:rPr>
        <w:t xml:space="preserve">collective agreement </w:t>
      </w:r>
      <w:r w:rsidR="00837257">
        <w:rPr>
          <w:rFonts w:ascii="Arial" w:hAnsi="Arial" w:cs="Arial"/>
          <w:sz w:val="24"/>
          <w:szCs w:val="24"/>
        </w:rPr>
        <w:t>entered into</w:t>
      </w:r>
      <w:r w:rsidR="002E4D0F">
        <w:rPr>
          <w:rFonts w:ascii="Arial" w:hAnsi="Arial" w:cs="Arial"/>
          <w:sz w:val="24"/>
          <w:szCs w:val="24"/>
        </w:rPr>
        <w:t xml:space="preserve"> with the trade union having </w:t>
      </w:r>
      <w:r w:rsidR="00F9455B">
        <w:rPr>
          <w:rFonts w:ascii="Arial" w:hAnsi="Arial" w:cs="Arial"/>
          <w:sz w:val="24"/>
          <w:szCs w:val="24"/>
        </w:rPr>
        <w:t>exclusive</w:t>
      </w:r>
      <w:r w:rsidR="002E4D0F">
        <w:rPr>
          <w:rFonts w:ascii="Arial" w:hAnsi="Arial" w:cs="Arial"/>
          <w:sz w:val="24"/>
          <w:szCs w:val="24"/>
        </w:rPr>
        <w:t xml:space="preserve"> negotiating rights at the Respondent.</w:t>
      </w:r>
    </w:p>
    <w:p w:rsidR="00797C0D" w:rsidRDefault="00797C0D" w:rsidP="003759F0">
      <w:pPr>
        <w:spacing w:after="0"/>
        <w:jc w:val="both"/>
        <w:rPr>
          <w:rFonts w:ascii="Arial" w:hAnsi="Arial" w:cs="Arial"/>
          <w:sz w:val="24"/>
          <w:szCs w:val="24"/>
        </w:rPr>
      </w:pPr>
    </w:p>
    <w:p w:rsidR="00577BB0" w:rsidRDefault="00797C0D" w:rsidP="003759F0">
      <w:pPr>
        <w:spacing w:after="0"/>
        <w:jc w:val="both"/>
        <w:rPr>
          <w:rFonts w:ascii="Arial" w:hAnsi="Arial" w:cs="Arial"/>
          <w:sz w:val="24"/>
          <w:szCs w:val="24"/>
        </w:rPr>
      </w:pPr>
      <w:r>
        <w:rPr>
          <w:rFonts w:ascii="Arial" w:hAnsi="Arial" w:cs="Arial"/>
          <w:sz w:val="24"/>
          <w:szCs w:val="24"/>
        </w:rPr>
        <w:t>It is apposite to note</w:t>
      </w:r>
      <w:r w:rsidR="003D4993">
        <w:rPr>
          <w:rFonts w:ascii="Arial" w:hAnsi="Arial" w:cs="Arial"/>
          <w:sz w:val="24"/>
          <w:szCs w:val="24"/>
        </w:rPr>
        <w:t>,</w:t>
      </w:r>
      <w:r>
        <w:rPr>
          <w:rFonts w:ascii="Arial" w:hAnsi="Arial" w:cs="Arial"/>
          <w:sz w:val="24"/>
          <w:szCs w:val="24"/>
        </w:rPr>
        <w:t xml:space="preserve"> </w:t>
      </w:r>
      <w:r w:rsidR="003D4993">
        <w:rPr>
          <w:rFonts w:ascii="Arial" w:hAnsi="Arial" w:cs="Arial"/>
          <w:sz w:val="24"/>
          <w:szCs w:val="24"/>
        </w:rPr>
        <w:t xml:space="preserve">firstly, </w:t>
      </w:r>
      <w:r>
        <w:rPr>
          <w:rFonts w:ascii="Arial" w:hAnsi="Arial" w:cs="Arial"/>
          <w:sz w:val="24"/>
          <w:szCs w:val="24"/>
        </w:rPr>
        <w:t xml:space="preserve">that in the present case, </w:t>
      </w:r>
      <w:r w:rsidR="003D4993">
        <w:rPr>
          <w:rFonts w:ascii="Arial" w:hAnsi="Arial" w:cs="Arial"/>
          <w:sz w:val="24"/>
          <w:szCs w:val="24"/>
        </w:rPr>
        <w:t>the two lists that we have, that is, Doc J (</w:t>
      </w:r>
      <w:r w:rsidR="00577BB0">
        <w:rPr>
          <w:rFonts w:ascii="Arial" w:hAnsi="Arial" w:cs="Arial"/>
          <w:sz w:val="24"/>
          <w:szCs w:val="24"/>
        </w:rPr>
        <w:t xml:space="preserve">seniority list for RTG Operators (MCT) </w:t>
      </w:r>
      <w:r w:rsidR="003D4993">
        <w:rPr>
          <w:rFonts w:ascii="Arial" w:hAnsi="Arial" w:cs="Arial"/>
          <w:sz w:val="24"/>
          <w:szCs w:val="24"/>
        </w:rPr>
        <w:t xml:space="preserve">dated 1 August </w:t>
      </w:r>
      <w:r w:rsidR="00577BB0">
        <w:rPr>
          <w:rFonts w:ascii="Arial" w:hAnsi="Arial" w:cs="Arial"/>
          <w:sz w:val="24"/>
          <w:szCs w:val="24"/>
        </w:rPr>
        <w:t xml:space="preserve">2013) </w:t>
      </w:r>
      <w:r w:rsidR="003D4993">
        <w:rPr>
          <w:rFonts w:ascii="Arial" w:hAnsi="Arial" w:cs="Arial"/>
          <w:sz w:val="24"/>
          <w:szCs w:val="24"/>
        </w:rPr>
        <w:t xml:space="preserve">and </w:t>
      </w:r>
      <w:r w:rsidR="00577BB0">
        <w:rPr>
          <w:rFonts w:ascii="Arial" w:hAnsi="Arial" w:cs="Arial"/>
          <w:sz w:val="24"/>
          <w:szCs w:val="24"/>
        </w:rPr>
        <w:t>Doc M (seniority list for Head of RTG dated 31 March 2017)</w:t>
      </w:r>
      <w:r w:rsidR="003D4993">
        <w:rPr>
          <w:rFonts w:ascii="Arial" w:hAnsi="Arial" w:cs="Arial"/>
          <w:sz w:val="24"/>
          <w:szCs w:val="24"/>
        </w:rPr>
        <w:t xml:space="preserve"> do not pertain to the same posts.  </w:t>
      </w:r>
      <w:r w:rsidR="00577BB0">
        <w:rPr>
          <w:rFonts w:ascii="Arial" w:hAnsi="Arial" w:cs="Arial"/>
          <w:sz w:val="24"/>
          <w:szCs w:val="24"/>
        </w:rPr>
        <w:t xml:space="preserve">There is no evidence that the grade of RTG Operator (MCT) has been restyled as Head of RTG.  In fact, as per Doc O and the evidence adduced before us, it is the grade of Trainer/ Foreman RTG which has been restyled as Head of RTG. </w:t>
      </w:r>
      <w:r w:rsidR="003D4993">
        <w:rPr>
          <w:rFonts w:ascii="Arial" w:hAnsi="Arial" w:cs="Arial"/>
          <w:sz w:val="24"/>
          <w:szCs w:val="24"/>
        </w:rPr>
        <w:t xml:space="preserve">The Tribunal will not venture to say more on </w:t>
      </w:r>
      <w:r w:rsidR="00855FB4">
        <w:rPr>
          <w:rFonts w:ascii="Arial" w:hAnsi="Arial" w:cs="Arial"/>
          <w:sz w:val="24"/>
          <w:szCs w:val="24"/>
        </w:rPr>
        <w:t>Docs J and M</w:t>
      </w:r>
      <w:r w:rsidR="003D4993">
        <w:rPr>
          <w:rFonts w:ascii="Arial" w:hAnsi="Arial" w:cs="Arial"/>
          <w:sz w:val="24"/>
          <w:szCs w:val="24"/>
        </w:rPr>
        <w:t xml:space="preserve">.  </w:t>
      </w:r>
      <w:r w:rsidR="00577BB0">
        <w:rPr>
          <w:rFonts w:ascii="Arial" w:hAnsi="Arial" w:cs="Arial"/>
          <w:sz w:val="24"/>
          <w:szCs w:val="24"/>
        </w:rPr>
        <w:t xml:space="preserve">  </w:t>
      </w:r>
      <w:r w:rsidR="003D4993">
        <w:rPr>
          <w:rFonts w:ascii="Arial" w:hAnsi="Arial" w:cs="Arial"/>
          <w:sz w:val="24"/>
          <w:szCs w:val="24"/>
        </w:rPr>
        <w:t xml:space="preserve"> </w:t>
      </w:r>
      <w:r>
        <w:rPr>
          <w:rFonts w:ascii="Arial" w:hAnsi="Arial" w:cs="Arial"/>
          <w:sz w:val="24"/>
          <w:szCs w:val="24"/>
        </w:rPr>
        <w:t xml:space="preserve">  </w:t>
      </w:r>
    </w:p>
    <w:p w:rsidR="00577BB0" w:rsidRDefault="00577BB0" w:rsidP="003759F0">
      <w:pPr>
        <w:spacing w:after="0"/>
        <w:jc w:val="both"/>
        <w:rPr>
          <w:rFonts w:ascii="Arial" w:hAnsi="Arial" w:cs="Arial"/>
          <w:sz w:val="24"/>
          <w:szCs w:val="24"/>
        </w:rPr>
      </w:pPr>
    </w:p>
    <w:p w:rsidR="00455CBB" w:rsidRDefault="00A07551" w:rsidP="003759F0">
      <w:pPr>
        <w:spacing w:after="0"/>
        <w:jc w:val="both"/>
        <w:rPr>
          <w:rFonts w:ascii="Arial" w:hAnsi="Arial" w:cs="Arial"/>
          <w:sz w:val="24"/>
          <w:szCs w:val="24"/>
        </w:rPr>
      </w:pPr>
      <w:r>
        <w:rPr>
          <w:rFonts w:ascii="Arial" w:hAnsi="Arial" w:cs="Arial"/>
          <w:sz w:val="24"/>
          <w:szCs w:val="24"/>
        </w:rPr>
        <w:t xml:space="preserve">However, </w:t>
      </w:r>
      <w:r w:rsidR="00F9455B">
        <w:rPr>
          <w:rFonts w:ascii="Arial" w:hAnsi="Arial" w:cs="Arial"/>
          <w:sz w:val="24"/>
          <w:szCs w:val="24"/>
        </w:rPr>
        <w:t xml:space="preserve">on the issue of </w:t>
      </w:r>
      <w:r w:rsidR="009F0C18">
        <w:rPr>
          <w:rFonts w:ascii="Arial" w:hAnsi="Arial" w:cs="Arial"/>
          <w:sz w:val="24"/>
          <w:szCs w:val="24"/>
        </w:rPr>
        <w:t>the posted</w:t>
      </w:r>
      <w:r w:rsidR="00CD28D5">
        <w:rPr>
          <w:rFonts w:ascii="Arial" w:hAnsi="Arial" w:cs="Arial"/>
          <w:sz w:val="24"/>
          <w:szCs w:val="24"/>
        </w:rPr>
        <w:t xml:space="preserve"> </w:t>
      </w:r>
      <w:r>
        <w:rPr>
          <w:rFonts w:ascii="Arial" w:hAnsi="Arial" w:cs="Arial"/>
          <w:sz w:val="24"/>
          <w:szCs w:val="24"/>
        </w:rPr>
        <w:t>“seniority list”</w:t>
      </w:r>
      <w:r w:rsidR="00F9455B">
        <w:rPr>
          <w:rFonts w:ascii="Arial" w:hAnsi="Arial" w:cs="Arial"/>
          <w:sz w:val="24"/>
          <w:szCs w:val="24"/>
        </w:rPr>
        <w:t>, t</w:t>
      </w:r>
      <w:r>
        <w:rPr>
          <w:rFonts w:ascii="Arial" w:hAnsi="Arial" w:cs="Arial"/>
          <w:sz w:val="24"/>
          <w:szCs w:val="24"/>
        </w:rPr>
        <w:t xml:space="preserve">he Tribunal is of the view that once an employer has </w:t>
      </w:r>
      <w:r w:rsidR="001A7B07">
        <w:rPr>
          <w:rFonts w:ascii="Arial" w:hAnsi="Arial" w:cs="Arial"/>
          <w:sz w:val="24"/>
          <w:szCs w:val="24"/>
        </w:rPr>
        <w:t xml:space="preserve">posted or formally </w:t>
      </w:r>
      <w:r>
        <w:rPr>
          <w:rFonts w:ascii="Arial" w:hAnsi="Arial" w:cs="Arial"/>
          <w:sz w:val="24"/>
          <w:szCs w:val="24"/>
        </w:rPr>
        <w:t xml:space="preserve">issued a </w:t>
      </w:r>
      <w:r w:rsidR="00837257">
        <w:rPr>
          <w:rFonts w:ascii="Arial" w:hAnsi="Arial" w:cs="Arial"/>
          <w:sz w:val="24"/>
          <w:szCs w:val="24"/>
        </w:rPr>
        <w:t>“</w:t>
      </w:r>
      <w:r>
        <w:rPr>
          <w:rFonts w:ascii="Arial" w:hAnsi="Arial" w:cs="Arial"/>
          <w:sz w:val="24"/>
          <w:szCs w:val="24"/>
        </w:rPr>
        <w:t>seniority list</w:t>
      </w:r>
      <w:r w:rsidR="00837257">
        <w:rPr>
          <w:rFonts w:ascii="Arial" w:hAnsi="Arial" w:cs="Arial"/>
          <w:sz w:val="24"/>
          <w:szCs w:val="24"/>
        </w:rPr>
        <w:t>”</w:t>
      </w:r>
      <w:r w:rsidR="001A7B07">
        <w:rPr>
          <w:rFonts w:ascii="Arial" w:hAnsi="Arial" w:cs="Arial"/>
          <w:sz w:val="24"/>
          <w:szCs w:val="24"/>
        </w:rPr>
        <w:t xml:space="preserve"> to which relevant employees and/or the trade union have had access</w:t>
      </w:r>
      <w:r w:rsidR="00F9455B">
        <w:rPr>
          <w:rFonts w:ascii="Arial" w:hAnsi="Arial" w:cs="Arial"/>
          <w:sz w:val="24"/>
          <w:szCs w:val="24"/>
        </w:rPr>
        <w:t xml:space="preserve">, </w:t>
      </w:r>
      <w:r>
        <w:rPr>
          <w:rFonts w:ascii="Arial" w:hAnsi="Arial" w:cs="Arial"/>
          <w:sz w:val="24"/>
          <w:szCs w:val="24"/>
        </w:rPr>
        <w:t>it cannot</w:t>
      </w:r>
      <w:r w:rsidR="00C7159E">
        <w:rPr>
          <w:rFonts w:ascii="Arial" w:hAnsi="Arial" w:cs="Arial"/>
          <w:sz w:val="24"/>
          <w:szCs w:val="24"/>
        </w:rPr>
        <w:t xml:space="preserve">, </w:t>
      </w:r>
      <w:r w:rsidR="00CD28D5">
        <w:rPr>
          <w:rFonts w:ascii="Arial" w:hAnsi="Arial" w:cs="Arial"/>
          <w:sz w:val="24"/>
          <w:szCs w:val="24"/>
        </w:rPr>
        <w:t xml:space="preserve">generally, </w:t>
      </w:r>
      <w:r w:rsidR="00837257">
        <w:rPr>
          <w:rFonts w:ascii="Arial" w:hAnsi="Arial" w:cs="Arial"/>
          <w:sz w:val="24"/>
          <w:szCs w:val="24"/>
        </w:rPr>
        <w:t xml:space="preserve">after </w:t>
      </w:r>
      <w:r w:rsidR="00C7159E">
        <w:rPr>
          <w:rFonts w:ascii="Arial" w:hAnsi="Arial" w:cs="Arial"/>
          <w:sz w:val="24"/>
          <w:szCs w:val="24"/>
        </w:rPr>
        <w:t xml:space="preserve">a substantial period of time, </w:t>
      </w:r>
      <w:r w:rsidR="00F9455B">
        <w:rPr>
          <w:rFonts w:ascii="Arial" w:hAnsi="Arial" w:cs="Arial"/>
          <w:sz w:val="24"/>
          <w:szCs w:val="24"/>
        </w:rPr>
        <w:t xml:space="preserve">bring </w:t>
      </w:r>
      <w:r w:rsidR="00846CE3">
        <w:rPr>
          <w:rFonts w:ascii="Arial" w:hAnsi="Arial" w:cs="Arial"/>
          <w:sz w:val="24"/>
          <w:szCs w:val="24"/>
        </w:rPr>
        <w:t>change</w:t>
      </w:r>
      <w:r w:rsidR="00F9455B">
        <w:rPr>
          <w:rFonts w:ascii="Arial" w:hAnsi="Arial" w:cs="Arial"/>
          <w:sz w:val="24"/>
          <w:szCs w:val="24"/>
        </w:rPr>
        <w:t>s</w:t>
      </w:r>
      <w:r w:rsidR="00846CE3">
        <w:rPr>
          <w:rFonts w:ascii="Arial" w:hAnsi="Arial" w:cs="Arial"/>
          <w:sz w:val="24"/>
          <w:szCs w:val="24"/>
        </w:rPr>
        <w:t xml:space="preserve"> </w:t>
      </w:r>
      <w:r w:rsidR="00F9455B">
        <w:rPr>
          <w:rFonts w:ascii="Arial" w:hAnsi="Arial" w:cs="Arial"/>
          <w:sz w:val="24"/>
          <w:szCs w:val="24"/>
        </w:rPr>
        <w:t xml:space="preserve">to </w:t>
      </w:r>
      <w:r w:rsidR="00846CE3">
        <w:rPr>
          <w:rFonts w:ascii="Arial" w:hAnsi="Arial" w:cs="Arial"/>
          <w:sz w:val="24"/>
          <w:szCs w:val="24"/>
        </w:rPr>
        <w:t>that same list</w:t>
      </w:r>
      <w:r w:rsidR="00F9455B">
        <w:rPr>
          <w:rFonts w:ascii="Arial" w:hAnsi="Arial" w:cs="Arial"/>
          <w:sz w:val="24"/>
          <w:szCs w:val="24"/>
        </w:rPr>
        <w:t xml:space="preserve">, in the sense of changing the </w:t>
      </w:r>
      <w:r w:rsidR="00DE4EEE">
        <w:rPr>
          <w:rFonts w:ascii="Arial" w:hAnsi="Arial" w:cs="Arial"/>
          <w:sz w:val="24"/>
          <w:szCs w:val="24"/>
        </w:rPr>
        <w:t>relative</w:t>
      </w:r>
      <w:r w:rsidR="00F9455B">
        <w:rPr>
          <w:rFonts w:ascii="Arial" w:hAnsi="Arial" w:cs="Arial"/>
          <w:sz w:val="24"/>
          <w:szCs w:val="24"/>
        </w:rPr>
        <w:t xml:space="preserve"> seniority</w:t>
      </w:r>
      <w:r w:rsidR="00DE4EEE">
        <w:rPr>
          <w:rFonts w:ascii="Arial" w:hAnsi="Arial" w:cs="Arial"/>
          <w:sz w:val="24"/>
          <w:szCs w:val="24"/>
        </w:rPr>
        <w:t xml:space="preserve"> of the employees</w:t>
      </w:r>
      <w:r w:rsidR="00C7159E">
        <w:rPr>
          <w:rFonts w:ascii="Arial" w:hAnsi="Arial" w:cs="Arial"/>
          <w:sz w:val="24"/>
          <w:szCs w:val="24"/>
        </w:rPr>
        <w:t xml:space="preserve">.  The seniority list becomes the </w:t>
      </w:r>
      <w:r w:rsidR="00C7159E" w:rsidRPr="00C7159E">
        <w:rPr>
          <w:rFonts w:ascii="Arial" w:hAnsi="Arial" w:cs="Arial"/>
          <w:b/>
          <w:i/>
          <w:sz w:val="24"/>
          <w:szCs w:val="24"/>
        </w:rPr>
        <w:t>status quo</w:t>
      </w:r>
      <w:r w:rsidR="00C7159E">
        <w:rPr>
          <w:rFonts w:ascii="Arial" w:hAnsi="Arial" w:cs="Arial"/>
          <w:sz w:val="24"/>
          <w:szCs w:val="24"/>
        </w:rPr>
        <w:t xml:space="preserve"> between the parties for competitive status purposes (</w:t>
      </w:r>
      <w:r w:rsidR="00C7159E" w:rsidRPr="00126AA6">
        <w:rPr>
          <w:rFonts w:ascii="Arial" w:hAnsi="Arial" w:cs="Arial"/>
          <w:b/>
          <w:sz w:val="24"/>
          <w:szCs w:val="24"/>
        </w:rPr>
        <w:t>vide “</w:t>
      </w:r>
      <w:r w:rsidR="00C7159E" w:rsidRPr="00126AA6">
        <w:rPr>
          <w:rFonts w:ascii="Arial" w:hAnsi="Arial" w:cs="Arial"/>
          <w:b/>
          <w:i/>
          <w:sz w:val="24"/>
          <w:szCs w:val="24"/>
        </w:rPr>
        <w:t>Seniority rights under the Collective Agreement</w:t>
      </w:r>
      <w:r w:rsidR="00C7159E" w:rsidRPr="00126AA6">
        <w:rPr>
          <w:rFonts w:ascii="Arial" w:hAnsi="Arial" w:cs="Arial"/>
          <w:b/>
          <w:sz w:val="24"/>
          <w:szCs w:val="24"/>
        </w:rPr>
        <w:t>” by R.I</w:t>
      </w:r>
      <w:r w:rsidR="001A7B07" w:rsidRPr="00126AA6">
        <w:rPr>
          <w:rFonts w:ascii="Arial" w:hAnsi="Arial" w:cs="Arial"/>
          <w:b/>
          <w:sz w:val="24"/>
          <w:szCs w:val="24"/>
        </w:rPr>
        <w:t>.</w:t>
      </w:r>
      <w:r w:rsidR="00C7159E" w:rsidRPr="00126AA6">
        <w:rPr>
          <w:rFonts w:ascii="Arial" w:hAnsi="Arial" w:cs="Arial"/>
          <w:b/>
          <w:sz w:val="24"/>
          <w:szCs w:val="24"/>
        </w:rPr>
        <w:t xml:space="preserve"> </w:t>
      </w:r>
      <w:r w:rsidR="001A7B07" w:rsidRPr="00126AA6">
        <w:rPr>
          <w:rFonts w:ascii="Arial" w:hAnsi="Arial" w:cs="Arial"/>
          <w:b/>
          <w:sz w:val="24"/>
          <w:szCs w:val="24"/>
        </w:rPr>
        <w:t>Abrams</w:t>
      </w:r>
      <w:r w:rsidR="00C7159E" w:rsidRPr="00126AA6">
        <w:rPr>
          <w:rFonts w:ascii="Arial" w:hAnsi="Arial" w:cs="Arial"/>
          <w:b/>
          <w:sz w:val="24"/>
          <w:szCs w:val="24"/>
        </w:rPr>
        <w:t xml:space="preserve"> </w:t>
      </w:r>
      <w:r w:rsidR="001A7B07" w:rsidRPr="00126AA6">
        <w:rPr>
          <w:rFonts w:ascii="Arial" w:hAnsi="Arial" w:cs="Arial"/>
          <w:b/>
          <w:sz w:val="24"/>
          <w:szCs w:val="24"/>
        </w:rPr>
        <w:t>and D.R. Nolan in The Labor Lawyer, Vol. 2, No. 1 at pp 99-144</w:t>
      </w:r>
      <w:r w:rsidR="001A7B07">
        <w:rPr>
          <w:rFonts w:ascii="Arial" w:hAnsi="Arial" w:cs="Arial"/>
          <w:sz w:val="24"/>
          <w:szCs w:val="24"/>
        </w:rPr>
        <w:t xml:space="preserve">).  </w:t>
      </w:r>
      <w:r w:rsidR="00817F03">
        <w:rPr>
          <w:rFonts w:ascii="Arial" w:hAnsi="Arial" w:cs="Arial"/>
          <w:sz w:val="24"/>
          <w:szCs w:val="24"/>
        </w:rPr>
        <w:t xml:space="preserve">The authors cited above go on at page 115 </w:t>
      </w:r>
      <w:r w:rsidR="00FF3EDA">
        <w:rPr>
          <w:rFonts w:ascii="Arial" w:hAnsi="Arial" w:cs="Arial"/>
          <w:sz w:val="24"/>
          <w:szCs w:val="24"/>
        </w:rPr>
        <w:t xml:space="preserve">(above) </w:t>
      </w:r>
      <w:r w:rsidR="00817F03">
        <w:rPr>
          <w:rFonts w:ascii="Arial" w:hAnsi="Arial" w:cs="Arial"/>
          <w:sz w:val="24"/>
          <w:szCs w:val="24"/>
        </w:rPr>
        <w:t>by stating the following: “</w:t>
      </w:r>
      <w:r w:rsidR="00817F03" w:rsidRPr="00817F03">
        <w:rPr>
          <w:rFonts w:ascii="Arial" w:hAnsi="Arial" w:cs="Arial"/>
          <w:i/>
          <w:sz w:val="24"/>
          <w:szCs w:val="24"/>
        </w:rPr>
        <w:t>Stability and certainty in making competitive employment decisions based on seniority, such as layoffs and promotions, require that an erroneous list be considered “frozen” after a period of time</w:t>
      </w:r>
      <w:r w:rsidR="00817F03">
        <w:rPr>
          <w:rFonts w:ascii="Arial" w:hAnsi="Arial" w:cs="Arial"/>
          <w:sz w:val="24"/>
          <w:szCs w:val="24"/>
        </w:rPr>
        <w:t xml:space="preserve">.”  </w:t>
      </w:r>
      <w:r w:rsidR="00846CE3">
        <w:rPr>
          <w:rFonts w:ascii="Arial" w:hAnsi="Arial" w:cs="Arial"/>
          <w:sz w:val="24"/>
          <w:szCs w:val="24"/>
        </w:rPr>
        <w:t xml:space="preserve">The </w:t>
      </w:r>
      <w:r w:rsidR="009F0C18">
        <w:rPr>
          <w:rFonts w:ascii="Arial" w:hAnsi="Arial" w:cs="Arial"/>
          <w:sz w:val="24"/>
          <w:szCs w:val="24"/>
        </w:rPr>
        <w:t>rules</w:t>
      </w:r>
      <w:r w:rsidR="00846CE3">
        <w:rPr>
          <w:rFonts w:ascii="Arial" w:hAnsi="Arial" w:cs="Arial"/>
          <w:sz w:val="24"/>
          <w:szCs w:val="24"/>
        </w:rPr>
        <w:t xml:space="preserve"> </w:t>
      </w:r>
      <w:r w:rsidR="00817F03">
        <w:rPr>
          <w:rFonts w:ascii="Arial" w:hAnsi="Arial" w:cs="Arial"/>
          <w:sz w:val="24"/>
          <w:szCs w:val="24"/>
        </w:rPr>
        <w:t xml:space="preserve">used </w:t>
      </w:r>
      <w:r w:rsidR="00F9455B">
        <w:rPr>
          <w:rFonts w:ascii="Arial" w:hAnsi="Arial" w:cs="Arial"/>
          <w:sz w:val="24"/>
          <w:szCs w:val="24"/>
        </w:rPr>
        <w:t xml:space="preserve">for </w:t>
      </w:r>
      <w:r w:rsidR="009F0C18">
        <w:rPr>
          <w:rFonts w:ascii="Arial" w:hAnsi="Arial" w:cs="Arial"/>
          <w:sz w:val="24"/>
          <w:szCs w:val="24"/>
        </w:rPr>
        <w:t>reckon</w:t>
      </w:r>
      <w:r w:rsidR="00F9455B">
        <w:rPr>
          <w:rFonts w:ascii="Arial" w:hAnsi="Arial" w:cs="Arial"/>
          <w:sz w:val="24"/>
          <w:szCs w:val="24"/>
        </w:rPr>
        <w:t xml:space="preserve">ing seniority </w:t>
      </w:r>
      <w:r w:rsidR="00846CE3">
        <w:rPr>
          <w:rFonts w:ascii="Arial" w:hAnsi="Arial" w:cs="Arial"/>
          <w:sz w:val="24"/>
          <w:szCs w:val="24"/>
        </w:rPr>
        <w:t xml:space="preserve">may </w:t>
      </w:r>
      <w:r w:rsidR="00B309E0">
        <w:rPr>
          <w:rFonts w:ascii="Arial" w:hAnsi="Arial" w:cs="Arial"/>
          <w:sz w:val="24"/>
          <w:szCs w:val="24"/>
        </w:rPr>
        <w:t>certainly</w:t>
      </w:r>
      <w:r w:rsidR="00817F03">
        <w:rPr>
          <w:rFonts w:ascii="Arial" w:hAnsi="Arial" w:cs="Arial"/>
          <w:sz w:val="24"/>
          <w:szCs w:val="24"/>
        </w:rPr>
        <w:t xml:space="preserve"> </w:t>
      </w:r>
      <w:r w:rsidR="00846CE3">
        <w:rPr>
          <w:rFonts w:ascii="Arial" w:hAnsi="Arial" w:cs="Arial"/>
          <w:sz w:val="24"/>
          <w:szCs w:val="24"/>
        </w:rPr>
        <w:t xml:space="preserve">be </w:t>
      </w:r>
      <w:r w:rsidR="00F9455B">
        <w:rPr>
          <w:rFonts w:ascii="Arial" w:hAnsi="Arial" w:cs="Arial"/>
          <w:sz w:val="24"/>
          <w:szCs w:val="24"/>
        </w:rPr>
        <w:t>varied</w:t>
      </w:r>
      <w:r w:rsidR="00455CBB">
        <w:rPr>
          <w:rFonts w:ascii="Arial" w:hAnsi="Arial" w:cs="Arial"/>
          <w:sz w:val="24"/>
          <w:szCs w:val="24"/>
        </w:rPr>
        <w:t xml:space="preserve"> through collective bargaining </w:t>
      </w:r>
      <w:r w:rsidR="00446E96">
        <w:rPr>
          <w:rFonts w:ascii="Arial" w:hAnsi="Arial" w:cs="Arial"/>
          <w:sz w:val="24"/>
          <w:szCs w:val="24"/>
        </w:rPr>
        <w:t xml:space="preserve">(seniority will depend on the collective agreement) </w:t>
      </w:r>
      <w:r w:rsidR="00455CBB">
        <w:rPr>
          <w:rFonts w:ascii="Arial" w:hAnsi="Arial" w:cs="Arial"/>
          <w:sz w:val="24"/>
          <w:szCs w:val="24"/>
        </w:rPr>
        <w:t xml:space="preserve">but </w:t>
      </w:r>
      <w:r w:rsidR="00446E96">
        <w:rPr>
          <w:rFonts w:ascii="Arial" w:hAnsi="Arial" w:cs="Arial"/>
          <w:sz w:val="24"/>
          <w:szCs w:val="24"/>
        </w:rPr>
        <w:t>a</w:t>
      </w:r>
      <w:r w:rsidR="00455CBB">
        <w:rPr>
          <w:rFonts w:ascii="Arial" w:hAnsi="Arial" w:cs="Arial"/>
          <w:sz w:val="24"/>
          <w:szCs w:val="24"/>
        </w:rPr>
        <w:t xml:space="preserve"> new collective agreement cannot</w:t>
      </w:r>
      <w:r w:rsidR="00446E96">
        <w:rPr>
          <w:rFonts w:ascii="Arial" w:hAnsi="Arial" w:cs="Arial"/>
          <w:sz w:val="24"/>
          <w:szCs w:val="24"/>
        </w:rPr>
        <w:t>, generally,</w:t>
      </w:r>
      <w:r w:rsidR="00455CBB">
        <w:rPr>
          <w:rFonts w:ascii="Arial" w:hAnsi="Arial" w:cs="Arial"/>
          <w:sz w:val="24"/>
          <w:szCs w:val="24"/>
        </w:rPr>
        <w:t xml:space="preserve"> affect a “posted seniority list” which has been there for a substantial period of time.    </w:t>
      </w:r>
    </w:p>
    <w:p w:rsidR="00455CBB" w:rsidRDefault="00455CBB" w:rsidP="003759F0">
      <w:pPr>
        <w:spacing w:after="0"/>
        <w:jc w:val="both"/>
        <w:rPr>
          <w:rFonts w:ascii="Arial" w:hAnsi="Arial" w:cs="Arial"/>
          <w:sz w:val="24"/>
          <w:szCs w:val="24"/>
        </w:rPr>
      </w:pPr>
    </w:p>
    <w:p w:rsidR="00455CBB" w:rsidRDefault="00455CBB" w:rsidP="003759F0">
      <w:pPr>
        <w:spacing w:after="0"/>
        <w:jc w:val="both"/>
        <w:rPr>
          <w:rFonts w:ascii="Arial" w:hAnsi="Arial" w:cs="Arial"/>
          <w:sz w:val="24"/>
          <w:szCs w:val="24"/>
        </w:rPr>
      </w:pPr>
      <w:r>
        <w:rPr>
          <w:rFonts w:ascii="Arial" w:hAnsi="Arial" w:cs="Arial"/>
          <w:sz w:val="24"/>
          <w:szCs w:val="24"/>
        </w:rPr>
        <w:t xml:space="preserve">Reference has been </w:t>
      </w:r>
      <w:r w:rsidR="00CD28D5">
        <w:rPr>
          <w:rFonts w:ascii="Arial" w:hAnsi="Arial" w:cs="Arial"/>
          <w:sz w:val="24"/>
          <w:szCs w:val="24"/>
        </w:rPr>
        <w:t xml:space="preserve">made </w:t>
      </w:r>
      <w:r>
        <w:rPr>
          <w:rFonts w:ascii="Arial" w:hAnsi="Arial" w:cs="Arial"/>
          <w:sz w:val="24"/>
          <w:szCs w:val="24"/>
        </w:rPr>
        <w:t>to the above article as guidance</w:t>
      </w:r>
      <w:r w:rsidR="00126AA6">
        <w:rPr>
          <w:rFonts w:ascii="Arial" w:hAnsi="Arial" w:cs="Arial"/>
          <w:sz w:val="24"/>
          <w:szCs w:val="24"/>
        </w:rPr>
        <w:t>,</w:t>
      </w:r>
      <w:r>
        <w:rPr>
          <w:rFonts w:ascii="Arial" w:hAnsi="Arial" w:cs="Arial"/>
          <w:sz w:val="24"/>
          <w:szCs w:val="24"/>
        </w:rPr>
        <w:t xml:space="preserve"> and we </w:t>
      </w:r>
      <w:r w:rsidR="00CD28D5">
        <w:rPr>
          <w:rFonts w:ascii="Arial" w:hAnsi="Arial" w:cs="Arial"/>
          <w:sz w:val="24"/>
          <w:szCs w:val="24"/>
        </w:rPr>
        <w:t>may</w:t>
      </w:r>
      <w:r>
        <w:rPr>
          <w:rFonts w:ascii="Arial" w:hAnsi="Arial" w:cs="Arial"/>
          <w:sz w:val="24"/>
          <w:szCs w:val="24"/>
        </w:rPr>
        <w:t xml:space="preserve"> also refer to </w:t>
      </w:r>
      <w:r w:rsidR="00126AA6" w:rsidRPr="00126AA6">
        <w:rPr>
          <w:rFonts w:ascii="Arial" w:hAnsi="Arial" w:cs="Arial"/>
          <w:b/>
          <w:sz w:val="24"/>
          <w:szCs w:val="24"/>
        </w:rPr>
        <w:t>rule 8(3)</w:t>
      </w:r>
      <w:r w:rsidR="00126AA6">
        <w:rPr>
          <w:rFonts w:ascii="Arial" w:hAnsi="Arial" w:cs="Arial"/>
          <w:sz w:val="24"/>
          <w:szCs w:val="24"/>
        </w:rPr>
        <w:t xml:space="preserve"> of </w:t>
      </w:r>
      <w:r w:rsidR="00126AA6" w:rsidRPr="00126AA6">
        <w:rPr>
          <w:rFonts w:ascii="Arial" w:hAnsi="Arial" w:cs="Arial"/>
          <w:b/>
          <w:sz w:val="24"/>
          <w:szCs w:val="24"/>
        </w:rPr>
        <w:t>The Punjab Civil Servants (Appointment and Conditions of Service) Rules</w:t>
      </w:r>
      <w:r w:rsidR="00CD28D5">
        <w:rPr>
          <w:rFonts w:ascii="Arial" w:hAnsi="Arial" w:cs="Arial"/>
          <w:b/>
          <w:sz w:val="24"/>
          <w:szCs w:val="24"/>
        </w:rPr>
        <w:t xml:space="preserve"> </w:t>
      </w:r>
      <w:r w:rsidR="00CD28D5" w:rsidRPr="00CD28D5">
        <w:rPr>
          <w:rFonts w:ascii="Arial" w:hAnsi="Arial" w:cs="Arial"/>
          <w:sz w:val="24"/>
          <w:szCs w:val="24"/>
        </w:rPr>
        <w:t>as guidance (though</w:t>
      </w:r>
      <w:r w:rsidR="00CD28D5">
        <w:rPr>
          <w:rFonts w:ascii="Arial" w:hAnsi="Arial" w:cs="Arial"/>
          <w:b/>
          <w:sz w:val="24"/>
          <w:szCs w:val="24"/>
        </w:rPr>
        <w:t xml:space="preserve"> </w:t>
      </w:r>
      <w:r w:rsidR="00CD28D5">
        <w:rPr>
          <w:rFonts w:ascii="Arial" w:hAnsi="Arial" w:cs="Arial"/>
          <w:sz w:val="24"/>
          <w:szCs w:val="24"/>
        </w:rPr>
        <w:t>this applies for civil servants in the relevant jurisdiction)</w:t>
      </w:r>
      <w:r>
        <w:rPr>
          <w:rFonts w:ascii="Arial" w:hAnsi="Arial" w:cs="Arial"/>
          <w:sz w:val="24"/>
          <w:szCs w:val="24"/>
        </w:rPr>
        <w:t>.  It reads as follows:</w:t>
      </w:r>
    </w:p>
    <w:p w:rsidR="00455CBB" w:rsidRDefault="00455CBB" w:rsidP="003759F0">
      <w:pPr>
        <w:spacing w:after="0"/>
        <w:jc w:val="both"/>
        <w:rPr>
          <w:rFonts w:ascii="Arial" w:hAnsi="Arial" w:cs="Arial"/>
          <w:sz w:val="24"/>
          <w:szCs w:val="24"/>
        </w:rPr>
      </w:pPr>
    </w:p>
    <w:p w:rsidR="00455CBB" w:rsidRPr="00455CBB" w:rsidRDefault="00126AA6" w:rsidP="00455CBB">
      <w:pPr>
        <w:jc w:val="both"/>
        <w:rPr>
          <w:rFonts w:ascii="Arial" w:hAnsi="Arial" w:cs="Arial"/>
          <w:b/>
          <w:i/>
          <w:sz w:val="24"/>
          <w:szCs w:val="24"/>
        </w:rPr>
      </w:pPr>
      <w:r>
        <w:rPr>
          <w:rFonts w:ascii="Arial" w:hAnsi="Arial" w:cs="Arial"/>
          <w:i/>
          <w:sz w:val="24"/>
          <w:szCs w:val="24"/>
        </w:rPr>
        <w:t>8</w:t>
      </w:r>
      <w:r w:rsidR="00455CBB" w:rsidRPr="00455CBB">
        <w:rPr>
          <w:rFonts w:ascii="Arial" w:hAnsi="Arial" w:cs="Arial"/>
          <w:i/>
          <w:sz w:val="24"/>
          <w:szCs w:val="24"/>
        </w:rPr>
        <w:t>(3) Notwithstanding the provisions of this rule, the seniority lists already prepared in accordance with the rules applicable immediately before the commencement of these rules shall be construed as seniority lists for the respective new grades in respect of persons already in service and amendments therein shall continue to be made in accordance with those rules to settle inter se seniority disputes among them.</w:t>
      </w:r>
    </w:p>
    <w:p w:rsidR="00CD28D5" w:rsidRDefault="00CD28D5" w:rsidP="00AB3DEA">
      <w:pPr>
        <w:jc w:val="both"/>
        <w:rPr>
          <w:rFonts w:ascii="Arial" w:hAnsi="Arial" w:cs="Arial"/>
          <w:sz w:val="24"/>
          <w:szCs w:val="24"/>
        </w:rPr>
      </w:pPr>
      <w:r>
        <w:rPr>
          <w:rFonts w:ascii="Arial" w:hAnsi="Arial" w:cs="Arial"/>
          <w:sz w:val="24"/>
          <w:szCs w:val="24"/>
        </w:rPr>
        <w:t xml:space="preserve">The union and management may, no doubt, bargain for changes in seniority rules but unless the intention </w:t>
      </w:r>
      <w:r w:rsidR="005E69EB">
        <w:rPr>
          <w:rFonts w:ascii="Arial" w:hAnsi="Arial" w:cs="Arial"/>
          <w:sz w:val="24"/>
          <w:szCs w:val="24"/>
        </w:rPr>
        <w:t>is clearly laid down in the agreement that the rules are to be given retrospective effect</w:t>
      </w:r>
      <w:r w:rsidR="009F0C18">
        <w:rPr>
          <w:rFonts w:ascii="Arial" w:hAnsi="Arial" w:cs="Arial"/>
          <w:sz w:val="24"/>
          <w:szCs w:val="24"/>
        </w:rPr>
        <w:t xml:space="preserve"> (</w:t>
      </w:r>
      <w:r w:rsidR="009F0C18" w:rsidRPr="009F0C18">
        <w:rPr>
          <w:rFonts w:ascii="Arial" w:hAnsi="Arial" w:cs="Arial"/>
          <w:b/>
          <w:sz w:val="24"/>
          <w:szCs w:val="24"/>
        </w:rPr>
        <w:t>vide Supreme Court of India judgment in the case of P. Mohan Reddy v E.A.A Charles (2001) 4SCC 433</w:t>
      </w:r>
      <w:r w:rsidR="009F0C18">
        <w:rPr>
          <w:rFonts w:ascii="Arial" w:hAnsi="Arial" w:cs="Arial"/>
          <w:sz w:val="24"/>
          <w:szCs w:val="24"/>
        </w:rPr>
        <w:t>)</w:t>
      </w:r>
      <w:r w:rsidR="005E69EB">
        <w:rPr>
          <w:rFonts w:ascii="Arial" w:hAnsi="Arial" w:cs="Arial"/>
          <w:sz w:val="24"/>
          <w:szCs w:val="24"/>
        </w:rPr>
        <w:t xml:space="preserve"> and the</w:t>
      </w:r>
      <w:r w:rsidR="00F8587D">
        <w:rPr>
          <w:rFonts w:ascii="Arial" w:hAnsi="Arial" w:cs="Arial"/>
          <w:sz w:val="24"/>
          <w:szCs w:val="24"/>
        </w:rPr>
        <w:t xml:space="preserve">re </w:t>
      </w:r>
      <w:r w:rsidR="005E69EB">
        <w:rPr>
          <w:rFonts w:ascii="Arial" w:hAnsi="Arial" w:cs="Arial"/>
          <w:sz w:val="24"/>
          <w:szCs w:val="24"/>
        </w:rPr>
        <w:t xml:space="preserve">are </w:t>
      </w:r>
      <w:r w:rsidR="00F8587D">
        <w:rPr>
          <w:rFonts w:ascii="Arial" w:hAnsi="Arial" w:cs="Arial"/>
          <w:sz w:val="24"/>
          <w:szCs w:val="24"/>
        </w:rPr>
        <w:t xml:space="preserve">compelling reasons for the </w:t>
      </w:r>
      <w:r w:rsidR="00F8587D">
        <w:rPr>
          <w:rFonts w:ascii="Arial" w:hAnsi="Arial" w:cs="Arial"/>
          <w:sz w:val="24"/>
          <w:szCs w:val="24"/>
        </w:rPr>
        <w:lastRenderedPageBreak/>
        <w:t>new rules</w:t>
      </w:r>
      <w:r w:rsidR="005E69EB">
        <w:rPr>
          <w:rFonts w:ascii="Arial" w:hAnsi="Arial" w:cs="Arial"/>
          <w:sz w:val="24"/>
          <w:szCs w:val="24"/>
        </w:rPr>
        <w:t xml:space="preserve"> such as a prior discriminatory practice, new seniority rules cannot be given retrospective effect.</w:t>
      </w:r>
      <w:r>
        <w:rPr>
          <w:rFonts w:ascii="Arial" w:hAnsi="Arial" w:cs="Arial"/>
          <w:sz w:val="24"/>
          <w:szCs w:val="24"/>
        </w:rPr>
        <w:t xml:space="preserve">  </w:t>
      </w:r>
    </w:p>
    <w:p w:rsidR="00FA1FCF" w:rsidRPr="0074338E" w:rsidRDefault="0074338E" w:rsidP="00AB3DEA">
      <w:pPr>
        <w:jc w:val="both"/>
        <w:rPr>
          <w:rFonts w:ascii="Arial" w:hAnsi="Arial" w:cs="Arial"/>
          <w:sz w:val="24"/>
          <w:szCs w:val="24"/>
        </w:rPr>
      </w:pPr>
      <w:r w:rsidRPr="0074338E">
        <w:rPr>
          <w:rFonts w:ascii="Arial" w:hAnsi="Arial" w:cs="Arial"/>
          <w:sz w:val="24"/>
          <w:szCs w:val="24"/>
        </w:rPr>
        <w:t>For the reasons given above</w:t>
      </w:r>
      <w:r w:rsidR="00455CBB">
        <w:rPr>
          <w:rFonts w:ascii="Arial" w:hAnsi="Arial" w:cs="Arial"/>
          <w:sz w:val="24"/>
          <w:szCs w:val="24"/>
        </w:rPr>
        <w:t xml:space="preserve"> and more particularly the manner in which </w:t>
      </w:r>
      <w:r w:rsidRPr="0074338E">
        <w:rPr>
          <w:rFonts w:ascii="Arial" w:hAnsi="Arial" w:cs="Arial"/>
          <w:sz w:val="24"/>
          <w:szCs w:val="24"/>
        </w:rPr>
        <w:t xml:space="preserve">the terms of reference </w:t>
      </w:r>
      <w:r w:rsidR="00455CBB">
        <w:rPr>
          <w:rFonts w:ascii="Arial" w:hAnsi="Arial" w:cs="Arial"/>
          <w:sz w:val="24"/>
          <w:szCs w:val="24"/>
        </w:rPr>
        <w:t xml:space="preserve">have been drafted, the dispute </w:t>
      </w:r>
      <w:r w:rsidRPr="0074338E">
        <w:rPr>
          <w:rFonts w:ascii="Arial" w:hAnsi="Arial" w:cs="Arial"/>
          <w:sz w:val="24"/>
          <w:szCs w:val="24"/>
        </w:rPr>
        <w:t xml:space="preserve">is </w:t>
      </w:r>
      <w:r w:rsidR="00455CBB">
        <w:rPr>
          <w:rFonts w:ascii="Arial" w:hAnsi="Arial" w:cs="Arial"/>
          <w:sz w:val="24"/>
          <w:szCs w:val="24"/>
        </w:rPr>
        <w:t xml:space="preserve">otherwise </w:t>
      </w:r>
      <w:r w:rsidRPr="0074338E">
        <w:rPr>
          <w:rFonts w:ascii="Arial" w:hAnsi="Arial" w:cs="Arial"/>
          <w:sz w:val="24"/>
          <w:szCs w:val="24"/>
        </w:rPr>
        <w:t xml:space="preserve">set aside. </w:t>
      </w:r>
    </w:p>
    <w:p w:rsidR="00455CBB" w:rsidRDefault="00455CBB" w:rsidP="00AB3DEA">
      <w:pPr>
        <w:jc w:val="both"/>
        <w:rPr>
          <w:rFonts w:ascii="Arial" w:hAnsi="Arial" w:cs="Arial"/>
          <w:b/>
          <w:sz w:val="24"/>
          <w:szCs w:val="24"/>
        </w:rPr>
      </w:pPr>
    </w:p>
    <w:p w:rsidR="00126AA6" w:rsidRDefault="00126AA6" w:rsidP="00AB3DEA">
      <w:pPr>
        <w:jc w:val="both"/>
        <w:rPr>
          <w:rFonts w:ascii="Arial" w:hAnsi="Arial" w:cs="Arial"/>
          <w:b/>
          <w:sz w:val="24"/>
          <w:szCs w:val="24"/>
        </w:rPr>
      </w:pPr>
    </w:p>
    <w:p w:rsidR="00126AA6" w:rsidRDefault="00126AA6" w:rsidP="00AB3DEA">
      <w:pPr>
        <w:jc w:val="both"/>
        <w:rPr>
          <w:rFonts w:ascii="Arial" w:hAnsi="Arial" w:cs="Arial"/>
          <w:b/>
          <w:sz w:val="24"/>
          <w:szCs w:val="24"/>
        </w:rPr>
      </w:pPr>
    </w:p>
    <w:p w:rsidR="00126AA6" w:rsidRDefault="00126AA6" w:rsidP="00AB3DEA">
      <w:pPr>
        <w:jc w:val="both"/>
        <w:rPr>
          <w:rFonts w:ascii="Arial" w:hAnsi="Arial" w:cs="Arial"/>
          <w:b/>
          <w:sz w:val="24"/>
          <w:szCs w:val="24"/>
        </w:rPr>
      </w:pPr>
    </w:p>
    <w:p w:rsidR="00126AA6" w:rsidRDefault="00126AA6" w:rsidP="00AB3DEA">
      <w:pPr>
        <w:jc w:val="both"/>
        <w:rPr>
          <w:rFonts w:ascii="Arial" w:hAnsi="Arial" w:cs="Arial"/>
          <w:b/>
          <w:sz w:val="24"/>
          <w:szCs w:val="24"/>
        </w:rPr>
      </w:pPr>
    </w:p>
    <w:p w:rsidR="00AB3DEA" w:rsidRPr="00A92269" w:rsidRDefault="00212076" w:rsidP="00AB3DEA">
      <w:pPr>
        <w:jc w:val="both"/>
        <w:rPr>
          <w:rFonts w:ascii="Arial" w:hAnsi="Arial" w:cs="Arial"/>
          <w:b/>
          <w:sz w:val="24"/>
          <w:szCs w:val="24"/>
        </w:rPr>
      </w:pPr>
      <w:r>
        <w:rPr>
          <w:rFonts w:ascii="Arial" w:hAnsi="Arial" w:cs="Arial"/>
          <w:b/>
          <w:sz w:val="24"/>
          <w:szCs w:val="24"/>
        </w:rPr>
        <w:t>SD</w:t>
      </w:r>
      <w:r>
        <w:rPr>
          <w:rFonts w:ascii="Arial" w:hAnsi="Arial" w:cs="Arial"/>
          <w:b/>
          <w:sz w:val="24"/>
          <w:szCs w:val="24"/>
        </w:rPr>
        <w:tab/>
      </w:r>
      <w:r w:rsidR="000C65E9" w:rsidRPr="00A92269">
        <w:rPr>
          <w:rFonts w:ascii="Arial" w:hAnsi="Arial" w:cs="Arial"/>
          <w:b/>
          <w:sz w:val="24"/>
          <w:szCs w:val="24"/>
        </w:rPr>
        <w:t>I</w:t>
      </w:r>
      <w:r w:rsidR="00AB3DEA" w:rsidRPr="00A92269">
        <w:rPr>
          <w:rFonts w:ascii="Arial" w:hAnsi="Arial" w:cs="Arial"/>
          <w:b/>
          <w:sz w:val="24"/>
          <w:szCs w:val="24"/>
        </w:rPr>
        <w:t xml:space="preserve">ndiren Sivaramen </w:t>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r w:rsidR="0089393E">
        <w:rPr>
          <w:rFonts w:ascii="Arial" w:hAnsi="Arial" w:cs="Arial"/>
          <w:b/>
          <w:sz w:val="24"/>
          <w:szCs w:val="24"/>
        </w:rPr>
        <w:tab/>
      </w:r>
    </w:p>
    <w:p w:rsidR="00322C5E" w:rsidRDefault="00212076" w:rsidP="00AB3DEA">
      <w:pPr>
        <w:jc w:val="both"/>
        <w:rPr>
          <w:rFonts w:ascii="Arial" w:hAnsi="Arial" w:cs="Arial"/>
          <w:b/>
          <w:sz w:val="24"/>
          <w:szCs w:val="24"/>
        </w:rPr>
      </w:pPr>
      <w:r>
        <w:rPr>
          <w:rFonts w:ascii="Arial" w:hAnsi="Arial" w:cs="Arial"/>
          <w:b/>
          <w:sz w:val="24"/>
          <w:szCs w:val="24"/>
        </w:rPr>
        <w:tab/>
      </w:r>
      <w:r w:rsidR="00AB3DEA" w:rsidRPr="00A92269">
        <w:rPr>
          <w:rFonts w:ascii="Arial" w:hAnsi="Arial" w:cs="Arial"/>
          <w:b/>
          <w:sz w:val="24"/>
          <w:szCs w:val="24"/>
        </w:rPr>
        <w:t>Vice-President</w:t>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r w:rsidR="0089393E">
        <w:rPr>
          <w:rFonts w:ascii="Arial" w:hAnsi="Arial" w:cs="Arial"/>
          <w:b/>
          <w:sz w:val="24"/>
          <w:szCs w:val="24"/>
        </w:rPr>
        <w:tab/>
      </w:r>
    </w:p>
    <w:p w:rsidR="00322C5E" w:rsidRDefault="00322C5E" w:rsidP="00AB3DEA">
      <w:pPr>
        <w:jc w:val="both"/>
        <w:rPr>
          <w:rFonts w:ascii="Arial" w:hAnsi="Arial" w:cs="Arial"/>
          <w:b/>
          <w:sz w:val="24"/>
          <w:szCs w:val="24"/>
        </w:rPr>
      </w:pPr>
    </w:p>
    <w:p w:rsidR="00322C5E" w:rsidRDefault="00322C5E" w:rsidP="00AB3DEA">
      <w:pPr>
        <w:jc w:val="both"/>
        <w:rPr>
          <w:rFonts w:ascii="Arial" w:hAnsi="Arial" w:cs="Arial"/>
          <w:b/>
          <w:sz w:val="24"/>
          <w:szCs w:val="24"/>
        </w:rPr>
      </w:pPr>
    </w:p>
    <w:p w:rsidR="00322C5E" w:rsidRDefault="00212076" w:rsidP="00AB3DEA">
      <w:pPr>
        <w:jc w:val="both"/>
        <w:rPr>
          <w:rFonts w:ascii="Arial" w:hAnsi="Arial" w:cs="Arial"/>
          <w:b/>
          <w:sz w:val="24"/>
          <w:szCs w:val="24"/>
        </w:rPr>
      </w:pPr>
      <w:r>
        <w:rPr>
          <w:rFonts w:ascii="Arial" w:hAnsi="Arial" w:cs="Arial"/>
          <w:b/>
          <w:sz w:val="24"/>
          <w:szCs w:val="24"/>
        </w:rPr>
        <w:t>SD</w:t>
      </w:r>
      <w:r>
        <w:rPr>
          <w:rFonts w:ascii="Arial" w:hAnsi="Arial" w:cs="Arial"/>
          <w:b/>
          <w:sz w:val="24"/>
          <w:szCs w:val="24"/>
        </w:rPr>
        <w:tab/>
      </w:r>
      <w:r w:rsidR="00302DBD">
        <w:rPr>
          <w:rFonts w:ascii="Arial" w:hAnsi="Arial" w:cs="Arial"/>
          <w:b/>
          <w:sz w:val="24"/>
          <w:szCs w:val="24"/>
        </w:rPr>
        <w:t>Vijay Kumar</w:t>
      </w:r>
      <w:r w:rsidR="00302DBD" w:rsidRPr="005B080A">
        <w:rPr>
          <w:rFonts w:ascii="Arial" w:hAnsi="Arial" w:cs="Arial"/>
          <w:b/>
          <w:sz w:val="24"/>
          <w:szCs w:val="24"/>
        </w:rPr>
        <w:tab/>
      </w:r>
      <w:r w:rsidR="00302DBD">
        <w:rPr>
          <w:rFonts w:ascii="Arial" w:hAnsi="Arial" w:cs="Arial"/>
          <w:b/>
          <w:sz w:val="24"/>
          <w:szCs w:val="24"/>
        </w:rPr>
        <w:t>Mohit</w:t>
      </w:r>
    </w:p>
    <w:p w:rsidR="00887100" w:rsidRPr="00A92269" w:rsidRDefault="00212076" w:rsidP="00AB3DEA">
      <w:pPr>
        <w:jc w:val="both"/>
        <w:rPr>
          <w:rFonts w:ascii="Arial" w:hAnsi="Arial" w:cs="Arial"/>
          <w:b/>
          <w:sz w:val="24"/>
          <w:szCs w:val="24"/>
        </w:rPr>
      </w:pPr>
      <w:r>
        <w:rPr>
          <w:rFonts w:ascii="Arial" w:hAnsi="Arial" w:cs="Arial"/>
          <w:b/>
          <w:sz w:val="24"/>
          <w:szCs w:val="24"/>
        </w:rPr>
        <w:tab/>
      </w:r>
      <w:r w:rsidR="0089393E" w:rsidRPr="005B080A">
        <w:rPr>
          <w:rFonts w:ascii="Arial" w:hAnsi="Arial" w:cs="Arial"/>
          <w:b/>
          <w:sz w:val="24"/>
          <w:szCs w:val="24"/>
        </w:rPr>
        <w:t>Member</w:t>
      </w:r>
    </w:p>
    <w:p w:rsidR="002A49EC" w:rsidRDefault="002A49EC" w:rsidP="00AB3DEA">
      <w:pPr>
        <w:jc w:val="both"/>
        <w:rPr>
          <w:rFonts w:ascii="Arial" w:hAnsi="Arial" w:cs="Arial"/>
          <w:b/>
          <w:sz w:val="24"/>
          <w:szCs w:val="24"/>
        </w:rPr>
      </w:pPr>
    </w:p>
    <w:p w:rsidR="00887100" w:rsidRPr="00AA707B" w:rsidRDefault="008E6C36" w:rsidP="00AB3DEA">
      <w:pPr>
        <w:jc w:val="both"/>
        <w:rPr>
          <w:rFonts w:ascii="Arial" w:hAnsi="Arial" w:cs="Arial"/>
          <w:b/>
          <w:sz w:val="24"/>
          <w:szCs w:val="24"/>
        </w:rPr>
      </w:pPr>
      <w:r>
        <w:rPr>
          <w:rFonts w:ascii="Arial" w:hAnsi="Arial" w:cs="Arial"/>
          <w:b/>
          <w:sz w:val="24"/>
          <w:szCs w:val="24"/>
        </w:rPr>
        <w:t xml:space="preserve"> </w:t>
      </w:r>
      <w:r w:rsidR="004F515E">
        <w:rPr>
          <w:rFonts w:ascii="Arial" w:hAnsi="Arial" w:cs="Arial"/>
          <w:b/>
          <w:sz w:val="24"/>
          <w:szCs w:val="24"/>
        </w:rPr>
        <w:t xml:space="preserve"> </w:t>
      </w:r>
    </w:p>
    <w:p w:rsidR="00AB3DEA" w:rsidRPr="005B080A" w:rsidRDefault="00212076" w:rsidP="00302DBD">
      <w:pPr>
        <w:jc w:val="both"/>
        <w:rPr>
          <w:rFonts w:ascii="Arial" w:hAnsi="Arial" w:cs="Arial"/>
          <w:b/>
          <w:sz w:val="24"/>
          <w:szCs w:val="24"/>
        </w:rPr>
      </w:pPr>
      <w:r>
        <w:rPr>
          <w:rFonts w:ascii="Arial" w:hAnsi="Arial" w:cs="Arial"/>
          <w:b/>
          <w:sz w:val="24"/>
          <w:szCs w:val="24"/>
        </w:rPr>
        <w:t>SD</w:t>
      </w:r>
      <w:r>
        <w:rPr>
          <w:rFonts w:ascii="Arial" w:hAnsi="Arial" w:cs="Arial"/>
          <w:b/>
          <w:sz w:val="24"/>
          <w:szCs w:val="24"/>
        </w:rPr>
        <w:tab/>
      </w:r>
      <w:r w:rsidR="00302DBD">
        <w:rPr>
          <w:rFonts w:ascii="Arial" w:hAnsi="Arial" w:cs="Arial"/>
          <w:b/>
          <w:sz w:val="24"/>
          <w:szCs w:val="24"/>
        </w:rPr>
        <w:t>Karen K. Veerapen</w:t>
      </w:r>
      <w:r w:rsidR="00AB3DEA" w:rsidRPr="005B080A">
        <w:rPr>
          <w:rFonts w:ascii="Arial" w:hAnsi="Arial" w:cs="Arial"/>
          <w:b/>
          <w:sz w:val="24"/>
          <w:szCs w:val="24"/>
        </w:rPr>
        <w:t xml:space="preserve">     </w:t>
      </w:r>
      <w:r w:rsidR="00AB3DEA" w:rsidRPr="005B080A">
        <w:rPr>
          <w:rFonts w:ascii="Arial" w:hAnsi="Arial" w:cs="Arial"/>
          <w:b/>
          <w:sz w:val="24"/>
          <w:szCs w:val="24"/>
        </w:rPr>
        <w:tab/>
      </w:r>
      <w:r w:rsidR="00AB3DEA" w:rsidRPr="005B080A">
        <w:rPr>
          <w:rFonts w:ascii="Arial" w:hAnsi="Arial" w:cs="Arial"/>
          <w:b/>
          <w:sz w:val="24"/>
          <w:szCs w:val="24"/>
        </w:rPr>
        <w:tab/>
        <w:t xml:space="preserve">  </w:t>
      </w:r>
      <w:r w:rsidR="00AB3DEA" w:rsidRPr="005B080A">
        <w:rPr>
          <w:rFonts w:ascii="Arial" w:hAnsi="Arial" w:cs="Arial"/>
          <w:b/>
          <w:sz w:val="24"/>
          <w:szCs w:val="24"/>
        </w:rPr>
        <w:tab/>
      </w:r>
      <w:r w:rsidR="00AB3DEA" w:rsidRPr="005B080A">
        <w:rPr>
          <w:rFonts w:ascii="Arial" w:hAnsi="Arial" w:cs="Arial"/>
          <w:b/>
          <w:sz w:val="24"/>
          <w:szCs w:val="24"/>
        </w:rPr>
        <w:tab/>
      </w:r>
      <w:r w:rsidR="008370BC">
        <w:rPr>
          <w:rFonts w:ascii="Arial" w:hAnsi="Arial" w:cs="Arial"/>
          <w:b/>
          <w:sz w:val="24"/>
          <w:szCs w:val="24"/>
        </w:rPr>
        <w:tab/>
      </w:r>
      <w:r w:rsidR="00EA590D">
        <w:rPr>
          <w:rFonts w:ascii="Arial" w:hAnsi="Arial" w:cs="Arial"/>
          <w:b/>
          <w:sz w:val="24"/>
          <w:szCs w:val="24"/>
        </w:rPr>
        <w:tab/>
      </w:r>
      <w:r w:rsidR="00EA590D">
        <w:rPr>
          <w:rFonts w:ascii="Arial" w:hAnsi="Arial" w:cs="Arial"/>
          <w:b/>
          <w:sz w:val="24"/>
          <w:szCs w:val="24"/>
        </w:rPr>
        <w:tab/>
      </w:r>
    </w:p>
    <w:p w:rsidR="00322C5E" w:rsidRDefault="00212076" w:rsidP="00AB3DEA">
      <w:pPr>
        <w:jc w:val="both"/>
        <w:rPr>
          <w:rFonts w:ascii="Arial" w:hAnsi="Arial" w:cs="Arial"/>
          <w:b/>
          <w:sz w:val="24"/>
          <w:szCs w:val="24"/>
        </w:rPr>
      </w:pPr>
      <w:r>
        <w:rPr>
          <w:rFonts w:ascii="Arial" w:hAnsi="Arial" w:cs="Arial"/>
          <w:b/>
          <w:sz w:val="24"/>
          <w:szCs w:val="24"/>
        </w:rPr>
        <w:tab/>
      </w:r>
      <w:r w:rsidR="00AB3DEA" w:rsidRPr="005B080A">
        <w:rPr>
          <w:rFonts w:ascii="Arial" w:hAnsi="Arial" w:cs="Arial"/>
          <w:b/>
          <w:sz w:val="24"/>
          <w:szCs w:val="24"/>
        </w:rPr>
        <w:t>Member</w:t>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r w:rsidR="00EA590D">
        <w:rPr>
          <w:rFonts w:ascii="Arial" w:hAnsi="Arial" w:cs="Arial"/>
          <w:b/>
          <w:sz w:val="24"/>
          <w:szCs w:val="24"/>
        </w:rPr>
        <w:tab/>
      </w:r>
    </w:p>
    <w:p w:rsidR="00322C5E" w:rsidRDefault="00322C5E" w:rsidP="00AB3DEA">
      <w:pPr>
        <w:jc w:val="both"/>
        <w:rPr>
          <w:rFonts w:ascii="Arial" w:hAnsi="Arial" w:cs="Arial"/>
          <w:b/>
          <w:sz w:val="24"/>
          <w:szCs w:val="24"/>
        </w:rPr>
      </w:pPr>
    </w:p>
    <w:p w:rsidR="00322C5E" w:rsidRDefault="00322C5E" w:rsidP="00AB3DEA">
      <w:pPr>
        <w:jc w:val="both"/>
        <w:rPr>
          <w:rFonts w:ascii="Arial" w:hAnsi="Arial" w:cs="Arial"/>
          <w:b/>
          <w:sz w:val="24"/>
          <w:szCs w:val="24"/>
        </w:rPr>
      </w:pPr>
    </w:p>
    <w:p w:rsidR="00322C5E" w:rsidRDefault="00212076" w:rsidP="00AB3DEA">
      <w:pPr>
        <w:jc w:val="both"/>
        <w:rPr>
          <w:rFonts w:ascii="Arial" w:hAnsi="Arial" w:cs="Arial"/>
          <w:b/>
          <w:sz w:val="24"/>
          <w:szCs w:val="24"/>
        </w:rPr>
      </w:pPr>
      <w:r>
        <w:rPr>
          <w:rFonts w:ascii="Arial" w:hAnsi="Arial" w:cs="Arial"/>
          <w:b/>
          <w:sz w:val="24"/>
          <w:szCs w:val="24"/>
        </w:rPr>
        <w:t>SD</w:t>
      </w:r>
      <w:r>
        <w:rPr>
          <w:rFonts w:ascii="Arial" w:hAnsi="Arial" w:cs="Arial"/>
          <w:b/>
          <w:sz w:val="24"/>
          <w:szCs w:val="24"/>
        </w:rPr>
        <w:tab/>
      </w:r>
      <w:r w:rsidR="00BB15B5">
        <w:rPr>
          <w:rFonts w:ascii="Arial" w:hAnsi="Arial" w:cs="Arial"/>
          <w:b/>
          <w:sz w:val="24"/>
          <w:szCs w:val="24"/>
        </w:rPr>
        <w:t>Kevin C. Lukeeram</w:t>
      </w:r>
    </w:p>
    <w:p w:rsidR="00887100" w:rsidRDefault="00212076" w:rsidP="00AB3DEA">
      <w:pPr>
        <w:jc w:val="both"/>
        <w:rPr>
          <w:rFonts w:ascii="Arial" w:hAnsi="Arial" w:cs="Arial"/>
          <w:b/>
          <w:sz w:val="24"/>
          <w:szCs w:val="24"/>
        </w:rPr>
      </w:pPr>
      <w:r>
        <w:rPr>
          <w:rFonts w:ascii="Arial" w:hAnsi="Arial" w:cs="Arial"/>
          <w:b/>
          <w:sz w:val="24"/>
          <w:szCs w:val="24"/>
        </w:rPr>
        <w:tab/>
      </w:r>
      <w:r w:rsidR="00EA590D">
        <w:rPr>
          <w:rFonts w:ascii="Arial" w:hAnsi="Arial" w:cs="Arial"/>
          <w:b/>
          <w:sz w:val="24"/>
          <w:szCs w:val="24"/>
        </w:rPr>
        <w:t>M</w:t>
      </w:r>
      <w:r w:rsidR="00EA590D" w:rsidRPr="005B080A">
        <w:rPr>
          <w:rFonts w:ascii="Arial" w:hAnsi="Arial" w:cs="Arial"/>
          <w:b/>
          <w:sz w:val="24"/>
          <w:szCs w:val="24"/>
        </w:rPr>
        <w:t>ember</w:t>
      </w:r>
    </w:p>
    <w:p w:rsidR="00322C5E" w:rsidRDefault="00322C5E" w:rsidP="00AB3DEA">
      <w:pPr>
        <w:jc w:val="both"/>
        <w:rPr>
          <w:rFonts w:ascii="Arial" w:hAnsi="Arial" w:cs="Arial"/>
          <w:b/>
          <w:sz w:val="24"/>
          <w:szCs w:val="24"/>
        </w:rPr>
      </w:pPr>
    </w:p>
    <w:p w:rsidR="00126AA6" w:rsidRDefault="00126AA6" w:rsidP="00AB3DEA">
      <w:pPr>
        <w:jc w:val="both"/>
        <w:rPr>
          <w:rFonts w:ascii="Arial" w:hAnsi="Arial" w:cs="Arial"/>
          <w:b/>
          <w:sz w:val="24"/>
          <w:szCs w:val="24"/>
        </w:rPr>
      </w:pPr>
    </w:p>
    <w:p w:rsidR="00D5564F" w:rsidRDefault="00227225" w:rsidP="00AB3DEA">
      <w:pPr>
        <w:jc w:val="both"/>
        <w:rPr>
          <w:rFonts w:ascii="Arial" w:hAnsi="Arial" w:cs="Arial"/>
          <w:b/>
          <w:sz w:val="24"/>
          <w:szCs w:val="24"/>
        </w:rPr>
      </w:pPr>
      <w:r>
        <w:rPr>
          <w:rFonts w:ascii="Arial" w:hAnsi="Arial" w:cs="Arial"/>
          <w:b/>
          <w:sz w:val="24"/>
          <w:szCs w:val="24"/>
        </w:rPr>
        <w:t>23</w:t>
      </w:r>
      <w:r w:rsidR="00B4219B">
        <w:rPr>
          <w:rFonts w:ascii="Arial" w:hAnsi="Arial" w:cs="Arial"/>
          <w:b/>
          <w:sz w:val="24"/>
          <w:szCs w:val="24"/>
        </w:rPr>
        <w:t xml:space="preserve"> </w:t>
      </w:r>
      <w:r w:rsidR="00455CBB">
        <w:rPr>
          <w:rFonts w:ascii="Arial" w:hAnsi="Arial" w:cs="Arial"/>
          <w:b/>
          <w:sz w:val="24"/>
          <w:szCs w:val="24"/>
        </w:rPr>
        <w:t>August</w:t>
      </w:r>
      <w:r w:rsidR="002968FD">
        <w:rPr>
          <w:rFonts w:ascii="Arial" w:hAnsi="Arial" w:cs="Arial"/>
          <w:b/>
          <w:sz w:val="24"/>
          <w:szCs w:val="24"/>
        </w:rPr>
        <w:t xml:space="preserve"> </w:t>
      </w:r>
      <w:r w:rsidR="00AB3DEA" w:rsidRPr="005B080A">
        <w:rPr>
          <w:rFonts w:ascii="Arial" w:hAnsi="Arial" w:cs="Arial"/>
          <w:b/>
          <w:sz w:val="24"/>
          <w:szCs w:val="24"/>
        </w:rPr>
        <w:t>201</w:t>
      </w:r>
      <w:r w:rsidR="00322C5E">
        <w:rPr>
          <w:rFonts w:ascii="Arial" w:hAnsi="Arial" w:cs="Arial"/>
          <w:b/>
          <w:sz w:val="24"/>
          <w:szCs w:val="24"/>
        </w:rPr>
        <w:t>9</w:t>
      </w:r>
    </w:p>
    <w:p w:rsidR="007C7065" w:rsidRDefault="007C7065" w:rsidP="00AB3DEA">
      <w:pPr>
        <w:jc w:val="both"/>
        <w:rPr>
          <w:rFonts w:ascii="Arial" w:hAnsi="Arial" w:cs="Arial"/>
          <w:b/>
          <w:sz w:val="24"/>
          <w:szCs w:val="24"/>
        </w:rPr>
      </w:pPr>
    </w:p>
    <w:sectPr w:rsidR="007C7065"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B7F" w:rsidRDefault="00063B7F" w:rsidP="00097841">
      <w:pPr>
        <w:spacing w:after="0" w:line="240" w:lineRule="auto"/>
      </w:pPr>
      <w:r>
        <w:separator/>
      </w:r>
    </w:p>
  </w:endnote>
  <w:endnote w:type="continuationSeparator" w:id="0">
    <w:p w:rsidR="00063B7F" w:rsidRDefault="00063B7F" w:rsidP="0009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55240"/>
      <w:docPartObj>
        <w:docPartGallery w:val="Page Numbers (Bottom of Page)"/>
        <w:docPartUnique/>
      </w:docPartObj>
    </w:sdtPr>
    <w:sdtEndPr>
      <w:rPr>
        <w:noProof/>
      </w:rPr>
    </w:sdtEndPr>
    <w:sdtContent>
      <w:p w:rsidR="006573DE" w:rsidRDefault="007007F2">
        <w:pPr>
          <w:pStyle w:val="Footer"/>
          <w:jc w:val="center"/>
        </w:pPr>
        <w:r>
          <w:fldChar w:fldCharType="begin"/>
        </w:r>
        <w:r>
          <w:instrText xml:space="preserve"> PAGE   \* MERGEFORMAT </w:instrText>
        </w:r>
        <w:r>
          <w:fldChar w:fldCharType="separate"/>
        </w:r>
        <w:r w:rsidR="006D7242">
          <w:rPr>
            <w:noProof/>
          </w:rPr>
          <w:t>1</w:t>
        </w:r>
        <w:r>
          <w:rPr>
            <w:noProof/>
          </w:rPr>
          <w:fldChar w:fldCharType="end"/>
        </w:r>
      </w:p>
    </w:sdtContent>
  </w:sdt>
  <w:p w:rsidR="006573DE" w:rsidRDefault="006573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B7F" w:rsidRDefault="00063B7F" w:rsidP="00097841">
      <w:pPr>
        <w:spacing w:after="0" w:line="240" w:lineRule="auto"/>
      </w:pPr>
      <w:r>
        <w:separator/>
      </w:r>
    </w:p>
  </w:footnote>
  <w:footnote w:type="continuationSeparator" w:id="0">
    <w:p w:rsidR="00063B7F" w:rsidRDefault="00063B7F" w:rsidP="00097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01403"/>
    <w:multiLevelType w:val="hybridMultilevel"/>
    <w:tmpl w:val="7A0ECB94"/>
    <w:lvl w:ilvl="0" w:tplc="79D66C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B64361"/>
    <w:multiLevelType w:val="hybridMultilevel"/>
    <w:tmpl w:val="FE42B560"/>
    <w:lvl w:ilvl="0" w:tplc="6DDA9F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536B7"/>
    <w:multiLevelType w:val="hybridMultilevel"/>
    <w:tmpl w:val="BBD2D95C"/>
    <w:lvl w:ilvl="0" w:tplc="1C7C20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2A3E2D"/>
    <w:multiLevelType w:val="hybridMultilevel"/>
    <w:tmpl w:val="580655E0"/>
    <w:lvl w:ilvl="0" w:tplc="81BCA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095C7D"/>
    <w:multiLevelType w:val="hybridMultilevel"/>
    <w:tmpl w:val="F124A8EC"/>
    <w:lvl w:ilvl="0" w:tplc="E92E51D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68293E8C"/>
    <w:multiLevelType w:val="hybridMultilevel"/>
    <w:tmpl w:val="6E6C898C"/>
    <w:lvl w:ilvl="0" w:tplc="2FFAE9C2">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6"/>
  </w:num>
  <w:num w:numId="5">
    <w:abstractNumId w:val="4"/>
  </w:num>
  <w:num w:numId="6">
    <w:abstractNumId w:val="5"/>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2AA3"/>
    <w:rsid w:val="00003BC8"/>
    <w:rsid w:val="0000431B"/>
    <w:rsid w:val="00004327"/>
    <w:rsid w:val="000054B3"/>
    <w:rsid w:val="0000773C"/>
    <w:rsid w:val="00010266"/>
    <w:rsid w:val="00013958"/>
    <w:rsid w:val="00015D39"/>
    <w:rsid w:val="00022AD5"/>
    <w:rsid w:val="00022EFD"/>
    <w:rsid w:val="00024BF3"/>
    <w:rsid w:val="0002545B"/>
    <w:rsid w:val="0003044F"/>
    <w:rsid w:val="00033EF6"/>
    <w:rsid w:val="00035595"/>
    <w:rsid w:val="00045A57"/>
    <w:rsid w:val="00047782"/>
    <w:rsid w:val="00047A0C"/>
    <w:rsid w:val="000506E8"/>
    <w:rsid w:val="00053D05"/>
    <w:rsid w:val="000541A2"/>
    <w:rsid w:val="000551EE"/>
    <w:rsid w:val="0005591B"/>
    <w:rsid w:val="00055B5D"/>
    <w:rsid w:val="00055D51"/>
    <w:rsid w:val="00057FD3"/>
    <w:rsid w:val="000614C6"/>
    <w:rsid w:val="00061A76"/>
    <w:rsid w:val="00063B7F"/>
    <w:rsid w:val="000642AA"/>
    <w:rsid w:val="00064EEF"/>
    <w:rsid w:val="00067BCE"/>
    <w:rsid w:val="00076E3A"/>
    <w:rsid w:val="00084121"/>
    <w:rsid w:val="00086DCE"/>
    <w:rsid w:val="00087A45"/>
    <w:rsid w:val="00090CEC"/>
    <w:rsid w:val="000931EE"/>
    <w:rsid w:val="00096E56"/>
    <w:rsid w:val="00097841"/>
    <w:rsid w:val="000A7A8E"/>
    <w:rsid w:val="000B19ED"/>
    <w:rsid w:val="000B2D65"/>
    <w:rsid w:val="000B508E"/>
    <w:rsid w:val="000B5949"/>
    <w:rsid w:val="000B6CB6"/>
    <w:rsid w:val="000C65E9"/>
    <w:rsid w:val="000D26AC"/>
    <w:rsid w:val="000D5D9C"/>
    <w:rsid w:val="000E0171"/>
    <w:rsid w:val="000E087C"/>
    <w:rsid w:val="000E4AE6"/>
    <w:rsid w:val="000E6943"/>
    <w:rsid w:val="000E7133"/>
    <w:rsid w:val="000E72AE"/>
    <w:rsid w:val="000F34C9"/>
    <w:rsid w:val="000F576C"/>
    <w:rsid w:val="000F588B"/>
    <w:rsid w:val="000F59DC"/>
    <w:rsid w:val="00106437"/>
    <w:rsid w:val="001104F4"/>
    <w:rsid w:val="00111364"/>
    <w:rsid w:val="00112FDA"/>
    <w:rsid w:val="00113164"/>
    <w:rsid w:val="00120689"/>
    <w:rsid w:val="00121BA0"/>
    <w:rsid w:val="00126AA6"/>
    <w:rsid w:val="00130071"/>
    <w:rsid w:val="00131BE7"/>
    <w:rsid w:val="00131E93"/>
    <w:rsid w:val="00132014"/>
    <w:rsid w:val="001327D4"/>
    <w:rsid w:val="0013470B"/>
    <w:rsid w:val="0014175C"/>
    <w:rsid w:val="00144068"/>
    <w:rsid w:val="00144A6F"/>
    <w:rsid w:val="001463D0"/>
    <w:rsid w:val="00146B73"/>
    <w:rsid w:val="00151BF0"/>
    <w:rsid w:val="00153A79"/>
    <w:rsid w:val="00153B7B"/>
    <w:rsid w:val="00154DE1"/>
    <w:rsid w:val="00157D4C"/>
    <w:rsid w:val="001640A3"/>
    <w:rsid w:val="00164892"/>
    <w:rsid w:val="00166173"/>
    <w:rsid w:val="00170E75"/>
    <w:rsid w:val="00171492"/>
    <w:rsid w:val="0017623B"/>
    <w:rsid w:val="00182777"/>
    <w:rsid w:val="0018308A"/>
    <w:rsid w:val="00187CFB"/>
    <w:rsid w:val="00190200"/>
    <w:rsid w:val="00190ABF"/>
    <w:rsid w:val="00192912"/>
    <w:rsid w:val="00192A47"/>
    <w:rsid w:val="00193CBB"/>
    <w:rsid w:val="00194ABA"/>
    <w:rsid w:val="001964FF"/>
    <w:rsid w:val="001A69B8"/>
    <w:rsid w:val="001A7B07"/>
    <w:rsid w:val="001A7E5A"/>
    <w:rsid w:val="001A7EEA"/>
    <w:rsid w:val="001B38A0"/>
    <w:rsid w:val="001C0082"/>
    <w:rsid w:val="001C2C37"/>
    <w:rsid w:val="001C5684"/>
    <w:rsid w:val="001C5E28"/>
    <w:rsid w:val="001D261A"/>
    <w:rsid w:val="001D4E95"/>
    <w:rsid w:val="001E37EB"/>
    <w:rsid w:val="001E3D01"/>
    <w:rsid w:val="001E3D62"/>
    <w:rsid w:val="001E4B6E"/>
    <w:rsid w:val="001F0C01"/>
    <w:rsid w:val="001F3F8D"/>
    <w:rsid w:val="00204659"/>
    <w:rsid w:val="002072DD"/>
    <w:rsid w:val="0021171C"/>
    <w:rsid w:val="00211F0C"/>
    <w:rsid w:val="00212076"/>
    <w:rsid w:val="00213C9F"/>
    <w:rsid w:val="00215267"/>
    <w:rsid w:val="00215C28"/>
    <w:rsid w:val="002268E5"/>
    <w:rsid w:val="00227225"/>
    <w:rsid w:val="00227871"/>
    <w:rsid w:val="00227CF0"/>
    <w:rsid w:val="0023025E"/>
    <w:rsid w:val="002327C7"/>
    <w:rsid w:val="00233ACA"/>
    <w:rsid w:val="00240B06"/>
    <w:rsid w:val="00241D13"/>
    <w:rsid w:val="002430A8"/>
    <w:rsid w:val="00243A3D"/>
    <w:rsid w:val="0024607E"/>
    <w:rsid w:val="00246ACC"/>
    <w:rsid w:val="00251A61"/>
    <w:rsid w:val="00251CAD"/>
    <w:rsid w:val="00252247"/>
    <w:rsid w:val="00252B5A"/>
    <w:rsid w:val="002545AC"/>
    <w:rsid w:val="00257CE4"/>
    <w:rsid w:val="00261660"/>
    <w:rsid w:val="0026320E"/>
    <w:rsid w:val="00263C2E"/>
    <w:rsid w:val="00265A54"/>
    <w:rsid w:val="00265EAB"/>
    <w:rsid w:val="0026622C"/>
    <w:rsid w:val="00267505"/>
    <w:rsid w:val="00274066"/>
    <w:rsid w:val="002759F1"/>
    <w:rsid w:val="00277C1B"/>
    <w:rsid w:val="00280A3C"/>
    <w:rsid w:val="00283EF9"/>
    <w:rsid w:val="00284E4A"/>
    <w:rsid w:val="00285AF5"/>
    <w:rsid w:val="002865F3"/>
    <w:rsid w:val="00290C52"/>
    <w:rsid w:val="002927F7"/>
    <w:rsid w:val="002968FD"/>
    <w:rsid w:val="002A1E97"/>
    <w:rsid w:val="002A1FA1"/>
    <w:rsid w:val="002A3D73"/>
    <w:rsid w:val="002A49EC"/>
    <w:rsid w:val="002B11AD"/>
    <w:rsid w:val="002B34F1"/>
    <w:rsid w:val="002B702F"/>
    <w:rsid w:val="002B7038"/>
    <w:rsid w:val="002B7EBF"/>
    <w:rsid w:val="002C6213"/>
    <w:rsid w:val="002D0648"/>
    <w:rsid w:val="002D181F"/>
    <w:rsid w:val="002D1C9C"/>
    <w:rsid w:val="002D2952"/>
    <w:rsid w:val="002D3A20"/>
    <w:rsid w:val="002D5508"/>
    <w:rsid w:val="002D5CFE"/>
    <w:rsid w:val="002E0527"/>
    <w:rsid w:val="002E1FAC"/>
    <w:rsid w:val="002E330C"/>
    <w:rsid w:val="002E4D0F"/>
    <w:rsid w:val="002F1658"/>
    <w:rsid w:val="002F1A4D"/>
    <w:rsid w:val="002F251C"/>
    <w:rsid w:val="002F3554"/>
    <w:rsid w:val="002F3F0C"/>
    <w:rsid w:val="002F4F1D"/>
    <w:rsid w:val="002F7DFE"/>
    <w:rsid w:val="00300B22"/>
    <w:rsid w:val="00302DBD"/>
    <w:rsid w:val="00304DD2"/>
    <w:rsid w:val="00305457"/>
    <w:rsid w:val="00306E73"/>
    <w:rsid w:val="00307B3B"/>
    <w:rsid w:val="00311C95"/>
    <w:rsid w:val="0031339E"/>
    <w:rsid w:val="003151F4"/>
    <w:rsid w:val="003157A1"/>
    <w:rsid w:val="00316444"/>
    <w:rsid w:val="00317CE9"/>
    <w:rsid w:val="00321AAC"/>
    <w:rsid w:val="003225AF"/>
    <w:rsid w:val="00322C5E"/>
    <w:rsid w:val="00322E3A"/>
    <w:rsid w:val="00322E57"/>
    <w:rsid w:val="00326660"/>
    <w:rsid w:val="0033240B"/>
    <w:rsid w:val="0033398B"/>
    <w:rsid w:val="003348D9"/>
    <w:rsid w:val="00337213"/>
    <w:rsid w:val="00341133"/>
    <w:rsid w:val="00341308"/>
    <w:rsid w:val="003458CE"/>
    <w:rsid w:val="003527CC"/>
    <w:rsid w:val="00357DAC"/>
    <w:rsid w:val="00361000"/>
    <w:rsid w:val="00365CF8"/>
    <w:rsid w:val="00367E74"/>
    <w:rsid w:val="003732E7"/>
    <w:rsid w:val="00374CCF"/>
    <w:rsid w:val="00375485"/>
    <w:rsid w:val="003759F0"/>
    <w:rsid w:val="00375B6F"/>
    <w:rsid w:val="00382E4E"/>
    <w:rsid w:val="00383C50"/>
    <w:rsid w:val="00384E94"/>
    <w:rsid w:val="003856E2"/>
    <w:rsid w:val="00385871"/>
    <w:rsid w:val="003878F6"/>
    <w:rsid w:val="00387E10"/>
    <w:rsid w:val="003A0CA8"/>
    <w:rsid w:val="003A1597"/>
    <w:rsid w:val="003A200E"/>
    <w:rsid w:val="003A2724"/>
    <w:rsid w:val="003C086B"/>
    <w:rsid w:val="003C19D1"/>
    <w:rsid w:val="003C6372"/>
    <w:rsid w:val="003D4993"/>
    <w:rsid w:val="003E0FEA"/>
    <w:rsid w:val="003E34FA"/>
    <w:rsid w:val="003E461C"/>
    <w:rsid w:val="003E4FF9"/>
    <w:rsid w:val="003E50D2"/>
    <w:rsid w:val="003E53BC"/>
    <w:rsid w:val="003E6764"/>
    <w:rsid w:val="003F0D39"/>
    <w:rsid w:val="0040099B"/>
    <w:rsid w:val="004026B0"/>
    <w:rsid w:val="00405D2C"/>
    <w:rsid w:val="00411278"/>
    <w:rsid w:val="00412C53"/>
    <w:rsid w:val="004132A5"/>
    <w:rsid w:val="00413795"/>
    <w:rsid w:val="004157EC"/>
    <w:rsid w:val="0041611A"/>
    <w:rsid w:val="00416B13"/>
    <w:rsid w:val="004226E6"/>
    <w:rsid w:val="0043267A"/>
    <w:rsid w:val="0043361A"/>
    <w:rsid w:val="00433A6D"/>
    <w:rsid w:val="00434891"/>
    <w:rsid w:val="00434D66"/>
    <w:rsid w:val="00435A93"/>
    <w:rsid w:val="00444E4B"/>
    <w:rsid w:val="00446E96"/>
    <w:rsid w:val="004533EC"/>
    <w:rsid w:val="0045370D"/>
    <w:rsid w:val="00455CBB"/>
    <w:rsid w:val="00457CD6"/>
    <w:rsid w:val="00467399"/>
    <w:rsid w:val="004704F4"/>
    <w:rsid w:val="0047137F"/>
    <w:rsid w:val="00471FD6"/>
    <w:rsid w:val="00474B67"/>
    <w:rsid w:val="00474C36"/>
    <w:rsid w:val="00474CA2"/>
    <w:rsid w:val="0047528C"/>
    <w:rsid w:val="00475A4C"/>
    <w:rsid w:val="004776FF"/>
    <w:rsid w:val="0048229C"/>
    <w:rsid w:val="00486BE6"/>
    <w:rsid w:val="0049008C"/>
    <w:rsid w:val="00495BFC"/>
    <w:rsid w:val="004A10C3"/>
    <w:rsid w:val="004A1373"/>
    <w:rsid w:val="004A6DE1"/>
    <w:rsid w:val="004B0698"/>
    <w:rsid w:val="004B216A"/>
    <w:rsid w:val="004B32DC"/>
    <w:rsid w:val="004B51AA"/>
    <w:rsid w:val="004B779F"/>
    <w:rsid w:val="004C14A3"/>
    <w:rsid w:val="004C57B3"/>
    <w:rsid w:val="004D1125"/>
    <w:rsid w:val="004D357B"/>
    <w:rsid w:val="004D476D"/>
    <w:rsid w:val="004D534E"/>
    <w:rsid w:val="004D6C6D"/>
    <w:rsid w:val="004D6FEC"/>
    <w:rsid w:val="004E0040"/>
    <w:rsid w:val="004E1CE9"/>
    <w:rsid w:val="004E6EC1"/>
    <w:rsid w:val="004F515E"/>
    <w:rsid w:val="004F5A03"/>
    <w:rsid w:val="004F7AE7"/>
    <w:rsid w:val="00504BCE"/>
    <w:rsid w:val="00505C8A"/>
    <w:rsid w:val="00506840"/>
    <w:rsid w:val="005143EA"/>
    <w:rsid w:val="00514864"/>
    <w:rsid w:val="00514E44"/>
    <w:rsid w:val="00515853"/>
    <w:rsid w:val="00515DB3"/>
    <w:rsid w:val="0052035F"/>
    <w:rsid w:val="00521EA3"/>
    <w:rsid w:val="00522262"/>
    <w:rsid w:val="00522A6D"/>
    <w:rsid w:val="0052322D"/>
    <w:rsid w:val="005245D5"/>
    <w:rsid w:val="00526922"/>
    <w:rsid w:val="0053219D"/>
    <w:rsid w:val="0053256C"/>
    <w:rsid w:val="00532AF7"/>
    <w:rsid w:val="0053464C"/>
    <w:rsid w:val="00536355"/>
    <w:rsid w:val="00536694"/>
    <w:rsid w:val="005402DE"/>
    <w:rsid w:val="005427D7"/>
    <w:rsid w:val="00546700"/>
    <w:rsid w:val="00547BAD"/>
    <w:rsid w:val="00553D9A"/>
    <w:rsid w:val="00554169"/>
    <w:rsid w:val="00554BBB"/>
    <w:rsid w:val="00555457"/>
    <w:rsid w:val="00556EE1"/>
    <w:rsid w:val="00557FFA"/>
    <w:rsid w:val="005620D1"/>
    <w:rsid w:val="0056264B"/>
    <w:rsid w:val="005632A4"/>
    <w:rsid w:val="00563BEE"/>
    <w:rsid w:val="0057091D"/>
    <w:rsid w:val="00577BB0"/>
    <w:rsid w:val="00585D70"/>
    <w:rsid w:val="005875DD"/>
    <w:rsid w:val="00591363"/>
    <w:rsid w:val="00593A66"/>
    <w:rsid w:val="00594EDC"/>
    <w:rsid w:val="0059583C"/>
    <w:rsid w:val="00596822"/>
    <w:rsid w:val="005A0FFF"/>
    <w:rsid w:val="005A2C14"/>
    <w:rsid w:val="005B3FFE"/>
    <w:rsid w:val="005B4460"/>
    <w:rsid w:val="005C042D"/>
    <w:rsid w:val="005C0BFC"/>
    <w:rsid w:val="005C3326"/>
    <w:rsid w:val="005C433D"/>
    <w:rsid w:val="005C595D"/>
    <w:rsid w:val="005D060C"/>
    <w:rsid w:val="005D155D"/>
    <w:rsid w:val="005D2195"/>
    <w:rsid w:val="005D3C3A"/>
    <w:rsid w:val="005D6F17"/>
    <w:rsid w:val="005E2DF5"/>
    <w:rsid w:val="005E3365"/>
    <w:rsid w:val="005E69EB"/>
    <w:rsid w:val="005F34A4"/>
    <w:rsid w:val="005F41E0"/>
    <w:rsid w:val="005F5F50"/>
    <w:rsid w:val="005F678C"/>
    <w:rsid w:val="005F7717"/>
    <w:rsid w:val="005F7F68"/>
    <w:rsid w:val="00600671"/>
    <w:rsid w:val="00601147"/>
    <w:rsid w:val="00602573"/>
    <w:rsid w:val="0060570A"/>
    <w:rsid w:val="00607E8E"/>
    <w:rsid w:val="00611297"/>
    <w:rsid w:val="0061490E"/>
    <w:rsid w:val="00623A48"/>
    <w:rsid w:val="00624660"/>
    <w:rsid w:val="006265EE"/>
    <w:rsid w:val="00632337"/>
    <w:rsid w:val="0063269E"/>
    <w:rsid w:val="00636311"/>
    <w:rsid w:val="0063673F"/>
    <w:rsid w:val="00643196"/>
    <w:rsid w:val="00643380"/>
    <w:rsid w:val="006450D5"/>
    <w:rsid w:val="00645B5E"/>
    <w:rsid w:val="0064712B"/>
    <w:rsid w:val="00651153"/>
    <w:rsid w:val="0065331F"/>
    <w:rsid w:val="0065481D"/>
    <w:rsid w:val="006573DE"/>
    <w:rsid w:val="006574FF"/>
    <w:rsid w:val="00660378"/>
    <w:rsid w:val="00667220"/>
    <w:rsid w:val="00667600"/>
    <w:rsid w:val="006726E0"/>
    <w:rsid w:val="00675FB0"/>
    <w:rsid w:val="006762E8"/>
    <w:rsid w:val="006820E2"/>
    <w:rsid w:val="00683CEE"/>
    <w:rsid w:val="006872C3"/>
    <w:rsid w:val="0069052D"/>
    <w:rsid w:val="006913F2"/>
    <w:rsid w:val="00695B39"/>
    <w:rsid w:val="006A2238"/>
    <w:rsid w:val="006A336F"/>
    <w:rsid w:val="006A4569"/>
    <w:rsid w:val="006A592E"/>
    <w:rsid w:val="006A5C2D"/>
    <w:rsid w:val="006A6C8B"/>
    <w:rsid w:val="006A7A16"/>
    <w:rsid w:val="006B0BB0"/>
    <w:rsid w:val="006B4146"/>
    <w:rsid w:val="006B5DD4"/>
    <w:rsid w:val="006B72BF"/>
    <w:rsid w:val="006C4583"/>
    <w:rsid w:val="006C51DA"/>
    <w:rsid w:val="006D0810"/>
    <w:rsid w:val="006D48F6"/>
    <w:rsid w:val="006D7242"/>
    <w:rsid w:val="006E01B7"/>
    <w:rsid w:val="006E3745"/>
    <w:rsid w:val="006E7074"/>
    <w:rsid w:val="006F3194"/>
    <w:rsid w:val="006F3FD6"/>
    <w:rsid w:val="006F4F7F"/>
    <w:rsid w:val="006F517B"/>
    <w:rsid w:val="006F5561"/>
    <w:rsid w:val="006F581B"/>
    <w:rsid w:val="006F646F"/>
    <w:rsid w:val="006F665F"/>
    <w:rsid w:val="006F75AD"/>
    <w:rsid w:val="006F7B94"/>
    <w:rsid w:val="007007F2"/>
    <w:rsid w:val="0070269F"/>
    <w:rsid w:val="00702F80"/>
    <w:rsid w:val="007052C6"/>
    <w:rsid w:val="007063D0"/>
    <w:rsid w:val="007074C7"/>
    <w:rsid w:val="00707C48"/>
    <w:rsid w:val="00711F97"/>
    <w:rsid w:val="00712642"/>
    <w:rsid w:val="007134B6"/>
    <w:rsid w:val="00715B2C"/>
    <w:rsid w:val="00717642"/>
    <w:rsid w:val="00721DBE"/>
    <w:rsid w:val="007231AB"/>
    <w:rsid w:val="007231FA"/>
    <w:rsid w:val="00726700"/>
    <w:rsid w:val="00730B8F"/>
    <w:rsid w:val="00731CD1"/>
    <w:rsid w:val="007334FC"/>
    <w:rsid w:val="0073413F"/>
    <w:rsid w:val="00741DA8"/>
    <w:rsid w:val="0074338E"/>
    <w:rsid w:val="007464BD"/>
    <w:rsid w:val="007505E1"/>
    <w:rsid w:val="007512C9"/>
    <w:rsid w:val="0076229D"/>
    <w:rsid w:val="00765F02"/>
    <w:rsid w:val="00771102"/>
    <w:rsid w:val="007715CB"/>
    <w:rsid w:val="00773312"/>
    <w:rsid w:val="00776C90"/>
    <w:rsid w:val="007805AC"/>
    <w:rsid w:val="00783A11"/>
    <w:rsid w:val="0078516D"/>
    <w:rsid w:val="00785AD5"/>
    <w:rsid w:val="00787A33"/>
    <w:rsid w:val="00791018"/>
    <w:rsid w:val="00793C8E"/>
    <w:rsid w:val="00796D71"/>
    <w:rsid w:val="00797C0D"/>
    <w:rsid w:val="007A0134"/>
    <w:rsid w:val="007A1D1A"/>
    <w:rsid w:val="007A55EB"/>
    <w:rsid w:val="007B074E"/>
    <w:rsid w:val="007B0B75"/>
    <w:rsid w:val="007B2557"/>
    <w:rsid w:val="007B363C"/>
    <w:rsid w:val="007B430C"/>
    <w:rsid w:val="007B52B9"/>
    <w:rsid w:val="007B5F95"/>
    <w:rsid w:val="007C199F"/>
    <w:rsid w:val="007C206C"/>
    <w:rsid w:val="007C416A"/>
    <w:rsid w:val="007C7065"/>
    <w:rsid w:val="007D0F1A"/>
    <w:rsid w:val="007D0FCB"/>
    <w:rsid w:val="007D66F7"/>
    <w:rsid w:val="007D70AF"/>
    <w:rsid w:val="007D7143"/>
    <w:rsid w:val="007D7BEC"/>
    <w:rsid w:val="007D7D8F"/>
    <w:rsid w:val="007E1333"/>
    <w:rsid w:val="007E2EBE"/>
    <w:rsid w:val="007E4E16"/>
    <w:rsid w:val="007F3CFC"/>
    <w:rsid w:val="007F4C4A"/>
    <w:rsid w:val="00802C2E"/>
    <w:rsid w:val="008123FF"/>
    <w:rsid w:val="00814B09"/>
    <w:rsid w:val="00816988"/>
    <w:rsid w:val="0081742B"/>
    <w:rsid w:val="00817678"/>
    <w:rsid w:val="00817F03"/>
    <w:rsid w:val="008244D6"/>
    <w:rsid w:val="008308D9"/>
    <w:rsid w:val="00830F3D"/>
    <w:rsid w:val="00831688"/>
    <w:rsid w:val="008364BA"/>
    <w:rsid w:val="008370BC"/>
    <w:rsid w:val="00837257"/>
    <w:rsid w:val="00841BE3"/>
    <w:rsid w:val="00843616"/>
    <w:rsid w:val="0084678D"/>
    <w:rsid w:val="00846CE3"/>
    <w:rsid w:val="008474BB"/>
    <w:rsid w:val="008475AC"/>
    <w:rsid w:val="00855FB4"/>
    <w:rsid w:val="00856026"/>
    <w:rsid w:val="00856162"/>
    <w:rsid w:val="008577D4"/>
    <w:rsid w:val="008624EE"/>
    <w:rsid w:val="00862520"/>
    <w:rsid w:val="00866178"/>
    <w:rsid w:val="008705AC"/>
    <w:rsid w:val="008706E4"/>
    <w:rsid w:val="0087286A"/>
    <w:rsid w:val="00873CB5"/>
    <w:rsid w:val="0087442D"/>
    <w:rsid w:val="00876AE4"/>
    <w:rsid w:val="008771C6"/>
    <w:rsid w:val="0088022C"/>
    <w:rsid w:val="00882F5E"/>
    <w:rsid w:val="00885C48"/>
    <w:rsid w:val="00887100"/>
    <w:rsid w:val="00892865"/>
    <w:rsid w:val="00892FE6"/>
    <w:rsid w:val="0089393E"/>
    <w:rsid w:val="00894299"/>
    <w:rsid w:val="00895BAC"/>
    <w:rsid w:val="00896215"/>
    <w:rsid w:val="008A4355"/>
    <w:rsid w:val="008B0AFE"/>
    <w:rsid w:val="008B2083"/>
    <w:rsid w:val="008B553F"/>
    <w:rsid w:val="008B7E87"/>
    <w:rsid w:val="008B7EC8"/>
    <w:rsid w:val="008C0682"/>
    <w:rsid w:val="008C3B6C"/>
    <w:rsid w:val="008C3F0A"/>
    <w:rsid w:val="008C497B"/>
    <w:rsid w:val="008C4990"/>
    <w:rsid w:val="008C4B3A"/>
    <w:rsid w:val="008C5C2F"/>
    <w:rsid w:val="008D2021"/>
    <w:rsid w:val="008D31EC"/>
    <w:rsid w:val="008D530D"/>
    <w:rsid w:val="008D553B"/>
    <w:rsid w:val="008D7289"/>
    <w:rsid w:val="008E0ACF"/>
    <w:rsid w:val="008E180B"/>
    <w:rsid w:val="008E4237"/>
    <w:rsid w:val="008E4604"/>
    <w:rsid w:val="008E52A7"/>
    <w:rsid w:val="008E6C36"/>
    <w:rsid w:val="008E72D5"/>
    <w:rsid w:val="008F0078"/>
    <w:rsid w:val="008F4E62"/>
    <w:rsid w:val="008F548D"/>
    <w:rsid w:val="008F74CB"/>
    <w:rsid w:val="008F7989"/>
    <w:rsid w:val="009036D2"/>
    <w:rsid w:val="009037C6"/>
    <w:rsid w:val="00904269"/>
    <w:rsid w:val="00911FCD"/>
    <w:rsid w:val="00913E6A"/>
    <w:rsid w:val="009149AA"/>
    <w:rsid w:val="00914E7C"/>
    <w:rsid w:val="00915196"/>
    <w:rsid w:val="00916403"/>
    <w:rsid w:val="00917871"/>
    <w:rsid w:val="00920E75"/>
    <w:rsid w:val="00923867"/>
    <w:rsid w:val="00924064"/>
    <w:rsid w:val="00931589"/>
    <w:rsid w:val="00933F77"/>
    <w:rsid w:val="0093405C"/>
    <w:rsid w:val="00935561"/>
    <w:rsid w:val="00936A4D"/>
    <w:rsid w:val="00941A66"/>
    <w:rsid w:val="00944275"/>
    <w:rsid w:val="009449E5"/>
    <w:rsid w:val="0094543E"/>
    <w:rsid w:val="009516AD"/>
    <w:rsid w:val="0095324F"/>
    <w:rsid w:val="0096133C"/>
    <w:rsid w:val="00963404"/>
    <w:rsid w:val="00963F67"/>
    <w:rsid w:val="009640CB"/>
    <w:rsid w:val="009706AE"/>
    <w:rsid w:val="00974321"/>
    <w:rsid w:val="00976BB3"/>
    <w:rsid w:val="00980927"/>
    <w:rsid w:val="009809ED"/>
    <w:rsid w:val="00982DDA"/>
    <w:rsid w:val="009846BA"/>
    <w:rsid w:val="009847F4"/>
    <w:rsid w:val="0098660F"/>
    <w:rsid w:val="00986B5E"/>
    <w:rsid w:val="0099534E"/>
    <w:rsid w:val="00997605"/>
    <w:rsid w:val="009A0B94"/>
    <w:rsid w:val="009A14AA"/>
    <w:rsid w:val="009A67B4"/>
    <w:rsid w:val="009B11F9"/>
    <w:rsid w:val="009B1F25"/>
    <w:rsid w:val="009B382D"/>
    <w:rsid w:val="009B4E03"/>
    <w:rsid w:val="009B54A3"/>
    <w:rsid w:val="009C0495"/>
    <w:rsid w:val="009C23CD"/>
    <w:rsid w:val="009C35B7"/>
    <w:rsid w:val="009C6530"/>
    <w:rsid w:val="009C65ED"/>
    <w:rsid w:val="009C7F80"/>
    <w:rsid w:val="009D12D3"/>
    <w:rsid w:val="009D3EC9"/>
    <w:rsid w:val="009D5328"/>
    <w:rsid w:val="009D6CAB"/>
    <w:rsid w:val="009E010E"/>
    <w:rsid w:val="009E2263"/>
    <w:rsid w:val="009E7050"/>
    <w:rsid w:val="009F0C18"/>
    <w:rsid w:val="009F1248"/>
    <w:rsid w:val="009F1725"/>
    <w:rsid w:val="009F36F4"/>
    <w:rsid w:val="009F3C25"/>
    <w:rsid w:val="009F40AB"/>
    <w:rsid w:val="009F7435"/>
    <w:rsid w:val="009F7E12"/>
    <w:rsid w:val="00A00E30"/>
    <w:rsid w:val="00A01DD1"/>
    <w:rsid w:val="00A020C3"/>
    <w:rsid w:val="00A02E04"/>
    <w:rsid w:val="00A040B2"/>
    <w:rsid w:val="00A062E5"/>
    <w:rsid w:val="00A07551"/>
    <w:rsid w:val="00A109DE"/>
    <w:rsid w:val="00A119E7"/>
    <w:rsid w:val="00A142F3"/>
    <w:rsid w:val="00A257C6"/>
    <w:rsid w:val="00A26B05"/>
    <w:rsid w:val="00A27639"/>
    <w:rsid w:val="00A2789D"/>
    <w:rsid w:val="00A31D30"/>
    <w:rsid w:val="00A32B32"/>
    <w:rsid w:val="00A3565A"/>
    <w:rsid w:val="00A37BD8"/>
    <w:rsid w:val="00A42E07"/>
    <w:rsid w:val="00A437D6"/>
    <w:rsid w:val="00A44432"/>
    <w:rsid w:val="00A45B1E"/>
    <w:rsid w:val="00A50585"/>
    <w:rsid w:val="00A50EA2"/>
    <w:rsid w:val="00A542B1"/>
    <w:rsid w:val="00A569DA"/>
    <w:rsid w:val="00A573DF"/>
    <w:rsid w:val="00A57D58"/>
    <w:rsid w:val="00A57DFC"/>
    <w:rsid w:val="00A600C2"/>
    <w:rsid w:val="00A7397E"/>
    <w:rsid w:val="00A73A79"/>
    <w:rsid w:val="00A74B75"/>
    <w:rsid w:val="00A7620C"/>
    <w:rsid w:val="00A773AA"/>
    <w:rsid w:val="00A8239D"/>
    <w:rsid w:val="00A83AB2"/>
    <w:rsid w:val="00A857D7"/>
    <w:rsid w:val="00A860ED"/>
    <w:rsid w:val="00A870E5"/>
    <w:rsid w:val="00A87EA3"/>
    <w:rsid w:val="00A91BE4"/>
    <w:rsid w:val="00A92269"/>
    <w:rsid w:val="00A960D5"/>
    <w:rsid w:val="00A96D52"/>
    <w:rsid w:val="00AA3D9D"/>
    <w:rsid w:val="00AA5D92"/>
    <w:rsid w:val="00AA707B"/>
    <w:rsid w:val="00AA7317"/>
    <w:rsid w:val="00AB11E8"/>
    <w:rsid w:val="00AB33F8"/>
    <w:rsid w:val="00AB37BB"/>
    <w:rsid w:val="00AB3DEA"/>
    <w:rsid w:val="00AB50BA"/>
    <w:rsid w:val="00AB670B"/>
    <w:rsid w:val="00AC187F"/>
    <w:rsid w:val="00AC62D4"/>
    <w:rsid w:val="00AC6F23"/>
    <w:rsid w:val="00AC7A89"/>
    <w:rsid w:val="00AD17FC"/>
    <w:rsid w:val="00AD180E"/>
    <w:rsid w:val="00AD2443"/>
    <w:rsid w:val="00AE10D0"/>
    <w:rsid w:val="00AE4078"/>
    <w:rsid w:val="00AE4DF1"/>
    <w:rsid w:val="00AE53E1"/>
    <w:rsid w:val="00AE62A5"/>
    <w:rsid w:val="00AE6A07"/>
    <w:rsid w:val="00AF4083"/>
    <w:rsid w:val="00AF7A6A"/>
    <w:rsid w:val="00B0132A"/>
    <w:rsid w:val="00B0324E"/>
    <w:rsid w:val="00B036C5"/>
    <w:rsid w:val="00B04AA2"/>
    <w:rsid w:val="00B06482"/>
    <w:rsid w:val="00B22AE9"/>
    <w:rsid w:val="00B24A16"/>
    <w:rsid w:val="00B25120"/>
    <w:rsid w:val="00B309E0"/>
    <w:rsid w:val="00B34B7E"/>
    <w:rsid w:val="00B370E8"/>
    <w:rsid w:val="00B4133A"/>
    <w:rsid w:val="00B41EE1"/>
    <w:rsid w:val="00B4219B"/>
    <w:rsid w:val="00B43786"/>
    <w:rsid w:val="00B4384C"/>
    <w:rsid w:val="00B446A2"/>
    <w:rsid w:val="00B45117"/>
    <w:rsid w:val="00B4798D"/>
    <w:rsid w:val="00B50274"/>
    <w:rsid w:val="00B513D7"/>
    <w:rsid w:val="00B51D01"/>
    <w:rsid w:val="00B52C6A"/>
    <w:rsid w:val="00B52D07"/>
    <w:rsid w:val="00B53C57"/>
    <w:rsid w:val="00B5490B"/>
    <w:rsid w:val="00B57E2C"/>
    <w:rsid w:val="00B57FC6"/>
    <w:rsid w:val="00B61209"/>
    <w:rsid w:val="00B63010"/>
    <w:rsid w:val="00B664E8"/>
    <w:rsid w:val="00B66A88"/>
    <w:rsid w:val="00B726A5"/>
    <w:rsid w:val="00B758EF"/>
    <w:rsid w:val="00B759BD"/>
    <w:rsid w:val="00B80E7E"/>
    <w:rsid w:val="00B8153E"/>
    <w:rsid w:val="00B82827"/>
    <w:rsid w:val="00B84272"/>
    <w:rsid w:val="00B9095D"/>
    <w:rsid w:val="00B9095F"/>
    <w:rsid w:val="00B92098"/>
    <w:rsid w:val="00B926E9"/>
    <w:rsid w:val="00B934C2"/>
    <w:rsid w:val="00B93742"/>
    <w:rsid w:val="00B9659C"/>
    <w:rsid w:val="00B97186"/>
    <w:rsid w:val="00BA01E7"/>
    <w:rsid w:val="00BA0F20"/>
    <w:rsid w:val="00BA2CE9"/>
    <w:rsid w:val="00BA3F81"/>
    <w:rsid w:val="00BA697B"/>
    <w:rsid w:val="00BB0A13"/>
    <w:rsid w:val="00BB0D8C"/>
    <w:rsid w:val="00BB15B5"/>
    <w:rsid w:val="00BB3E66"/>
    <w:rsid w:val="00BB4C83"/>
    <w:rsid w:val="00BB73D2"/>
    <w:rsid w:val="00BB75CC"/>
    <w:rsid w:val="00BC1FFC"/>
    <w:rsid w:val="00BC3420"/>
    <w:rsid w:val="00BC5E8F"/>
    <w:rsid w:val="00BD2E30"/>
    <w:rsid w:val="00BD4FEF"/>
    <w:rsid w:val="00BD5E4E"/>
    <w:rsid w:val="00BD7502"/>
    <w:rsid w:val="00BE144F"/>
    <w:rsid w:val="00BE5813"/>
    <w:rsid w:val="00BE6720"/>
    <w:rsid w:val="00BF1BE8"/>
    <w:rsid w:val="00C11309"/>
    <w:rsid w:val="00C121FB"/>
    <w:rsid w:val="00C165A3"/>
    <w:rsid w:val="00C16B26"/>
    <w:rsid w:val="00C20C75"/>
    <w:rsid w:val="00C21E6E"/>
    <w:rsid w:val="00C24239"/>
    <w:rsid w:val="00C2541F"/>
    <w:rsid w:val="00C2553F"/>
    <w:rsid w:val="00C31F11"/>
    <w:rsid w:val="00C32C70"/>
    <w:rsid w:val="00C339E4"/>
    <w:rsid w:val="00C35BC3"/>
    <w:rsid w:val="00C36974"/>
    <w:rsid w:val="00C408CD"/>
    <w:rsid w:val="00C436BF"/>
    <w:rsid w:val="00C439CB"/>
    <w:rsid w:val="00C44851"/>
    <w:rsid w:val="00C475F3"/>
    <w:rsid w:val="00C5108A"/>
    <w:rsid w:val="00C54951"/>
    <w:rsid w:val="00C55937"/>
    <w:rsid w:val="00C61150"/>
    <w:rsid w:val="00C6203F"/>
    <w:rsid w:val="00C70245"/>
    <w:rsid w:val="00C7159E"/>
    <w:rsid w:val="00C7363F"/>
    <w:rsid w:val="00C749E3"/>
    <w:rsid w:val="00C831C6"/>
    <w:rsid w:val="00C84B44"/>
    <w:rsid w:val="00C85E34"/>
    <w:rsid w:val="00C85E70"/>
    <w:rsid w:val="00C8642F"/>
    <w:rsid w:val="00C87BC5"/>
    <w:rsid w:val="00C90CFC"/>
    <w:rsid w:val="00C92D1A"/>
    <w:rsid w:val="00C95E1E"/>
    <w:rsid w:val="00C96426"/>
    <w:rsid w:val="00CA061B"/>
    <w:rsid w:val="00CA1EB7"/>
    <w:rsid w:val="00CA3284"/>
    <w:rsid w:val="00CA5A44"/>
    <w:rsid w:val="00CB09F9"/>
    <w:rsid w:val="00CB5A38"/>
    <w:rsid w:val="00CB7F73"/>
    <w:rsid w:val="00CD28D5"/>
    <w:rsid w:val="00CD2F8A"/>
    <w:rsid w:val="00CD6EB7"/>
    <w:rsid w:val="00CE2BED"/>
    <w:rsid w:val="00CE325D"/>
    <w:rsid w:val="00CE48DC"/>
    <w:rsid w:val="00CF1F4B"/>
    <w:rsid w:val="00CF202F"/>
    <w:rsid w:val="00CF2833"/>
    <w:rsid w:val="00CF3360"/>
    <w:rsid w:val="00D00CBD"/>
    <w:rsid w:val="00D02FD5"/>
    <w:rsid w:val="00D04669"/>
    <w:rsid w:val="00D07448"/>
    <w:rsid w:val="00D12FF9"/>
    <w:rsid w:val="00D1508F"/>
    <w:rsid w:val="00D20F1F"/>
    <w:rsid w:val="00D215D5"/>
    <w:rsid w:val="00D243E5"/>
    <w:rsid w:val="00D40AF2"/>
    <w:rsid w:val="00D41FCA"/>
    <w:rsid w:val="00D45348"/>
    <w:rsid w:val="00D46088"/>
    <w:rsid w:val="00D4636F"/>
    <w:rsid w:val="00D46411"/>
    <w:rsid w:val="00D46E09"/>
    <w:rsid w:val="00D471C5"/>
    <w:rsid w:val="00D47AA7"/>
    <w:rsid w:val="00D5075E"/>
    <w:rsid w:val="00D518D5"/>
    <w:rsid w:val="00D53E09"/>
    <w:rsid w:val="00D5410B"/>
    <w:rsid w:val="00D5564F"/>
    <w:rsid w:val="00D5653B"/>
    <w:rsid w:val="00D56761"/>
    <w:rsid w:val="00D605D5"/>
    <w:rsid w:val="00D61065"/>
    <w:rsid w:val="00D61E5A"/>
    <w:rsid w:val="00D73CE6"/>
    <w:rsid w:val="00D74952"/>
    <w:rsid w:val="00D74A40"/>
    <w:rsid w:val="00D75CB0"/>
    <w:rsid w:val="00D761BD"/>
    <w:rsid w:val="00D77F3A"/>
    <w:rsid w:val="00D801EC"/>
    <w:rsid w:val="00D8120B"/>
    <w:rsid w:val="00D83C02"/>
    <w:rsid w:val="00D83CE2"/>
    <w:rsid w:val="00D85356"/>
    <w:rsid w:val="00D858A8"/>
    <w:rsid w:val="00D864C6"/>
    <w:rsid w:val="00D90F32"/>
    <w:rsid w:val="00D9290A"/>
    <w:rsid w:val="00D93D7E"/>
    <w:rsid w:val="00D95A82"/>
    <w:rsid w:val="00DA40FB"/>
    <w:rsid w:val="00DA48DB"/>
    <w:rsid w:val="00DA5ED3"/>
    <w:rsid w:val="00DA6089"/>
    <w:rsid w:val="00DB1A9E"/>
    <w:rsid w:val="00DB2F4B"/>
    <w:rsid w:val="00DB3F36"/>
    <w:rsid w:val="00DB6896"/>
    <w:rsid w:val="00DB7A58"/>
    <w:rsid w:val="00DC2781"/>
    <w:rsid w:val="00DC2B33"/>
    <w:rsid w:val="00DC2B85"/>
    <w:rsid w:val="00DC3FEC"/>
    <w:rsid w:val="00DC441C"/>
    <w:rsid w:val="00DC5C9D"/>
    <w:rsid w:val="00DD03A1"/>
    <w:rsid w:val="00DD1E08"/>
    <w:rsid w:val="00DD3ABD"/>
    <w:rsid w:val="00DD5606"/>
    <w:rsid w:val="00DD6D1B"/>
    <w:rsid w:val="00DE0D68"/>
    <w:rsid w:val="00DE2072"/>
    <w:rsid w:val="00DE396A"/>
    <w:rsid w:val="00DE4EEE"/>
    <w:rsid w:val="00DE783B"/>
    <w:rsid w:val="00DF0B52"/>
    <w:rsid w:val="00DF459D"/>
    <w:rsid w:val="00DF5488"/>
    <w:rsid w:val="00DF57CB"/>
    <w:rsid w:val="00E01E7F"/>
    <w:rsid w:val="00E0309E"/>
    <w:rsid w:val="00E05B78"/>
    <w:rsid w:val="00E06B95"/>
    <w:rsid w:val="00E10594"/>
    <w:rsid w:val="00E1354E"/>
    <w:rsid w:val="00E17C34"/>
    <w:rsid w:val="00E17F33"/>
    <w:rsid w:val="00E209FF"/>
    <w:rsid w:val="00E20A91"/>
    <w:rsid w:val="00E2237F"/>
    <w:rsid w:val="00E254A6"/>
    <w:rsid w:val="00E32578"/>
    <w:rsid w:val="00E32BFC"/>
    <w:rsid w:val="00E352A6"/>
    <w:rsid w:val="00E35836"/>
    <w:rsid w:val="00E40232"/>
    <w:rsid w:val="00E515A3"/>
    <w:rsid w:val="00E52A2F"/>
    <w:rsid w:val="00E545ED"/>
    <w:rsid w:val="00E57540"/>
    <w:rsid w:val="00E603D3"/>
    <w:rsid w:val="00E60D96"/>
    <w:rsid w:val="00E60DEB"/>
    <w:rsid w:val="00E6407A"/>
    <w:rsid w:val="00E65BEF"/>
    <w:rsid w:val="00E66F9D"/>
    <w:rsid w:val="00E67471"/>
    <w:rsid w:val="00E67CDF"/>
    <w:rsid w:val="00E74DE8"/>
    <w:rsid w:val="00E827B2"/>
    <w:rsid w:val="00E84050"/>
    <w:rsid w:val="00E85F06"/>
    <w:rsid w:val="00E8705D"/>
    <w:rsid w:val="00E92ECC"/>
    <w:rsid w:val="00E93D65"/>
    <w:rsid w:val="00E94590"/>
    <w:rsid w:val="00E95493"/>
    <w:rsid w:val="00E9638C"/>
    <w:rsid w:val="00EA0B78"/>
    <w:rsid w:val="00EA1171"/>
    <w:rsid w:val="00EA3F12"/>
    <w:rsid w:val="00EA56F5"/>
    <w:rsid w:val="00EA590D"/>
    <w:rsid w:val="00EA5BCC"/>
    <w:rsid w:val="00EA7694"/>
    <w:rsid w:val="00EB58F1"/>
    <w:rsid w:val="00EB655F"/>
    <w:rsid w:val="00EC287D"/>
    <w:rsid w:val="00ED0228"/>
    <w:rsid w:val="00ED0CA4"/>
    <w:rsid w:val="00ED3586"/>
    <w:rsid w:val="00EE189F"/>
    <w:rsid w:val="00EE4699"/>
    <w:rsid w:val="00EF1FE7"/>
    <w:rsid w:val="00EF20D9"/>
    <w:rsid w:val="00EF3BEF"/>
    <w:rsid w:val="00F00679"/>
    <w:rsid w:val="00F00681"/>
    <w:rsid w:val="00F0207A"/>
    <w:rsid w:val="00F04344"/>
    <w:rsid w:val="00F04C9D"/>
    <w:rsid w:val="00F07567"/>
    <w:rsid w:val="00F077EF"/>
    <w:rsid w:val="00F12598"/>
    <w:rsid w:val="00F12E74"/>
    <w:rsid w:val="00F20D17"/>
    <w:rsid w:val="00F25652"/>
    <w:rsid w:val="00F25D9D"/>
    <w:rsid w:val="00F26CCF"/>
    <w:rsid w:val="00F30094"/>
    <w:rsid w:val="00F34A49"/>
    <w:rsid w:val="00F365F3"/>
    <w:rsid w:val="00F37241"/>
    <w:rsid w:val="00F40872"/>
    <w:rsid w:val="00F4621A"/>
    <w:rsid w:val="00F46946"/>
    <w:rsid w:val="00F478CF"/>
    <w:rsid w:val="00F47986"/>
    <w:rsid w:val="00F50800"/>
    <w:rsid w:val="00F542A3"/>
    <w:rsid w:val="00F556D3"/>
    <w:rsid w:val="00F57BBD"/>
    <w:rsid w:val="00F61163"/>
    <w:rsid w:val="00F61553"/>
    <w:rsid w:val="00F61CF4"/>
    <w:rsid w:val="00F64285"/>
    <w:rsid w:val="00F66EF3"/>
    <w:rsid w:val="00F719CE"/>
    <w:rsid w:val="00F75793"/>
    <w:rsid w:val="00F76476"/>
    <w:rsid w:val="00F80EBD"/>
    <w:rsid w:val="00F8275B"/>
    <w:rsid w:val="00F83206"/>
    <w:rsid w:val="00F84330"/>
    <w:rsid w:val="00F8587D"/>
    <w:rsid w:val="00F85B99"/>
    <w:rsid w:val="00F90BBC"/>
    <w:rsid w:val="00F915D6"/>
    <w:rsid w:val="00F9168A"/>
    <w:rsid w:val="00F93D37"/>
    <w:rsid w:val="00F940DF"/>
    <w:rsid w:val="00F9455B"/>
    <w:rsid w:val="00F97358"/>
    <w:rsid w:val="00FA11BC"/>
    <w:rsid w:val="00FA1FCF"/>
    <w:rsid w:val="00FA505C"/>
    <w:rsid w:val="00FB015F"/>
    <w:rsid w:val="00FB0346"/>
    <w:rsid w:val="00FB063E"/>
    <w:rsid w:val="00FB076B"/>
    <w:rsid w:val="00FB0803"/>
    <w:rsid w:val="00FB0978"/>
    <w:rsid w:val="00FB19B1"/>
    <w:rsid w:val="00FB2758"/>
    <w:rsid w:val="00FB39E3"/>
    <w:rsid w:val="00FB43D6"/>
    <w:rsid w:val="00FC4493"/>
    <w:rsid w:val="00FC4B89"/>
    <w:rsid w:val="00FC5510"/>
    <w:rsid w:val="00FC5557"/>
    <w:rsid w:val="00FC5863"/>
    <w:rsid w:val="00FC7A2C"/>
    <w:rsid w:val="00FD20DD"/>
    <w:rsid w:val="00FD3D91"/>
    <w:rsid w:val="00FD5768"/>
    <w:rsid w:val="00FE03DA"/>
    <w:rsid w:val="00FE4CF0"/>
    <w:rsid w:val="00FF18D3"/>
    <w:rsid w:val="00FF1A85"/>
    <w:rsid w:val="00FF35F1"/>
    <w:rsid w:val="00FF3EDA"/>
    <w:rsid w:val="00FF6DA7"/>
    <w:rsid w:val="00FF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32BEA8-B650-4093-9E4B-CFF7641F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097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841"/>
  </w:style>
  <w:style w:type="paragraph" w:styleId="Footer">
    <w:name w:val="footer"/>
    <w:basedOn w:val="Normal"/>
    <w:link w:val="FooterChar"/>
    <w:uiPriority w:val="99"/>
    <w:unhideWhenUsed/>
    <w:rsid w:val="00097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841"/>
  </w:style>
  <w:style w:type="paragraph" w:styleId="BalloonText">
    <w:name w:val="Balloon Text"/>
    <w:basedOn w:val="Normal"/>
    <w:link w:val="BalloonTextChar"/>
    <w:uiPriority w:val="99"/>
    <w:semiHidden/>
    <w:unhideWhenUsed/>
    <w:rsid w:val="002B7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EBF"/>
    <w:rPr>
      <w:rFonts w:ascii="Segoe UI" w:hAnsi="Segoe UI" w:cs="Segoe UI"/>
      <w:sz w:val="18"/>
      <w:szCs w:val="18"/>
    </w:rPr>
  </w:style>
  <w:style w:type="paragraph" w:styleId="NoSpacing">
    <w:name w:val="No Spacing"/>
    <w:uiPriority w:val="1"/>
    <w:qFormat/>
    <w:rsid w:val="00A01DD1"/>
    <w:pPr>
      <w:spacing w:after="0" w:line="240" w:lineRule="auto"/>
    </w:pPr>
    <w:rPr>
      <w:lang w:val="en-GB"/>
    </w:rPr>
  </w:style>
  <w:style w:type="paragraph" w:customStyle="1" w:styleId="entry-meta">
    <w:name w:val="entry-meta"/>
    <w:basedOn w:val="Normal"/>
    <w:rsid w:val="00D605D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605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0868">
      <w:bodyDiv w:val="1"/>
      <w:marLeft w:val="0"/>
      <w:marRight w:val="0"/>
      <w:marTop w:val="0"/>
      <w:marBottom w:val="0"/>
      <w:divBdr>
        <w:top w:val="none" w:sz="0" w:space="0" w:color="auto"/>
        <w:left w:val="none" w:sz="0" w:space="0" w:color="auto"/>
        <w:bottom w:val="none" w:sz="0" w:space="0" w:color="auto"/>
        <w:right w:val="none" w:sz="0" w:space="0" w:color="auto"/>
      </w:divBdr>
      <w:divsChild>
        <w:div w:id="1960606328">
          <w:marLeft w:val="0"/>
          <w:marRight w:val="0"/>
          <w:marTop w:val="0"/>
          <w:marBottom w:val="0"/>
          <w:divBdr>
            <w:top w:val="none" w:sz="0" w:space="0" w:color="auto"/>
            <w:left w:val="none" w:sz="0" w:space="0" w:color="auto"/>
            <w:bottom w:val="none" w:sz="0" w:space="0" w:color="auto"/>
            <w:right w:val="none" w:sz="0" w:space="0" w:color="auto"/>
          </w:divBdr>
        </w:div>
      </w:divsChild>
    </w:div>
    <w:div w:id="264188849">
      <w:bodyDiv w:val="1"/>
      <w:marLeft w:val="0"/>
      <w:marRight w:val="0"/>
      <w:marTop w:val="0"/>
      <w:marBottom w:val="0"/>
      <w:divBdr>
        <w:top w:val="none" w:sz="0" w:space="0" w:color="auto"/>
        <w:left w:val="none" w:sz="0" w:space="0" w:color="auto"/>
        <w:bottom w:val="none" w:sz="0" w:space="0" w:color="auto"/>
        <w:right w:val="none" w:sz="0" w:space="0" w:color="auto"/>
      </w:divBdr>
      <w:divsChild>
        <w:div w:id="1586063254">
          <w:marLeft w:val="0"/>
          <w:marRight w:val="0"/>
          <w:marTop w:val="0"/>
          <w:marBottom w:val="0"/>
          <w:divBdr>
            <w:top w:val="none" w:sz="0" w:space="0" w:color="auto"/>
            <w:left w:val="none" w:sz="0" w:space="0" w:color="auto"/>
            <w:bottom w:val="none" w:sz="0" w:space="0" w:color="auto"/>
            <w:right w:val="none" w:sz="0" w:space="0" w:color="auto"/>
          </w:divBdr>
        </w:div>
        <w:div w:id="11612161">
          <w:marLeft w:val="0"/>
          <w:marRight w:val="0"/>
          <w:marTop w:val="0"/>
          <w:marBottom w:val="0"/>
          <w:divBdr>
            <w:top w:val="none" w:sz="0" w:space="0" w:color="auto"/>
            <w:left w:val="none" w:sz="0" w:space="0" w:color="auto"/>
            <w:bottom w:val="none" w:sz="0" w:space="0" w:color="auto"/>
            <w:right w:val="none" w:sz="0" w:space="0" w:color="auto"/>
          </w:divBdr>
        </w:div>
        <w:div w:id="662271359">
          <w:marLeft w:val="0"/>
          <w:marRight w:val="0"/>
          <w:marTop w:val="0"/>
          <w:marBottom w:val="0"/>
          <w:divBdr>
            <w:top w:val="none" w:sz="0" w:space="0" w:color="auto"/>
            <w:left w:val="none" w:sz="0" w:space="0" w:color="auto"/>
            <w:bottom w:val="none" w:sz="0" w:space="0" w:color="auto"/>
            <w:right w:val="none" w:sz="0" w:space="0" w:color="auto"/>
          </w:divBdr>
        </w:div>
        <w:div w:id="1143811824">
          <w:marLeft w:val="0"/>
          <w:marRight w:val="0"/>
          <w:marTop w:val="0"/>
          <w:marBottom w:val="0"/>
          <w:divBdr>
            <w:top w:val="none" w:sz="0" w:space="0" w:color="auto"/>
            <w:left w:val="none" w:sz="0" w:space="0" w:color="auto"/>
            <w:bottom w:val="none" w:sz="0" w:space="0" w:color="auto"/>
            <w:right w:val="none" w:sz="0" w:space="0" w:color="auto"/>
          </w:divBdr>
        </w:div>
        <w:div w:id="1125655953">
          <w:marLeft w:val="0"/>
          <w:marRight w:val="0"/>
          <w:marTop w:val="0"/>
          <w:marBottom w:val="0"/>
          <w:divBdr>
            <w:top w:val="none" w:sz="0" w:space="0" w:color="auto"/>
            <w:left w:val="none" w:sz="0" w:space="0" w:color="auto"/>
            <w:bottom w:val="none" w:sz="0" w:space="0" w:color="auto"/>
            <w:right w:val="none" w:sz="0" w:space="0" w:color="auto"/>
          </w:divBdr>
        </w:div>
        <w:div w:id="812067821">
          <w:marLeft w:val="0"/>
          <w:marRight w:val="0"/>
          <w:marTop w:val="0"/>
          <w:marBottom w:val="0"/>
          <w:divBdr>
            <w:top w:val="none" w:sz="0" w:space="0" w:color="auto"/>
            <w:left w:val="none" w:sz="0" w:space="0" w:color="auto"/>
            <w:bottom w:val="none" w:sz="0" w:space="0" w:color="auto"/>
            <w:right w:val="none" w:sz="0" w:space="0" w:color="auto"/>
          </w:divBdr>
        </w:div>
        <w:div w:id="1091513703">
          <w:marLeft w:val="0"/>
          <w:marRight w:val="0"/>
          <w:marTop w:val="0"/>
          <w:marBottom w:val="0"/>
          <w:divBdr>
            <w:top w:val="none" w:sz="0" w:space="0" w:color="auto"/>
            <w:left w:val="none" w:sz="0" w:space="0" w:color="auto"/>
            <w:bottom w:val="none" w:sz="0" w:space="0" w:color="auto"/>
            <w:right w:val="none" w:sz="0" w:space="0" w:color="auto"/>
          </w:divBdr>
        </w:div>
        <w:div w:id="1473257487">
          <w:marLeft w:val="0"/>
          <w:marRight w:val="0"/>
          <w:marTop w:val="0"/>
          <w:marBottom w:val="0"/>
          <w:divBdr>
            <w:top w:val="none" w:sz="0" w:space="0" w:color="auto"/>
            <w:left w:val="none" w:sz="0" w:space="0" w:color="auto"/>
            <w:bottom w:val="none" w:sz="0" w:space="0" w:color="auto"/>
            <w:right w:val="none" w:sz="0" w:space="0" w:color="auto"/>
          </w:divBdr>
        </w:div>
        <w:div w:id="1603685092">
          <w:marLeft w:val="0"/>
          <w:marRight w:val="0"/>
          <w:marTop w:val="0"/>
          <w:marBottom w:val="0"/>
          <w:divBdr>
            <w:top w:val="none" w:sz="0" w:space="0" w:color="auto"/>
            <w:left w:val="none" w:sz="0" w:space="0" w:color="auto"/>
            <w:bottom w:val="none" w:sz="0" w:space="0" w:color="auto"/>
            <w:right w:val="none" w:sz="0" w:space="0" w:color="auto"/>
          </w:divBdr>
        </w:div>
        <w:div w:id="881670837">
          <w:marLeft w:val="0"/>
          <w:marRight w:val="0"/>
          <w:marTop w:val="0"/>
          <w:marBottom w:val="0"/>
          <w:divBdr>
            <w:top w:val="none" w:sz="0" w:space="0" w:color="auto"/>
            <w:left w:val="none" w:sz="0" w:space="0" w:color="auto"/>
            <w:bottom w:val="none" w:sz="0" w:space="0" w:color="auto"/>
            <w:right w:val="none" w:sz="0" w:space="0" w:color="auto"/>
          </w:divBdr>
        </w:div>
        <w:div w:id="1236933153">
          <w:marLeft w:val="0"/>
          <w:marRight w:val="0"/>
          <w:marTop w:val="0"/>
          <w:marBottom w:val="0"/>
          <w:divBdr>
            <w:top w:val="none" w:sz="0" w:space="0" w:color="auto"/>
            <w:left w:val="none" w:sz="0" w:space="0" w:color="auto"/>
            <w:bottom w:val="none" w:sz="0" w:space="0" w:color="auto"/>
            <w:right w:val="none" w:sz="0" w:space="0" w:color="auto"/>
          </w:divBdr>
        </w:div>
        <w:div w:id="2053771625">
          <w:marLeft w:val="0"/>
          <w:marRight w:val="0"/>
          <w:marTop w:val="0"/>
          <w:marBottom w:val="0"/>
          <w:divBdr>
            <w:top w:val="none" w:sz="0" w:space="0" w:color="auto"/>
            <w:left w:val="none" w:sz="0" w:space="0" w:color="auto"/>
            <w:bottom w:val="none" w:sz="0" w:space="0" w:color="auto"/>
            <w:right w:val="none" w:sz="0" w:space="0" w:color="auto"/>
          </w:divBdr>
        </w:div>
        <w:div w:id="1801875253">
          <w:marLeft w:val="0"/>
          <w:marRight w:val="0"/>
          <w:marTop w:val="0"/>
          <w:marBottom w:val="0"/>
          <w:divBdr>
            <w:top w:val="none" w:sz="0" w:space="0" w:color="auto"/>
            <w:left w:val="none" w:sz="0" w:space="0" w:color="auto"/>
            <w:bottom w:val="none" w:sz="0" w:space="0" w:color="auto"/>
            <w:right w:val="none" w:sz="0" w:space="0" w:color="auto"/>
          </w:divBdr>
        </w:div>
        <w:div w:id="1596941030">
          <w:marLeft w:val="0"/>
          <w:marRight w:val="0"/>
          <w:marTop w:val="0"/>
          <w:marBottom w:val="0"/>
          <w:divBdr>
            <w:top w:val="none" w:sz="0" w:space="0" w:color="auto"/>
            <w:left w:val="none" w:sz="0" w:space="0" w:color="auto"/>
            <w:bottom w:val="none" w:sz="0" w:space="0" w:color="auto"/>
            <w:right w:val="none" w:sz="0" w:space="0" w:color="auto"/>
          </w:divBdr>
        </w:div>
        <w:div w:id="761030651">
          <w:marLeft w:val="0"/>
          <w:marRight w:val="0"/>
          <w:marTop w:val="0"/>
          <w:marBottom w:val="0"/>
          <w:divBdr>
            <w:top w:val="none" w:sz="0" w:space="0" w:color="auto"/>
            <w:left w:val="none" w:sz="0" w:space="0" w:color="auto"/>
            <w:bottom w:val="none" w:sz="0" w:space="0" w:color="auto"/>
            <w:right w:val="none" w:sz="0" w:space="0" w:color="auto"/>
          </w:divBdr>
        </w:div>
        <w:div w:id="725180536">
          <w:marLeft w:val="0"/>
          <w:marRight w:val="0"/>
          <w:marTop w:val="0"/>
          <w:marBottom w:val="0"/>
          <w:divBdr>
            <w:top w:val="none" w:sz="0" w:space="0" w:color="auto"/>
            <w:left w:val="none" w:sz="0" w:space="0" w:color="auto"/>
            <w:bottom w:val="none" w:sz="0" w:space="0" w:color="auto"/>
            <w:right w:val="none" w:sz="0" w:space="0" w:color="auto"/>
          </w:divBdr>
        </w:div>
        <w:div w:id="2042396665">
          <w:marLeft w:val="0"/>
          <w:marRight w:val="0"/>
          <w:marTop w:val="0"/>
          <w:marBottom w:val="0"/>
          <w:divBdr>
            <w:top w:val="none" w:sz="0" w:space="0" w:color="auto"/>
            <w:left w:val="none" w:sz="0" w:space="0" w:color="auto"/>
            <w:bottom w:val="none" w:sz="0" w:space="0" w:color="auto"/>
            <w:right w:val="none" w:sz="0" w:space="0" w:color="auto"/>
          </w:divBdr>
        </w:div>
        <w:div w:id="522090297">
          <w:marLeft w:val="0"/>
          <w:marRight w:val="0"/>
          <w:marTop w:val="0"/>
          <w:marBottom w:val="0"/>
          <w:divBdr>
            <w:top w:val="none" w:sz="0" w:space="0" w:color="auto"/>
            <w:left w:val="none" w:sz="0" w:space="0" w:color="auto"/>
            <w:bottom w:val="none" w:sz="0" w:space="0" w:color="auto"/>
            <w:right w:val="none" w:sz="0" w:space="0" w:color="auto"/>
          </w:divBdr>
        </w:div>
        <w:div w:id="1783497385">
          <w:marLeft w:val="0"/>
          <w:marRight w:val="0"/>
          <w:marTop w:val="0"/>
          <w:marBottom w:val="0"/>
          <w:divBdr>
            <w:top w:val="none" w:sz="0" w:space="0" w:color="auto"/>
            <w:left w:val="none" w:sz="0" w:space="0" w:color="auto"/>
            <w:bottom w:val="none" w:sz="0" w:space="0" w:color="auto"/>
            <w:right w:val="none" w:sz="0" w:space="0" w:color="auto"/>
          </w:divBdr>
        </w:div>
        <w:div w:id="523134335">
          <w:marLeft w:val="0"/>
          <w:marRight w:val="0"/>
          <w:marTop w:val="0"/>
          <w:marBottom w:val="0"/>
          <w:divBdr>
            <w:top w:val="none" w:sz="0" w:space="0" w:color="auto"/>
            <w:left w:val="none" w:sz="0" w:space="0" w:color="auto"/>
            <w:bottom w:val="none" w:sz="0" w:space="0" w:color="auto"/>
            <w:right w:val="none" w:sz="0" w:space="0" w:color="auto"/>
          </w:divBdr>
        </w:div>
        <w:div w:id="1886022700">
          <w:marLeft w:val="0"/>
          <w:marRight w:val="0"/>
          <w:marTop w:val="0"/>
          <w:marBottom w:val="0"/>
          <w:divBdr>
            <w:top w:val="none" w:sz="0" w:space="0" w:color="auto"/>
            <w:left w:val="none" w:sz="0" w:space="0" w:color="auto"/>
            <w:bottom w:val="none" w:sz="0" w:space="0" w:color="auto"/>
            <w:right w:val="none" w:sz="0" w:space="0" w:color="auto"/>
          </w:divBdr>
        </w:div>
        <w:div w:id="200367203">
          <w:marLeft w:val="0"/>
          <w:marRight w:val="0"/>
          <w:marTop w:val="0"/>
          <w:marBottom w:val="0"/>
          <w:divBdr>
            <w:top w:val="none" w:sz="0" w:space="0" w:color="auto"/>
            <w:left w:val="none" w:sz="0" w:space="0" w:color="auto"/>
            <w:bottom w:val="none" w:sz="0" w:space="0" w:color="auto"/>
            <w:right w:val="none" w:sz="0" w:space="0" w:color="auto"/>
          </w:divBdr>
        </w:div>
        <w:div w:id="1620254569">
          <w:marLeft w:val="0"/>
          <w:marRight w:val="0"/>
          <w:marTop w:val="0"/>
          <w:marBottom w:val="0"/>
          <w:divBdr>
            <w:top w:val="none" w:sz="0" w:space="0" w:color="auto"/>
            <w:left w:val="none" w:sz="0" w:space="0" w:color="auto"/>
            <w:bottom w:val="none" w:sz="0" w:space="0" w:color="auto"/>
            <w:right w:val="none" w:sz="0" w:space="0" w:color="auto"/>
          </w:divBdr>
        </w:div>
        <w:div w:id="152064649">
          <w:marLeft w:val="0"/>
          <w:marRight w:val="0"/>
          <w:marTop w:val="0"/>
          <w:marBottom w:val="0"/>
          <w:divBdr>
            <w:top w:val="none" w:sz="0" w:space="0" w:color="auto"/>
            <w:left w:val="none" w:sz="0" w:space="0" w:color="auto"/>
            <w:bottom w:val="none" w:sz="0" w:space="0" w:color="auto"/>
            <w:right w:val="none" w:sz="0" w:space="0" w:color="auto"/>
          </w:divBdr>
        </w:div>
        <w:div w:id="85662222">
          <w:marLeft w:val="0"/>
          <w:marRight w:val="0"/>
          <w:marTop w:val="0"/>
          <w:marBottom w:val="0"/>
          <w:divBdr>
            <w:top w:val="none" w:sz="0" w:space="0" w:color="auto"/>
            <w:left w:val="none" w:sz="0" w:space="0" w:color="auto"/>
            <w:bottom w:val="none" w:sz="0" w:space="0" w:color="auto"/>
            <w:right w:val="none" w:sz="0" w:space="0" w:color="auto"/>
          </w:divBdr>
        </w:div>
        <w:div w:id="438069031">
          <w:marLeft w:val="0"/>
          <w:marRight w:val="0"/>
          <w:marTop w:val="0"/>
          <w:marBottom w:val="0"/>
          <w:divBdr>
            <w:top w:val="none" w:sz="0" w:space="0" w:color="auto"/>
            <w:left w:val="none" w:sz="0" w:space="0" w:color="auto"/>
            <w:bottom w:val="none" w:sz="0" w:space="0" w:color="auto"/>
            <w:right w:val="none" w:sz="0" w:space="0" w:color="auto"/>
          </w:divBdr>
        </w:div>
        <w:div w:id="1600603272">
          <w:marLeft w:val="0"/>
          <w:marRight w:val="0"/>
          <w:marTop w:val="0"/>
          <w:marBottom w:val="0"/>
          <w:divBdr>
            <w:top w:val="none" w:sz="0" w:space="0" w:color="auto"/>
            <w:left w:val="none" w:sz="0" w:space="0" w:color="auto"/>
            <w:bottom w:val="none" w:sz="0" w:space="0" w:color="auto"/>
            <w:right w:val="none" w:sz="0" w:space="0" w:color="auto"/>
          </w:divBdr>
        </w:div>
        <w:div w:id="673922839">
          <w:marLeft w:val="0"/>
          <w:marRight w:val="0"/>
          <w:marTop w:val="0"/>
          <w:marBottom w:val="0"/>
          <w:divBdr>
            <w:top w:val="none" w:sz="0" w:space="0" w:color="auto"/>
            <w:left w:val="none" w:sz="0" w:space="0" w:color="auto"/>
            <w:bottom w:val="none" w:sz="0" w:space="0" w:color="auto"/>
            <w:right w:val="none" w:sz="0" w:space="0" w:color="auto"/>
          </w:divBdr>
        </w:div>
        <w:div w:id="1655138246">
          <w:marLeft w:val="0"/>
          <w:marRight w:val="0"/>
          <w:marTop w:val="0"/>
          <w:marBottom w:val="0"/>
          <w:divBdr>
            <w:top w:val="none" w:sz="0" w:space="0" w:color="auto"/>
            <w:left w:val="none" w:sz="0" w:space="0" w:color="auto"/>
            <w:bottom w:val="none" w:sz="0" w:space="0" w:color="auto"/>
            <w:right w:val="none" w:sz="0" w:space="0" w:color="auto"/>
          </w:divBdr>
        </w:div>
        <w:div w:id="829060417">
          <w:marLeft w:val="0"/>
          <w:marRight w:val="0"/>
          <w:marTop w:val="0"/>
          <w:marBottom w:val="0"/>
          <w:divBdr>
            <w:top w:val="none" w:sz="0" w:space="0" w:color="auto"/>
            <w:left w:val="none" w:sz="0" w:space="0" w:color="auto"/>
            <w:bottom w:val="none" w:sz="0" w:space="0" w:color="auto"/>
            <w:right w:val="none" w:sz="0" w:space="0" w:color="auto"/>
          </w:divBdr>
        </w:div>
        <w:div w:id="2042432165">
          <w:marLeft w:val="0"/>
          <w:marRight w:val="0"/>
          <w:marTop w:val="0"/>
          <w:marBottom w:val="0"/>
          <w:divBdr>
            <w:top w:val="none" w:sz="0" w:space="0" w:color="auto"/>
            <w:left w:val="none" w:sz="0" w:space="0" w:color="auto"/>
            <w:bottom w:val="none" w:sz="0" w:space="0" w:color="auto"/>
            <w:right w:val="none" w:sz="0" w:space="0" w:color="auto"/>
          </w:divBdr>
        </w:div>
        <w:div w:id="1542134332">
          <w:marLeft w:val="0"/>
          <w:marRight w:val="0"/>
          <w:marTop w:val="0"/>
          <w:marBottom w:val="0"/>
          <w:divBdr>
            <w:top w:val="none" w:sz="0" w:space="0" w:color="auto"/>
            <w:left w:val="none" w:sz="0" w:space="0" w:color="auto"/>
            <w:bottom w:val="none" w:sz="0" w:space="0" w:color="auto"/>
            <w:right w:val="none" w:sz="0" w:space="0" w:color="auto"/>
          </w:divBdr>
        </w:div>
        <w:div w:id="137188325">
          <w:marLeft w:val="0"/>
          <w:marRight w:val="0"/>
          <w:marTop w:val="0"/>
          <w:marBottom w:val="0"/>
          <w:divBdr>
            <w:top w:val="none" w:sz="0" w:space="0" w:color="auto"/>
            <w:left w:val="none" w:sz="0" w:space="0" w:color="auto"/>
            <w:bottom w:val="none" w:sz="0" w:space="0" w:color="auto"/>
            <w:right w:val="none" w:sz="0" w:space="0" w:color="auto"/>
          </w:divBdr>
        </w:div>
        <w:div w:id="394619988">
          <w:marLeft w:val="0"/>
          <w:marRight w:val="0"/>
          <w:marTop w:val="0"/>
          <w:marBottom w:val="0"/>
          <w:divBdr>
            <w:top w:val="none" w:sz="0" w:space="0" w:color="auto"/>
            <w:left w:val="none" w:sz="0" w:space="0" w:color="auto"/>
            <w:bottom w:val="none" w:sz="0" w:space="0" w:color="auto"/>
            <w:right w:val="none" w:sz="0" w:space="0" w:color="auto"/>
          </w:divBdr>
        </w:div>
        <w:div w:id="198979719">
          <w:marLeft w:val="0"/>
          <w:marRight w:val="0"/>
          <w:marTop w:val="0"/>
          <w:marBottom w:val="0"/>
          <w:divBdr>
            <w:top w:val="none" w:sz="0" w:space="0" w:color="auto"/>
            <w:left w:val="none" w:sz="0" w:space="0" w:color="auto"/>
            <w:bottom w:val="none" w:sz="0" w:space="0" w:color="auto"/>
            <w:right w:val="none" w:sz="0" w:space="0" w:color="auto"/>
          </w:divBdr>
        </w:div>
        <w:div w:id="786506385">
          <w:marLeft w:val="0"/>
          <w:marRight w:val="0"/>
          <w:marTop w:val="0"/>
          <w:marBottom w:val="0"/>
          <w:divBdr>
            <w:top w:val="none" w:sz="0" w:space="0" w:color="auto"/>
            <w:left w:val="none" w:sz="0" w:space="0" w:color="auto"/>
            <w:bottom w:val="none" w:sz="0" w:space="0" w:color="auto"/>
            <w:right w:val="none" w:sz="0" w:space="0" w:color="auto"/>
          </w:divBdr>
        </w:div>
        <w:div w:id="426384654">
          <w:marLeft w:val="0"/>
          <w:marRight w:val="0"/>
          <w:marTop w:val="0"/>
          <w:marBottom w:val="0"/>
          <w:divBdr>
            <w:top w:val="none" w:sz="0" w:space="0" w:color="auto"/>
            <w:left w:val="none" w:sz="0" w:space="0" w:color="auto"/>
            <w:bottom w:val="none" w:sz="0" w:space="0" w:color="auto"/>
            <w:right w:val="none" w:sz="0" w:space="0" w:color="auto"/>
          </w:divBdr>
        </w:div>
        <w:div w:id="1122767747">
          <w:marLeft w:val="0"/>
          <w:marRight w:val="0"/>
          <w:marTop w:val="0"/>
          <w:marBottom w:val="0"/>
          <w:divBdr>
            <w:top w:val="none" w:sz="0" w:space="0" w:color="auto"/>
            <w:left w:val="none" w:sz="0" w:space="0" w:color="auto"/>
            <w:bottom w:val="none" w:sz="0" w:space="0" w:color="auto"/>
            <w:right w:val="none" w:sz="0" w:space="0" w:color="auto"/>
          </w:divBdr>
        </w:div>
        <w:div w:id="479807842">
          <w:marLeft w:val="0"/>
          <w:marRight w:val="0"/>
          <w:marTop w:val="0"/>
          <w:marBottom w:val="0"/>
          <w:divBdr>
            <w:top w:val="none" w:sz="0" w:space="0" w:color="auto"/>
            <w:left w:val="none" w:sz="0" w:space="0" w:color="auto"/>
            <w:bottom w:val="none" w:sz="0" w:space="0" w:color="auto"/>
            <w:right w:val="none" w:sz="0" w:space="0" w:color="auto"/>
          </w:divBdr>
        </w:div>
        <w:div w:id="1512528652">
          <w:marLeft w:val="0"/>
          <w:marRight w:val="0"/>
          <w:marTop w:val="0"/>
          <w:marBottom w:val="0"/>
          <w:divBdr>
            <w:top w:val="none" w:sz="0" w:space="0" w:color="auto"/>
            <w:left w:val="none" w:sz="0" w:space="0" w:color="auto"/>
            <w:bottom w:val="none" w:sz="0" w:space="0" w:color="auto"/>
            <w:right w:val="none" w:sz="0" w:space="0" w:color="auto"/>
          </w:divBdr>
        </w:div>
        <w:div w:id="2044866800">
          <w:marLeft w:val="0"/>
          <w:marRight w:val="0"/>
          <w:marTop w:val="0"/>
          <w:marBottom w:val="0"/>
          <w:divBdr>
            <w:top w:val="none" w:sz="0" w:space="0" w:color="auto"/>
            <w:left w:val="none" w:sz="0" w:space="0" w:color="auto"/>
            <w:bottom w:val="none" w:sz="0" w:space="0" w:color="auto"/>
            <w:right w:val="none" w:sz="0" w:space="0" w:color="auto"/>
          </w:divBdr>
        </w:div>
        <w:div w:id="245580600">
          <w:marLeft w:val="0"/>
          <w:marRight w:val="0"/>
          <w:marTop w:val="0"/>
          <w:marBottom w:val="0"/>
          <w:divBdr>
            <w:top w:val="none" w:sz="0" w:space="0" w:color="auto"/>
            <w:left w:val="none" w:sz="0" w:space="0" w:color="auto"/>
            <w:bottom w:val="none" w:sz="0" w:space="0" w:color="auto"/>
            <w:right w:val="none" w:sz="0" w:space="0" w:color="auto"/>
          </w:divBdr>
        </w:div>
        <w:div w:id="1701127255">
          <w:marLeft w:val="0"/>
          <w:marRight w:val="0"/>
          <w:marTop w:val="0"/>
          <w:marBottom w:val="0"/>
          <w:divBdr>
            <w:top w:val="none" w:sz="0" w:space="0" w:color="auto"/>
            <w:left w:val="none" w:sz="0" w:space="0" w:color="auto"/>
            <w:bottom w:val="none" w:sz="0" w:space="0" w:color="auto"/>
            <w:right w:val="none" w:sz="0" w:space="0" w:color="auto"/>
          </w:divBdr>
        </w:div>
        <w:div w:id="872957849">
          <w:marLeft w:val="0"/>
          <w:marRight w:val="0"/>
          <w:marTop w:val="0"/>
          <w:marBottom w:val="0"/>
          <w:divBdr>
            <w:top w:val="none" w:sz="0" w:space="0" w:color="auto"/>
            <w:left w:val="none" w:sz="0" w:space="0" w:color="auto"/>
            <w:bottom w:val="none" w:sz="0" w:space="0" w:color="auto"/>
            <w:right w:val="none" w:sz="0" w:space="0" w:color="auto"/>
          </w:divBdr>
        </w:div>
        <w:div w:id="1704019627">
          <w:marLeft w:val="0"/>
          <w:marRight w:val="0"/>
          <w:marTop w:val="0"/>
          <w:marBottom w:val="0"/>
          <w:divBdr>
            <w:top w:val="none" w:sz="0" w:space="0" w:color="auto"/>
            <w:left w:val="none" w:sz="0" w:space="0" w:color="auto"/>
            <w:bottom w:val="none" w:sz="0" w:space="0" w:color="auto"/>
            <w:right w:val="none" w:sz="0" w:space="0" w:color="auto"/>
          </w:divBdr>
        </w:div>
        <w:div w:id="492261941">
          <w:marLeft w:val="0"/>
          <w:marRight w:val="0"/>
          <w:marTop w:val="0"/>
          <w:marBottom w:val="0"/>
          <w:divBdr>
            <w:top w:val="none" w:sz="0" w:space="0" w:color="auto"/>
            <w:left w:val="none" w:sz="0" w:space="0" w:color="auto"/>
            <w:bottom w:val="none" w:sz="0" w:space="0" w:color="auto"/>
            <w:right w:val="none" w:sz="0" w:space="0" w:color="auto"/>
          </w:divBdr>
        </w:div>
        <w:div w:id="1292325170">
          <w:marLeft w:val="0"/>
          <w:marRight w:val="0"/>
          <w:marTop w:val="0"/>
          <w:marBottom w:val="0"/>
          <w:divBdr>
            <w:top w:val="none" w:sz="0" w:space="0" w:color="auto"/>
            <w:left w:val="none" w:sz="0" w:space="0" w:color="auto"/>
            <w:bottom w:val="none" w:sz="0" w:space="0" w:color="auto"/>
            <w:right w:val="none" w:sz="0" w:space="0" w:color="auto"/>
          </w:divBdr>
        </w:div>
        <w:div w:id="210504106">
          <w:marLeft w:val="0"/>
          <w:marRight w:val="0"/>
          <w:marTop w:val="0"/>
          <w:marBottom w:val="0"/>
          <w:divBdr>
            <w:top w:val="none" w:sz="0" w:space="0" w:color="auto"/>
            <w:left w:val="none" w:sz="0" w:space="0" w:color="auto"/>
            <w:bottom w:val="none" w:sz="0" w:space="0" w:color="auto"/>
            <w:right w:val="none" w:sz="0" w:space="0" w:color="auto"/>
          </w:divBdr>
        </w:div>
        <w:div w:id="1478255463">
          <w:marLeft w:val="0"/>
          <w:marRight w:val="0"/>
          <w:marTop w:val="0"/>
          <w:marBottom w:val="0"/>
          <w:divBdr>
            <w:top w:val="none" w:sz="0" w:space="0" w:color="auto"/>
            <w:left w:val="none" w:sz="0" w:space="0" w:color="auto"/>
            <w:bottom w:val="none" w:sz="0" w:space="0" w:color="auto"/>
            <w:right w:val="none" w:sz="0" w:space="0" w:color="auto"/>
          </w:divBdr>
        </w:div>
        <w:div w:id="65223153">
          <w:marLeft w:val="0"/>
          <w:marRight w:val="0"/>
          <w:marTop w:val="0"/>
          <w:marBottom w:val="0"/>
          <w:divBdr>
            <w:top w:val="none" w:sz="0" w:space="0" w:color="auto"/>
            <w:left w:val="none" w:sz="0" w:space="0" w:color="auto"/>
            <w:bottom w:val="none" w:sz="0" w:space="0" w:color="auto"/>
            <w:right w:val="none" w:sz="0" w:space="0" w:color="auto"/>
          </w:divBdr>
        </w:div>
        <w:div w:id="1721399950">
          <w:marLeft w:val="0"/>
          <w:marRight w:val="0"/>
          <w:marTop w:val="0"/>
          <w:marBottom w:val="0"/>
          <w:divBdr>
            <w:top w:val="none" w:sz="0" w:space="0" w:color="auto"/>
            <w:left w:val="none" w:sz="0" w:space="0" w:color="auto"/>
            <w:bottom w:val="none" w:sz="0" w:space="0" w:color="auto"/>
            <w:right w:val="none" w:sz="0" w:space="0" w:color="auto"/>
          </w:divBdr>
        </w:div>
        <w:div w:id="1093435031">
          <w:marLeft w:val="0"/>
          <w:marRight w:val="0"/>
          <w:marTop w:val="0"/>
          <w:marBottom w:val="0"/>
          <w:divBdr>
            <w:top w:val="none" w:sz="0" w:space="0" w:color="auto"/>
            <w:left w:val="none" w:sz="0" w:space="0" w:color="auto"/>
            <w:bottom w:val="none" w:sz="0" w:space="0" w:color="auto"/>
            <w:right w:val="none" w:sz="0" w:space="0" w:color="auto"/>
          </w:divBdr>
        </w:div>
        <w:div w:id="63920239">
          <w:marLeft w:val="0"/>
          <w:marRight w:val="0"/>
          <w:marTop w:val="0"/>
          <w:marBottom w:val="0"/>
          <w:divBdr>
            <w:top w:val="none" w:sz="0" w:space="0" w:color="auto"/>
            <w:left w:val="none" w:sz="0" w:space="0" w:color="auto"/>
            <w:bottom w:val="none" w:sz="0" w:space="0" w:color="auto"/>
            <w:right w:val="none" w:sz="0" w:space="0" w:color="auto"/>
          </w:divBdr>
        </w:div>
        <w:div w:id="853765076">
          <w:marLeft w:val="0"/>
          <w:marRight w:val="0"/>
          <w:marTop w:val="0"/>
          <w:marBottom w:val="0"/>
          <w:divBdr>
            <w:top w:val="none" w:sz="0" w:space="0" w:color="auto"/>
            <w:left w:val="none" w:sz="0" w:space="0" w:color="auto"/>
            <w:bottom w:val="none" w:sz="0" w:space="0" w:color="auto"/>
            <w:right w:val="none" w:sz="0" w:space="0" w:color="auto"/>
          </w:divBdr>
        </w:div>
        <w:div w:id="1478305970">
          <w:marLeft w:val="0"/>
          <w:marRight w:val="0"/>
          <w:marTop w:val="0"/>
          <w:marBottom w:val="0"/>
          <w:divBdr>
            <w:top w:val="none" w:sz="0" w:space="0" w:color="auto"/>
            <w:left w:val="none" w:sz="0" w:space="0" w:color="auto"/>
            <w:bottom w:val="none" w:sz="0" w:space="0" w:color="auto"/>
            <w:right w:val="none" w:sz="0" w:space="0" w:color="auto"/>
          </w:divBdr>
        </w:div>
        <w:div w:id="1116364640">
          <w:marLeft w:val="0"/>
          <w:marRight w:val="0"/>
          <w:marTop w:val="0"/>
          <w:marBottom w:val="0"/>
          <w:divBdr>
            <w:top w:val="none" w:sz="0" w:space="0" w:color="auto"/>
            <w:left w:val="none" w:sz="0" w:space="0" w:color="auto"/>
            <w:bottom w:val="none" w:sz="0" w:space="0" w:color="auto"/>
            <w:right w:val="none" w:sz="0" w:space="0" w:color="auto"/>
          </w:divBdr>
        </w:div>
        <w:div w:id="2003193940">
          <w:marLeft w:val="0"/>
          <w:marRight w:val="0"/>
          <w:marTop w:val="0"/>
          <w:marBottom w:val="0"/>
          <w:divBdr>
            <w:top w:val="none" w:sz="0" w:space="0" w:color="auto"/>
            <w:left w:val="none" w:sz="0" w:space="0" w:color="auto"/>
            <w:bottom w:val="none" w:sz="0" w:space="0" w:color="auto"/>
            <w:right w:val="none" w:sz="0" w:space="0" w:color="auto"/>
          </w:divBdr>
        </w:div>
        <w:div w:id="1406221132">
          <w:marLeft w:val="0"/>
          <w:marRight w:val="0"/>
          <w:marTop w:val="0"/>
          <w:marBottom w:val="0"/>
          <w:divBdr>
            <w:top w:val="none" w:sz="0" w:space="0" w:color="auto"/>
            <w:left w:val="none" w:sz="0" w:space="0" w:color="auto"/>
            <w:bottom w:val="none" w:sz="0" w:space="0" w:color="auto"/>
            <w:right w:val="none" w:sz="0" w:space="0" w:color="auto"/>
          </w:divBdr>
        </w:div>
        <w:div w:id="1835682687">
          <w:marLeft w:val="0"/>
          <w:marRight w:val="0"/>
          <w:marTop w:val="0"/>
          <w:marBottom w:val="0"/>
          <w:divBdr>
            <w:top w:val="none" w:sz="0" w:space="0" w:color="auto"/>
            <w:left w:val="none" w:sz="0" w:space="0" w:color="auto"/>
            <w:bottom w:val="none" w:sz="0" w:space="0" w:color="auto"/>
            <w:right w:val="none" w:sz="0" w:space="0" w:color="auto"/>
          </w:divBdr>
        </w:div>
        <w:div w:id="1466385296">
          <w:marLeft w:val="0"/>
          <w:marRight w:val="0"/>
          <w:marTop w:val="0"/>
          <w:marBottom w:val="0"/>
          <w:divBdr>
            <w:top w:val="none" w:sz="0" w:space="0" w:color="auto"/>
            <w:left w:val="none" w:sz="0" w:space="0" w:color="auto"/>
            <w:bottom w:val="none" w:sz="0" w:space="0" w:color="auto"/>
            <w:right w:val="none" w:sz="0" w:space="0" w:color="auto"/>
          </w:divBdr>
        </w:div>
        <w:div w:id="256058044">
          <w:marLeft w:val="0"/>
          <w:marRight w:val="0"/>
          <w:marTop w:val="0"/>
          <w:marBottom w:val="0"/>
          <w:divBdr>
            <w:top w:val="none" w:sz="0" w:space="0" w:color="auto"/>
            <w:left w:val="none" w:sz="0" w:space="0" w:color="auto"/>
            <w:bottom w:val="none" w:sz="0" w:space="0" w:color="auto"/>
            <w:right w:val="none" w:sz="0" w:space="0" w:color="auto"/>
          </w:divBdr>
        </w:div>
        <w:div w:id="289288288">
          <w:marLeft w:val="0"/>
          <w:marRight w:val="0"/>
          <w:marTop w:val="0"/>
          <w:marBottom w:val="0"/>
          <w:divBdr>
            <w:top w:val="none" w:sz="0" w:space="0" w:color="auto"/>
            <w:left w:val="none" w:sz="0" w:space="0" w:color="auto"/>
            <w:bottom w:val="none" w:sz="0" w:space="0" w:color="auto"/>
            <w:right w:val="none" w:sz="0" w:space="0" w:color="auto"/>
          </w:divBdr>
        </w:div>
        <w:div w:id="1555120860">
          <w:marLeft w:val="0"/>
          <w:marRight w:val="0"/>
          <w:marTop w:val="0"/>
          <w:marBottom w:val="0"/>
          <w:divBdr>
            <w:top w:val="none" w:sz="0" w:space="0" w:color="auto"/>
            <w:left w:val="none" w:sz="0" w:space="0" w:color="auto"/>
            <w:bottom w:val="none" w:sz="0" w:space="0" w:color="auto"/>
            <w:right w:val="none" w:sz="0" w:space="0" w:color="auto"/>
          </w:divBdr>
        </w:div>
        <w:div w:id="247807790">
          <w:marLeft w:val="0"/>
          <w:marRight w:val="0"/>
          <w:marTop w:val="0"/>
          <w:marBottom w:val="0"/>
          <w:divBdr>
            <w:top w:val="none" w:sz="0" w:space="0" w:color="auto"/>
            <w:left w:val="none" w:sz="0" w:space="0" w:color="auto"/>
            <w:bottom w:val="none" w:sz="0" w:space="0" w:color="auto"/>
            <w:right w:val="none" w:sz="0" w:space="0" w:color="auto"/>
          </w:divBdr>
        </w:div>
        <w:div w:id="1508783978">
          <w:marLeft w:val="0"/>
          <w:marRight w:val="0"/>
          <w:marTop w:val="0"/>
          <w:marBottom w:val="0"/>
          <w:divBdr>
            <w:top w:val="none" w:sz="0" w:space="0" w:color="auto"/>
            <w:left w:val="none" w:sz="0" w:space="0" w:color="auto"/>
            <w:bottom w:val="none" w:sz="0" w:space="0" w:color="auto"/>
            <w:right w:val="none" w:sz="0" w:space="0" w:color="auto"/>
          </w:divBdr>
        </w:div>
        <w:div w:id="2046983726">
          <w:marLeft w:val="0"/>
          <w:marRight w:val="0"/>
          <w:marTop w:val="0"/>
          <w:marBottom w:val="0"/>
          <w:divBdr>
            <w:top w:val="none" w:sz="0" w:space="0" w:color="auto"/>
            <w:left w:val="none" w:sz="0" w:space="0" w:color="auto"/>
            <w:bottom w:val="none" w:sz="0" w:space="0" w:color="auto"/>
            <w:right w:val="none" w:sz="0" w:space="0" w:color="auto"/>
          </w:divBdr>
        </w:div>
        <w:div w:id="1293364467">
          <w:marLeft w:val="0"/>
          <w:marRight w:val="0"/>
          <w:marTop w:val="0"/>
          <w:marBottom w:val="0"/>
          <w:divBdr>
            <w:top w:val="none" w:sz="0" w:space="0" w:color="auto"/>
            <w:left w:val="none" w:sz="0" w:space="0" w:color="auto"/>
            <w:bottom w:val="none" w:sz="0" w:space="0" w:color="auto"/>
            <w:right w:val="none" w:sz="0" w:space="0" w:color="auto"/>
          </w:divBdr>
        </w:div>
        <w:div w:id="1791241093">
          <w:marLeft w:val="0"/>
          <w:marRight w:val="0"/>
          <w:marTop w:val="0"/>
          <w:marBottom w:val="0"/>
          <w:divBdr>
            <w:top w:val="none" w:sz="0" w:space="0" w:color="auto"/>
            <w:left w:val="none" w:sz="0" w:space="0" w:color="auto"/>
            <w:bottom w:val="none" w:sz="0" w:space="0" w:color="auto"/>
            <w:right w:val="none" w:sz="0" w:space="0" w:color="auto"/>
          </w:divBdr>
        </w:div>
        <w:div w:id="329914529">
          <w:marLeft w:val="0"/>
          <w:marRight w:val="0"/>
          <w:marTop w:val="0"/>
          <w:marBottom w:val="0"/>
          <w:divBdr>
            <w:top w:val="none" w:sz="0" w:space="0" w:color="auto"/>
            <w:left w:val="none" w:sz="0" w:space="0" w:color="auto"/>
            <w:bottom w:val="none" w:sz="0" w:space="0" w:color="auto"/>
            <w:right w:val="none" w:sz="0" w:space="0" w:color="auto"/>
          </w:divBdr>
        </w:div>
        <w:div w:id="1514568116">
          <w:marLeft w:val="0"/>
          <w:marRight w:val="0"/>
          <w:marTop w:val="0"/>
          <w:marBottom w:val="0"/>
          <w:divBdr>
            <w:top w:val="none" w:sz="0" w:space="0" w:color="auto"/>
            <w:left w:val="none" w:sz="0" w:space="0" w:color="auto"/>
            <w:bottom w:val="none" w:sz="0" w:space="0" w:color="auto"/>
            <w:right w:val="none" w:sz="0" w:space="0" w:color="auto"/>
          </w:divBdr>
        </w:div>
        <w:div w:id="303850078">
          <w:marLeft w:val="0"/>
          <w:marRight w:val="0"/>
          <w:marTop w:val="0"/>
          <w:marBottom w:val="0"/>
          <w:divBdr>
            <w:top w:val="none" w:sz="0" w:space="0" w:color="auto"/>
            <w:left w:val="none" w:sz="0" w:space="0" w:color="auto"/>
            <w:bottom w:val="none" w:sz="0" w:space="0" w:color="auto"/>
            <w:right w:val="none" w:sz="0" w:space="0" w:color="auto"/>
          </w:divBdr>
        </w:div>
        <w:div w:id="1183202495">
          <w:marLeft w:val="0"/>
          <w:marRight w:val="0"/>
          <w:marTop w:val="0"/>
          <w:marBottom w:val="0"/>
          <w:divBdr>
            <w:top w:val="none" w:sz="0" w:space="0" w:color="auto"/>
            <w:left w:val="none" w:sz="0" w:space="0" w:color="auto"/>
            <w:bottom w:val="none" w:sz="0" w:space="0" w:color="auto"/>
            <w:right w:val="none" w:sz="0" w:space="0" w:color="auto"/>
          </w:divBdr>
        </w:div>
        <w:div w:id="178013424">
          <w:marLeft w:val="0"/>
          <w:marRight w:val="0"/>
          <w:marTop w:val="0"/>
          <w:marBottom w:val="0"/>
          <w:divBdr>
            <w:top w:val="none" w:sz="0" w:space="0" w:color="auto"/>
            <w:left w:val="none" w:sz="0" w:space="0" w:color="auto"/>
            <w:bottom w:val="none" w:sz="0" w:space="0" w:color="auto"/>
            <w:right w:val="none" w:sz="0" w:space="0" w:color="auto"/>
          </w:divBdr>
        </w:div>
        <w:div w:id="1249536023">
          <w:marLeft w:val="0"/>
          <w:marRight w:val="0"/>
          <w:marTop w:val="0"/>
          <w:marBottom w:val="0"/>
          <w:divBdr>
            <w:top w:val="none" w:sz="0" w:space="0" w:color="auto"/>
            <w:left w:val="none" w:sz="0" w:space="0" w:color="auto"/>
            <w:bottom w:val="none" w:sz="0" w:space="0" w:color="auto"/>
            <w:right w:val="none" w:sz="0" w:space="0" w:color="auto"/>
          </w:divBdr>
        </w:div>
        <w:div w:id="1896771592">
          <w:marLeft w:val="0"/>
          <w:marRight w:val="0"/>
          <w:marTop w:val="0"/>
          <w:marBottom w:val="0"/>
          <w:divBdr>
            <w:top w:val="none" w:sz="0" w:space="0" w:color="auto"/>
            <w:left w:val="none" w:sz="0" w:space="0" w:color="auto"/>
            <w:bottom w:val="none" w:sz="0" w:space="0" w:color="auto"/>
            <w:right w:val="none" w:sz="0" w:space="0" w:color="auto"/>
          </w:divBdr>
        </w:div>
        <w:div w:id="2134515300">
          <w:marLeft w:val="0"/>
          <w:marRight w:val="0"/>
          <w:marTop w:val="0"/>
          <w:marBottom w:val="0"/>
          <w:divBdr>
            <w:top w:val="none" w:sz="0" w:space="0" w:color="auto"/>
            <w:left w:val="none" w:sz="0" w:space="0" w:color="auto"/>
            <w:bottom w:val="none" w:sz="0" w:space="0" w:color="auto"/>
            <w:right w:val="none" w:sz="0" w:space="0" w:color="auto"/>
          </w:divBdr>
        </w:div>
        <w:div w:id="1645306056">
          <w:marLeft w:val="0"/>
          <w:marRight w:val="0"/>
          <w:marTop w:val="0"/>
          <w:marBottom w:val="0"/>
          <w:divBdr>
            <w:top w:val="none" w:sz="0" w:space="0" w:color="auto"/>
            <w:left w:val="none" w:sz="0" w:space="0" w:color="auto"/>
            <w:bottom w:val="none" w:sz="0" w:space="0" w:color="auto"/>
            <w:right w:val="none" w:sz="0" w:space="0" w:color="auto"/>
          </w:divBdr>
        </w:div>
        <w:div w:id="2007124925">
          <w:marLeft w:val="0"/>
          <w:marRight w:val="0"/>
          <w:marTop w:val="0"/>
          <w:marBottom w:val="0"/>
          <w:divBdr>
            <w:top w:val="none" w:sz="0" w:space="0" w:color="auto"/>
            <w:left w:val="none" w:sz="0" w:space="0" w:color="auto"/>
            <w:bottom w:val="none" w:sz="0" w:space="0" w:color="auto"/>
            <w:right w:val="none" w:sz="0" w:space="0" w:color="auto"/>
          </w:divBdr>
        </w:div>
        <w:div w:id="994845517">
          <w:marLeft w:val="0"/>
          <w:marRight w:val="0"/>
          <w:marTop w:val="0"/>
          <w:marBottom w:val="0"/>
          <w:divBdr>
            <w:top w:val="none" w:sz="0" w:space="0" w:color="auto"/>
            <w:left w:val="none" w:sz="0" w:space="0" w:color="auto"/>
            <w:bottom w:val="none" w:sz="0" w:space="0" w:color="auto"/>
            <w:right w:val="none" w:sz="0" w:space="0" w:color="auto"/>
          </w:divBdr>
        </w:div>
        <w:div w:id="1114637546">
          <w:marLeft w:val="0"/>
          <w:marRight w:val="0"/>
          <w:marTop w:val="0"/>
          <w:marBottom w:val="0"/>
          <w:divBdr>
            <w:top w:val="none" w:sz="0" w:space="0" w:color="auto"/>
            <w:left w:val="none" w:sz="0" w:space="0" w:color="auto"/>
            <w:bottom w:val="none" w:sz="0" w:space="0" w:color="auto"/>
            <w:right w:val="none" w:sz="0" w:space="0" w:color="auto"/>
          </w:divBdr>
        </w:div>
        <w:div w:id="453914981">
          <w:marLeft w:val="0"/>
          <w:marRight w:val="0"/>
          <w:marTop w:val="0"/>
          <w:marBottom w:val="0"/>
          <w:divBdr>
            <w:top w:val="none" w:sz="0" w:space="0" w:color="auto"/>
            <w:left w:val="none" w:sz="0" w:space="0" w:color="auto"/>
            <w:bottom w:val="none" w:sz="0" w:space="0" w:color="auto"/>
            <w:right w:val="none" w:sz="0" w:space="0" w:color="auto"/>
          </w:divBdr>
        </w:div>
        <w:div w:id="200630832">
          <w:marLeft w:val="0"/>
          <w:marRight w:val="0"/>
          <w:marTop w:val="0"/>
          <w:marBottom w:val="0"/>
          <w:divBdr>
            <w:top w:val="none" w:sz="0" w:space="0" w:color="auto"/>
            <w:left w:val="none" w:sz="0" w:space="0" w:color="auto"/>
            <w:bottom w:val="none" w:sz="0" w:space="0" w:color="auto"/>
            <w:right w:val="none" w:sz="0" w:space="0" w:color="auto"/>
          </w:divBdr>
        </w:div>
        <w:div w:id="1917283241">
          <w:marLeft w:val="0"/>
          <w:marRight w:val="0"/>
          <w:marTop w:val="0"/>
          <w:marBottom w:val="0"/>
          <w:divBdr>
            <w:top w:val="none" w:sz="0" w:space="0" w:color="auto"/>
            <w:left w:val="none" w:sz="0" w:space="0" w:color="auto"/>
            <w:bottom w:val="none" w:sz="0" w:space="0" w:color="auto"/>
            <w:right w:val="none" w:sz="0" w:space="0" w:color="auto"/>
          </w:divBdr>
        </w:div>
        <w:div w:id="1655062752">
          <w:marLeft w:val="0"/>
          <w:marRight w:val="0"/>
          <w:marTop w:val="0"/>
          <w:marBottom w:val="0"/>
          <w:divBdr>
            <w:top w:val="none" w:sz="0" w:space="0" w:color="auto"/>
            <w:left w:val="none" w:sz="0" w:space="0" w:color="auto"/>
            <w:bottom w:val="none" w:sz="0" w:space="0" w:color="auto"/>
            <w:right w:val="none" w:sz="0" w:space="0" w:color="auto"/>
          </w:divBdr>
        </w:div>
        <w:div w:id="2110273265">
          <w:marLeft w:val="0"/>
          <w:marRight w:val="0"/>
          <w:marTop w:val="0"/>
          <w:marBottom w:val="0"/>
          <w:divBdr>
            <w:top w:val="none" w:sz="0" w:space="0" w:color="auto"/>
            <w:left w:val="none" w:sz="0" w:space="0" w:color="auto"/>
            <w:bottom w:val="none" w:sz="0" w:space="0" w:color="auto"/>
            <w:right w:val="none" w:sz="0" w:space="0" w:color="auto"/>
          </w:divBdr>
        </w:div>
        <w:div w:id="1466195969">
          <w:marLeft w:val="0"/>
          <w:marRight w:val="0"/>
          <w:marTop w:val="0"/>
          <w:marBottom w:val="0"/>
          <w:divBdr>
            <w:top w:val="none" w:sz="0" w:space="0" w:color="auto"/>
            <w:left w:val="none" w:sz="0" w:space="0" w:color="auto"/>
            <w:bottom w:val="none" w:sz="0" w:space="0" w:color="auto"/>
            <w:right w:val="none" w:sz="0" w:space="0" w:color="auto"/>
          </w:divBdr>
        </w:div>
        <w:div w:id="662971536">
          <w:marLeft w:val="0"/>
          <w:marRight w:val="0"/>
          <w:marTop w:val="0"/>
          <w:marBottom w:val="0"/>
          <w:divBdr>
            <w:top w:val="none" w:sz="0" w:space="0" w:color="auto"/>
            <w:left w:val="none" w:sz="0" w:space="0" w:color="auto"/>
            <w:bottom w:val="none" w:sz="0" w:space="0" w:color="auto"/>
            <w:right w:val="none" w:sz="0" w:space="0" w:color="auto"/>
          </w:divBdr>
        </w:div>
        <w:div w:id="868378379">
          <w:marLeft w:val="0"/>
          <w:marRight w:val="0"/>
          <w:marTop w:val="0"/>
          <w:marBottom w:val="0"/>
          <w:divBdr>
            <w:top w:val="none" w:sz="0" w:space="0" w:color="auto"/>
            <w:left w:val="none" w:sz="0" w:space="0" w:color="auto"/>
            <w:bottom w:val="none" w:sz="0" w:space="0" w:color="auto"/>
            <w:right w:val="none" w:sz="0" w:space="0" w:color="auto"/>
          </w:divBdr>
        </w:div>
        <w:div w:id="1023047420">
          <w:marLeft w:val="0"/>
          <w:marRight w:val="0"/>
          <w:marTop w:val="0"/>
          <w:marBottom w:val="0"/>
          <w:divBdr>
            <w:top w:val="none" w:sz="0" w:space="0" w:color="auto"/>
            <w:left w:val="none" w:sz="0" w:space="0" w:color="auto"/>
            <w:bottom w:val="none" w:sz="0" w:space="0" w:color="auto"/>
            <w:right w:val="none" w:sz="0" w:space="0" w:color="auto"/>
          </w:divBdr>
        </w:div>
        <w:div w:id="1350763273">
          <w:marLeft w:val="0"/>
          <w:marRight w:val="0"/>
          <w:marTop w:val="0"/>
          <w:marBottom w:val="0"/>
          <w:divBdr>
            <w:top w:val="none" w:sz="0" w:space="0" w:color="auto"/>
            <w:left w:val="none" w:sz="0" w:space="0" w:color="auto"/>
            <w:bottom w:val="none" w:sz="0" w:space="0" w:color="auto"/>
            <w:right w:val="none" w:sz="0" w:space="0" w:color="auto"/>
          </w:divBdr>
        </w:div>
        <w:div w:id="1881623917">
          <w:marLeft w:val="0"/>
          <w:marRight w:val="0"/>
          <w:marTop w:val="0"/>
          <w:marBottom w:val="0"/>
          <w:divBdr>
            <w:top w:val="none" w:sz="0" w:space="0" w:color="auto"/>
            <w:left w:val="none" w:sz="0" w:space="0" w:color="auto"/>
            <w:bottom w:val="none" w:sz="0" w:space="0" w:color="auto"/>
            <w:right w:val="none" w:sz="0" w:space="0" w:color="auto"/>
          </w:divBdr>
        </w:div>
        <w:div w:id="2021078183">
          <w:marLeft w:val="0"/>
          <w:marRight w:val="0"/>
          <w:marTop w:val="0"/>
          <w:marBottom w:val="0"/>
          <w:divBdr>
            <w:top w:val="none" w:sz="0" w:space="0" w:color="auto"/>
            <w:left w:val="none" w:sz="0" w:space="0" w:color="auto"/>
            <w:bottom w:val="none" w:sz="0" w:space="0" w:color="auto"/>
            <w:right w:val="none" w:sz="0" w:space="0" w:color="auto"/>
          </w:divBdr>
        </w:div>
        <w:div w:id="2028671009">
          <w:marLeft w:val="0"/>
          <w:marRight w:val="0"/>
          <w:marTop w:val="0"/>
          <w:marBottom w:val="0"/>
          <w:divBdr>
            <w:top w:val="none" w:sz="0" w:space="0" w:color="auto"/>
            <w:left w:val="none" w:sz="0" w:space="0" w:color="auto"/>
            <w:bottom w:val="none" w:sz="0" w:space="0" w:color="auto"/>
            <w:right w:val="none" w:sz="0" w:space="0" w:color="auto"/>
          </w:divBdr>
        </w:div>
        <w:div w:id="1241066619">
          <w:marLeft w:val="0"/>
          <w:marRight w:val="0"/>
          <w:marTop w:val="0"/>
          <w:marBottom w:val="0"/>
          <w:divBdr>
            <w:top w:val="none" w:sz="0" w:space="0" w:color="auto"/>
            <w:left w:val="none" w:sz="0" w:space="0" w:color="auto"/>
            <w:bottom w:val="none" w:sz="0" w:space="0" w:color="auto"/>
            <w:right w:val="none" w:sz="0" w:space="0" w:color="auto"/>
          </w:divBdr>
        </w:div>
        <w:div w:id="1920475933">
          <w:marLeft w:val="0"/>
          <w:marRight w:val="0"/>
          <w:marTop w:val="0"/>
          <w:marBottom w:val="0"/>
          <w:divBdr>
            <w:top w:val="none" w:sz="0" w:space="0" w:color="auto"/>
            <w:left w:val="none" w:sz="0" w:space="0" w:color="auto"/>
            <w:bottom w:val="none" w:sz="0" w:space="0" w:color="auto"/>
            <w:right w:val="none" w:sz="0" w:space="0" w:color="auto"/>
          </w:divBdr>
        </w:div>
        <w:div w:id="341860552">
          <w:marLeft w:val="0"/>
          <w:marRight w:val="0"/>
          <w:marTop w:val="0"/>
          <w:marBottom w:val="0"/>
          <w:divBdr>
            <w:top w:val="none" w:sz="0" w:space="0" w:color="auto"/>
            <w:left w:val="none" w:sz="0" w:space="0" w:color="auto"/>
            <w:bottom w:val="none" w:sz="0" w:space="0" w:color="auto"/>
            <w:right w:val="none" w:sz="0" w:space="0" w:color="auto"/>
          </w:divBdr>
        </w:div>
        <w:div w:id="266085881">
          <w:marLeft w:val="0"/>
          <w:marRight w:val="0"/>
          <w:marTop w:val="0"/>
          <w:marBottom w:val="0"/>
          <w:divBdr>
            <w:top w:val="none" w:sz="0" w:space="0" w:color="auto"/>
            <w:left w:val="none" w:sz="0" w:space="0" w:color="auto"/>
            <w:bottom w:val="none" w:sz="0" w:space="0" w:color="auto"/>
            <w:right w:val="none" w:sz="0" w:space="0" w:color="auto"/>
          </w:divBdr>
        </w:div>
        <w:div w:id="1664577526">
          <w:marLeft w:val="0"/>
          <w:marRight w:val="0"/>
          <w:marTop w:val="0"/>
          <w:marBottom w:val="0"/>
          <w:divBdr>
            <w:top w:val="none" w:sz="0" w:space="0" w:color="auto"/>
            <w:left w:val="none" w:sz="0" w:space="0" w:color="auto"/>
            <w:bottom w:val="none" w:sz="0" w:space="0" w:color="auto"/>
            <w:right w:val="none" w:sz="0" w:space="0" w:color="auto"/>
          </w:divBdr>
        </w:div>
        <w:div w:id="1678649472">
          <w:marLeft w:val="0"/>
          <w:marRight w:val="0"/>
          <w:marTop w:val="0"/>
          <w:marBottom w:val="0"/>
          <w:divBdr>
            <w:top w:val="none" w:sz="0" w:space="0" w:color="auto"/>
            <w:left w:val="none" w:sz="0" w:space="0" w:color="auto"/>
            <w:bottom w:val="none" w:sz="0" w:space="0" w:color="auto"/>
            <w:right w:val="none" w:sz="0" w:space="0" w:color="auto"/>
          </w:divBdr>
        </w:div>
        <w:div w:id="1403330155">
          <w:marLeft w:val="0"/>
          <w:marRight w:val="0"/>
          <w:marTop w:val="0"/>
          <w:marBottom w:val="0"/>
          <w:divBdr>
            <w:top w:val="none" w:sz="0" w:space="0" w:color="auto"/>
            <w:left w:val="none" w:sz="0" w:space="0" w:color="auto"/>
            <w:bottom w:val="none" w:sz="0" w:space="0" w:color="auto"/>
            <w:right w:val="none" w:sz="0" w:space="0" w:color="auto"/>
          </w:divBdr>
        </w:div>
        <w:div w:id="41296066">
          <w:marLeft w:val="0"/>
          <w:marRight w:val="0"/>
          <w:marTop w:val="0"/>
          <w:marBottom w:val="0"/>
          <w:divBdr>
            <w:top w:val="none" w:sz="0" w:space="0" w:color="auto"/>
            <w:left w:val="none" w:sz="0" w:space="0" w:color="auto"/>
            <w:bottom w:val="none" w:sz="0" w:space="0" w:color="auto"/>
            <w:right w:val="none" w:sz="0" w:space="0" w:color="auto"/>
          </w:divBdr>
        </w:div>
        <w:div w:id="1037702994">
          <w:marLeft w:val="0"/>
          <w:marRight w:val="0"/>
          <w:marTop w:val="0"/>
          <w:marBottom w:val="0"/>
          <w:divBdr>
            <w:top w:val="none" w:sz="0" w:space="0" w:color="auto"/>
            <w:left w:val="none" w:sz="0" w:space="0" w:color="auto"/>
            <w:bottom w:val="none" w:sz="0" w:space="0" w:color="auto"/>
            <w:right w:val="none" w:sz="0" w:space="0" w:color="auto"/>
          </w:divBdr>
        </w:div>
        <w:div w:id="874082109">
          <w:marLeft w:val="0"/>
          <w:marRight w:val="0"/>
          <w:marTop w:val="0"/>
          <w:marBottom w:val="0"/>
          <w:divBdr>
            <w:top w:val="none" w:sz="0" w:space="0" w:color="auto"/>
            <w:left w:val="none" w:sz="0" w:space="0" w:color="auto"/>
            <w:bottom w:val="none" w:sz="0" w:space="0" w:color="auto"/>
            <w:right w:val="none" w:sz="0" w:space="0" w:color="auto"/>
          </w:divBdr>
        </w:div>
        <w:div w:id="302589187">
          <w:marLeft w:val="0"/>
          <w:marRight w:val="0"/>
          <w:marTop w:val="0"/>
          <w:marBottom w:val="0"/>
          <w:divBdr>
            <w:top w:val="none" w:sz="0" w:space="0" w:color="auto"/>
            <w:left w:val="none" w:sz="0" w:space="0" w:color="auto"/>
            <w:bottom w:val="none" w:sz="0" w:space="0" w:color="auto"/>
            <w:right w:val="none" w:sz="0" w:space="0" w:color="auto"/>
          </w:divBdr>
        </w:div>
        <w:div w:id="1838417174">
          <w:marLeft w:val="0"/>
          <w:marRight w:val="0"/>
          <w:marTop w:val="0"/>
          <w:marBottom w:val="0"/>
          <w:divBdr>
            <w:top w:val="none" w:sz="0" w:space="0" w:color="auto"/>
            <w:left w:val="none" w:sz="0" w:space="0" w:color="auto"/>
            <w:bottom w:val="none" w:sz="0" w:space="0" w:color="auto"/>
            <w:right w:val="none" w:sz="0" w:space="0" w:color="auto"/>
          </w:divBdr>
        </w:div>
        <w:div w:id="442120010">
          <w:marLeft w:val="0"/>
          <w:marRight w:val="0"/>
          <w:marTop w:val="0"/>
          <w:marBottom w:val="0"/>
          <w:divBdr>
            <w:top w:val="none" w:sz="0" w:space="0" w:color="auto"/>
            <w:left w:val="none" w:sz="0" w:space="0" w:color="auto"/>
            <w:bottom w:val="none" w:sz="0" w:space="0" w:color="auto"/>
            <w:right w:val="none" w:sz="0" w:space="0" w:color="auto"/>
          </w:divBdr>
        </w:div>
        <w:div w:id="499194712">
          <w:marLeft w:val="0"/>
          <w:marRight w:val="0"/>
          <w:marTop w:val="0"/>
          <w:marBottom w:val="0"/>
          <w:divBdr>
            <w:top w:val="none" w:sz="0" w:space="0" w:color="auto"/>
            <w:left w:val="none" w:sz="0" w:space="0" w:color="auto"/>
            <w:bottom w:val="none" w:sz="0" w:space="0" w:color="auto"/>
            <w:right w:val="none" w:sz="0" w:space="0" w:color="auto"/>
          </w:divBdr>
        </w:div>
        <w:div w:id="325666630">
          <w:marLeft w:val="0"/>
          <w:marRight w:val="0"/>
          <w:marTop w:val="0"/>
          <w:marBottom w:val="0"/>
          <w:divBdr>
            <w:top w:val="none" w:sz="0" w:space="0" w:color="auto"/>
            <w:left w:val="none" w:sz="0" w:space="0" w:color="auto"/>
            <w:bottom w:val="none" w:sz="0" w:space="0" w:color="auto"/>
            <w:right w:val="none" w:sz="0" w:space="0" w:color="auto"/>
          </w:divBdr>
        </w:div>
        <w:div w:id="1565026765">
          <w:marLeft w:val="0"/>
          <w:marRight w:val="0"/>
          <w:marTop w:val="0"/>
          <w:marBottom w:val="0"/>
          <w:divBdr>
            <w:top w:val="none" w:sz="0" w:space="0" w:color="auto"/>
            <w:left w:val="none" w:sz="0" w:space="0" w:color="auto"/>
            <w:bottom w:val="none" w:sz="0" w:space="0" w:color="auto"/>
            <w:right w:val="none" w:sz="0" w:space="0" w:color="auto"/>
          </w:divBdr>
        </w:div>
        <w:div w:id="2077507868">
          <w:marLeft w:val="0"/>
          <w:marRight w:val="0"/>
          <w:marTop w:val="0"/>
          <w:marBottom w:val="0"/>
          <w:divBdr>
            <w:top w:val="none" w:sz="0" w:space="0" w:color="auto"/>
            <w:left w:val="none" w:sz="0" w:space="0" w:color="auto"/>
            <w:bottom w:val="none" w:sz="0" w:space="0" w:color="auto"/>
            <w:right w:val="none" w:sz="0" w:space="0" w:color="auto"/>
          </w:divBdr>
        </w:div>
        <w:div w:id="1730152301">
          <w:marLeft w:val="0"/>
          <w:marRight w:val="0"/>
          <w:marTop w:val="0"/>
          <w:marBottom w:val="0"/>
          <w:divBdr>
            <w:top w:val="none" w:sz="0" w:space="0" w:color="auto"/>
            <w:left w:val="none" w:sz="0" w:space="0" w:color="auto"/>
            <w:bottom w:val="none" w:sz="0" w:space="0" w:color="auto"/>
            <w:right w:val="none" w:sz="0" w:space="0" w:color="auto"/>
          </w:divBdr>
        </w:div>
        <w:div w:id="1694066755">
          <w:marLeft w:val="0"/>
          <w:marRight w:val="0"/>
          <w:marTop w:val="0"/>
          <w:marBottom w:val="0"/>
          <w:divBdr>
            <w:top w:val="none" w:sz="0" w:space="0" w:color="auto"/>
            <w:left w:val="none" w:sz="0" w:space="0" w:color="auto"/>
            <w:bottom w:val="none" w:sz="0" w:space="0" w:color="auto"/>
            <w:right w:val="none" w:sz="0" w:space="0" w:color="auto"/>
          </w:divBdr>
        </w:div>
        <w:div w:id="2113280101">
          <w:marLeft w:val="0"/>
          <w:marRight w:val="0"/>
          <w:marTop w:val="0"/>
          <w:marBottom w:val="0"/>
          <w:divBdr>
            <w:top w:val="none" w:sz="0" w:space="0" w:color="auto"/>
            <w:left w:val="none" w:sz="0" w:space="0" w:color="auto"/>
            <w:bottom w:val="none" w:sz="0" w:space="0" w:color="auto"/>
            <w:right w:val="none" w:sz="0" w:space="0" w:color="auto"/>
          </w:divBdr>
        </w:div>
        <w:div w:id="1632518635">
          <w:marLeft w:val="0"/>
          <w:marRight w:val="0"/>
          <w:marTop w:val="0"/>
          <w:marBottom w:val="0"/>
          <w:divBdr>
            <w:top w:val="none" w:sz="0" w:space="0" w:color="auto"/>
            <w:left w:val="none" w:sz="0" w:space="0" w:color="auto"/>
            <w:bottom w:val="none" w:sz="0" w:space="0" w:color="auto"/>
            <w:right w:val="none" w:sz="0" w:space="0" w:color="auto"/>
          </w:divBdr>
        </w:div>
        <w:div w:id="1825509841">
          <w:marLeft w:val="0"/>
          <w:marRight w:val="0"/>
          <w:marTop w:val="0"/>
          <w:marBottom w:val="0"/>
          <w:divBdr>
            <w:top w:val="none" w:sz="0" w:space="0" w:color="auto"/>
            <w:left w:val="none" w:sz="0" w:space="0" w:color="auto"/>
            <w:bottom w:val="none" w:sz="0" w:space="0" w:color="auto"/>
            <w:right w:val="none" w:sz="0" w:space="0" w:color="auto"/>
          </w:divBdr>
        </w:div>
        <w:div w:id="2032220014">
          <w:marLeft w:val="0"/>
          <w:marRight w:val="0"/>
          <w:marTop w:val="0"/>
          <w:marBottom w:val="0"/>
          <w:divBdr>
            <w:top w:val="none" w:sz="0" w:space="0" w:color="auto"/>
            <w:left w:val="none" w:sz="0" w:space="0" w:color="auto"/>
            <w:bottom w:val="none" w:sz="0" w:space="0" w:color="auto"/>
            <w:right w:val="none" w:sz="0" w:space="0" w:color="auto"/>
          </w:divBdr>
        </w:div>
        <w:div w:id="369965054">
          <w:marLeft w:val="0"/>
          <w:marRight w:val="0"/>
          <w:marTop w:val="0"/>
          <w:marBottom w:val="0"/>
          <w:divBdr>
            <w:top w:val="none" w:sz="0" w:space="0" w:color="auto"/>
            <w:left w:val="none" w:sz="0" w:space="0" w:color="auto"/>
            <w:bottom w:val="none" w:sz="0" w:space="0" w:color="auto"/>
            <w:right w:val="none" w:sz="0" w:space="0" w:color="auto"/>
          </w:divBdr>
        </w:div>
        <w:div w:id="285353285">
          <w:marLeft w:val="0"/>
          <w:marRight w:val="0"/>
          <w:marTop w:val="0"/>
          <w:marBottom w:val="0"/>
          <w:divBdr>
            <w:top w:val="none" w:sz="0" w:space="0" w:color="auto"/>
            <w:left w:val="none" w:sz="0" w:space="0" w:color="auto"/>
            <w:bottom w:val="none" w:sz="0" w:space="0" w:color="auto"/>
            <w:right w:val="none" w:sz="0" w:space="0" w:color="auto"/>
          </w:divBdr>
        </w:div>
        <w:div w:id="1583878706">
          <w:marLeft w:val="0"/>
          <w:marRight w:val="0"/>
          <w:marTop w:val="0"/>
          <w:marBottom w:val="0"/>
          <w:divBdr>
            <w:top w:val="none" w:sz="0" w:space="0" w:color="auto"/>
            <w:left w:val="none" w:sz="0" w:space="0" w:color="auto"/>
            <w:bottom w:val="none" w:sz="0" w:space="0" w:color="auto"/>
            <w:right w:val="none" w:sz="0" w:space="0" w:color="auto"/>
          </w:divBdr>
        </w:div>
      </w:divsChild>
    </w:div>
    <w:div w:id="465784083">
      <w:bodyDiv w:val="1"/>
      <w:marLeft w:val="0"/>
      <w:marRight w:val="0"/>
      <w:marTop w:val="0"/>
      <w:marBottom w:val="0"/>
      <w:divBdr>
        <w:top w:val="none" w:sz="0" w:space="0" w:color="auto"/>
        <w:left w:val="none" w:sz="0" w:space="0" w:color="auto"/>
        <w:bottom w:val="none" w:sz="0" w:space="0" w:color="auto"/>
        <w:right w:val="none" w:sz="0" w:space="0" w:color="auto"/>
      </w:divBdr>
      <w:divsChild>
        <w:div w:id="628439690">
          <w:marLeft w:val="0"/>
          <w:marRight w:val="0"/>
          <w:marTop w:val="0"/>
          <w:marBottom w:val="0"/>
          <w:divBdr>
            <w:top w:val="none" w:sz="0" w:space="0" w:color="auto"/>
            <w:left w:val="none" w:sz="0" w:space="0" w:color="auto"/>
            <w:bottom w:val="none" w:sz="0" w:space="0" w:color="auto"/>
            <w:right w:val="none" w:sz="0" w:space="0" w:color="auto"/>
          </w:divBdr>
        </w:div>
        <w:div w:id="1515800501">
          <w:marLeft w:val="0"/>
          <w:marRight w:val="0"/>
          <w:marTop w:val="0"/>
          <w:marBottom w:val="0"/>
          <w:divBdr>
            <w:top w:val="none" w:sz="0" w:space="0" w:color="auto"/>
            <w:left w:val="none" w:sz="0" w:space="0" w:color="auto"/>
            <w:bottom w:val="none" w:sz="0" w:space="0" w:color="auto"/>
            <w:right w:val="none" w:sz="0" w:space="0" w:color="auto"/>
          </w:divBdr>
        </w:div>
        <w:div w:id="317194506">
          <w:marLeft w:val="0"/>
          <w:marRight w:val="0"/>
          <w:marTop w:val="0"/>
          <w:marBottom w:val="0"/>
          <w:divBdr>
            <w:top w:val="none" w:sz="0" w:space="0" w:color="auto"/>
            <w:left w:val="none" w:sz="0" w:space="0" w:color="auto"/>
            <w:bottom w:val="none" w:sz="0" w:space="0" w:color="auto"/>
            <w:right w:val="none" w:sz="0" w:space="0" w:color="auto"/>
          </w:divBdr>
        </w:div>
        <w:div w:id="1562594713">
          <w:marLeft w:val="0"/>
          <w:marRight w:val="0"/>
          <w:marTop w:val="0"/>
          <w:marBottom w:val="0"/>
          <w:divBdr>
            <w:top w:val="none" w:sz="0" w:space="0" w:color="auto"/>
            <w:left w:val="none" w:sz="0" w:space="0" w:color="auto"/>
            <w:bottom w:val="none" w:sz="0" w:space="0" w:color="auto"/>
            <w:right w:val="none" w:sz="0" w:space="0" w:color="auto"/>
          </w:divBdr>
        </w:div>
        <w:div w:id="59595091">
          <w:marLeft w:val="0"/>
          <w:marRight w:val="0"/>
          <w:marTop w:val="0"/>
          <w:marBottom w:val="0"/>
          <w:divBdr>
            <w:top w:val="none" w:sz="0" w:space="0" w:color="auto"/>
            <w:left w:val="none" w:sz="0" w:space="0" w:color="auto"/>
            <w:bottom w:val="none" w:sz="0" w:space="0" w:color="auto"/>
            <w:right w:val="none" w:sz="0" w:space="0" w:color="auto"/>
          </w:divBdr>
        </w:div>
        <w:div w:id="1615211027">
          <w:marLeft w:val="0"/>
          <w:marRight w:val="0"/>
          <w:marTop w:val="0"/>
          <w:marBottom w:val="0"/>
          <w:divBdr>
            <w:top w:val="none" w:sz="0" w:space="0" w:color="auto"/>
            <w:left w:val="none" w:sz="0" w:space="0" w:color="auto"/>
            <w:bottom w:val="none" w:sz="0" w:space="0" w:color="auto"/>
            <w:right w:val="none" w:sz="0" w:space="0" w:color="auto"/>
          </w:divBdr>
        </w:div>
        <w:div w:id="1026563532">
          <w:marLeft w:val="0"/>
          <w:marRight w:val="0"/>
          <w:marTop w:val="0"/>
          <w:marBottom w:val="0"/>
          <w:divBdr>
            <w:top w:val="none" w:sz="0" w:space="0" w:color="auto"/>
            <w:left w:val="none" w:sz="0" w:space="0" w:color="auto"/>
            <w:bottom w:val="none" w:sz="0" w:space="0" w:color="auto"/>
            <w:right w:val="none" w:sz="0" w:space="0" w:color="auto"/>
          </w:divBdr>
        </w:div>
        <w:div w:id="832067199">
          <w:marLeft w:val="0"/>
          <w:marRight w:val="0"/>
          <w:marTop w:val="0"/>
          <w:marBottom w:val="0"/>
          <w:divBdr>
            <w:top w:val="none" w:sz="0" w:space="0" w:color="auto"/>
            <w:left w:val="none" w:sz="0" w:space="0" w:color="auto"/>
            <w:bottom w:val="none" w:sz="0" w:space="0" w:color="auto"/>
            <w:right w:val="none" w:sz="0" w:space="0" w:color="auto"/>
          </w:divBdr>
        </w:div>
        <w:div w:id="1573613382">
          <w:marLeft w:val="0"/>
          <w:marRight w:val="0"/>
          <w:marTop w:val="0"/>
          <w:marBottom w:val="0"/>
          <w:divBdr>
            <w:top w:val="none" w:sz="0" w:space="0" w:color="auto"/>
            <w:left w:val="none" w:sz="0" w:space="0" w:color="auto"/>
            <w:bottom w:val="none" w:sz="0" w:space="0" w:color="auto"/>
            <w:right w:val="none" w:sz="0" w:space="0" w:color="auto"/>
          </w:divBdr>
        </w:div>
        <w:div w:id="1939365895">
          <w:marLeft w:val="0"/>
          <w:marRight w:val="0"/>
          <w:marTop w:val="0"/>
          <w:marBottom w:val="0"/>
          <w:divBdr>
            <w:top w:val="none" w:sz="0" w:space="0" w:color="auto"/>
            <w:left w:val="none" w:sz="0" w:space="0" w:color="auto"/>
            <w:bottom w:val="none" w:sz="0" w:space="0" w:color="auto"/>
            <w:right w:val="none" w:sz="0" w:space="0" w:color="auto"/>
          </w:divBdr>
        </w:div>
        <w:div w:id="212349639">
          <w:marLeft w:val="0"/>
          <w:marRight w:val="0"/>
          <w:marTop w:val="0"/>
          <w:marBottom w:val="0"/>
          <w:divBdr>
            <w:top w:val="none" w:sz="0" w:space="0" w:color="auto"/>
            <w:left w:val="none" w:sz="0" w:space="0" w:color="auto"/>
            <w:bottom w:val="none" w:sz="0" w:space="0" w:color="auto"/>
            <w:right w:val="none" w:sz="0" w:space="0" w:color="auto"/>
          </w:divBdr>
        </w:div>
        <w:div w:id="109665361">
          <w:marLeft w:val="0"/>
          <w:marRight w:val="0"/>
          <w:marTop w:val="0"/>
          <w:marBottom w:val="0"/>
          <w:divBdr>
            <w:top w:val="none" w:sz="0" w:space="0" w:color="auto"/>
            <w:left w:val="none" w:sz="0" w:space="0" w:color="auto"/>
            <w:bottom w:val="none" w:sz="0" w:space="0" w:color="auto"/>
            <w:right w:val="none" w:sz="0" w:space="0" w:color="auto"/>
          </w:divBdr>
        </w:div>
        <w:div w:id="907888065">
          <w:marLeft w:val="0"/>
          <w:marRight w:val="0"/>
          <w:marTop w:val="0"/>
          <w:marBottom w:val="0"/>
          <w:divBdr>
            <w:top w:val="none" w:sz="0" w:space="0" w:color="auto"/>
            <w:left w:val="none" w:sz="0" w:space="0" w:color="auto"/>
            <w:bottom w:val="none" w:sz="0" w:space="0" w:color="auto"/>
            <w:right w:val="none" w:sz="0" w:space="0" w:color="auto"/>
          </w:divBdr>
        </w:div>
        <w:div w:id="743720706">
          <w:marLeft w:val="0"/>
          <w:marRight w:val="0"/>
          <w:marTop w:val="0"/>
          <w:marBottom w:val="0"/>
          <w:divBdr>
            <w:top w:val="none" w:sz="0" w:space="0" w:color="auto"/>
            <w:left w:val="none" w:sz="0" w:space="0" w:color="auto"/>
            <w:bottom w:val="none" w:sz="0" w:space="0" w:color="auto"/>
            <w:right w:val="none" w:sz="0" w:space="0" w:color="auto"/>
          </w:divBdr>
        </w:div>
        <w:div w:id="614026077">
          <w:marLeft w:val="0"/>
          <w:marRight w:val="0"/>
          <w:marTop w:val="0"/>
          <w:marBottom w:val="0"/>
          <w:divBdr>
            <w:top w:val="none" w:sz="0" w:space="0" w:color="auto"/>
            <w:left w:val="none" w:sz="0" w:space="0" w:color="auto"/>
            <w:bottom w:val="none" w:sz="0" w:space="0" w:color="auto"/>
            <w:right w:val="none" w:sz="0" w:space="0" w:color="auto"/>
          </w:divBdr>
        </w:div>
        <w:div w:id="1479030883">
          <w:marLeft w:val="0"/>
          <w:marRight w:val="0"/>
          <w:marTop w:val="0"/>
          <w:marBottom w:val="0"/>
          <w:divBdr>
            <w:top w:val="none" w:sz="0" w:space="0" w:color="auto"/>
            <w:left w:val="none" w:sz="0" w:space="0" w:color="auto"/>
            <w:bottom w:val="none" w:sz="0" w:space="0" w:color="auto"/>
            <w:right w:val="none" w:sz="0" w:space="0" w:color="auto"/>
          </w:divBdr>
        </w:div>
        <w:div w:id="979267009">
          <w:marLeft w:val="0"/>
          <w:marRight w:val="0"/>
          <w:marTop w:val="0"/>
          <w:marBottom w:val="0"/>
          <w:divBdr>
            <w:top w:val="none" w:sz="0" w:space="0" w:color="auto"/>
            <w:left w:val="none" w:sz="0" w:space="0" w:color="auto"/>
            <w:bottom w:val="none" w:sz="0" w:space="0" w:color="auto"/>
            <w:right w:val="none" w:sz="0" w:space="0" w:color="auto"/>
          </w:divBdr>
        </w:div>
        <w:div w:id="655884944">
          <w:marLeft w:val="0"/>
          <w:marRight w:val="0"/>
          <w:marTop w:val="0"/>
          <w:marBottom w:val="0"/>
          <w:divBdr>
            <w:top w:val="none" w:sz="0" w:space="0" w:color="auto"/>
            <w:left w:val="none" w:sz="0" w:space="0" w:color="auto"/>
            <w:bottom w:val="none" w:sz="0" w:space="0" w:color="auto"/>
            <w:right w:val="none" w:sz="0" w:space="0" w:color="auto"/>
          </w:divBdr>
        </w:div>
        <w:div w:id="1662847783">
          <w:marLeft w:val="0"/>
          <w:marRight w:val="0"/>
          <w:marTop w:val="0"/>
          <w:marBottom w:val="0"/>
          <w:divBdr>
            <w:top w:val="none" w:sz="0" w:space="0" w:color="auto"/>
            <w:left w:val="none" w:sz="0" w:space="0" w:color="auto"/>
            <w:bottom w:val="none" w:sz="0" w:space="0" w:color="auto"/>
            <w:right w:val="none" w:sz="0" w:space="0" w:color="auto"/>
          </w:divBdr>
        </w:div>
        <w:div w:id="1668560663">
          <w:marLeft w:val="0"/>
          <w:marRight w:val="0"/>
          <w:marTop w:val="0"/>
          <w:marBottom w:val="0"/>
          <w:divBdr>
            <w:top w:val="none" w:sz="0" w:space="0" w:color="auto"/>
            <w:left w:val="none" w:sz="0" w:space="0" w:color="auto"/>
            <w:bottom w:val="none" w:sz="0" w:space="0" w:color="auto"/>
            <w:right w:val="none" w:sz="0" w:space="0" w:color="auto"/>
          </w:divBdr>
        </w:div>
        <w:div w:id="215244371">
          <w:marLeft w:val="0"/>
          <w:marRight w:val="0"/>
          <w:marTop w:val="0"/>
          <w:marBottom w:val="0"/>
          <w:divBdr>
            <w:top w:val="none" w:sz="0" w:space="0" w:color="auto"/>
            <w:left w:val="none" w:sz="0" w:space="0" w:color="auto"/>
            <w:bottom w:val="none" w:sz="0" w:space="0" w:color="auto"/>
            <w:right w:val="none" w:sz="0" w:space="0" w:color="auto"/>
          </w:divBdr>
        </w:div>
        <w:div w:id="983045211">
          <w:marLeft w:val="0"/>
          <w:marRight w:val="0"/>
          <w:marTop w:val="0"/>
          <w:marBottom w:val="0"/>
          <w:divBdr>
            <w:top w:val="none" w:sz="0" w:space="0" w:color="auto"/>
            <w:left w:val="none" w:sz="0" w:space="0" w:color="auto"/>
            <w:bottom w:val="none" w:sz="0" w:space="0" w:color="auto"/>
            <w:right w:val="none" w:sz="0" w:space="0" w:color="auto"/>
          </w:divBdr>
        </w:div>
        <w:div w:id="1942490327">
          <w:marLeft w:val="0"/>
          <w:marRight w:val="0"/>
          <w:marTop w:val="0"/>
          <w:marBottom w:val="0"/>
          <w:divBdr>
            <w:top w:val="none" w:sz="0" w:space="0" w:color="auto"/>
            <w:left w:val="none" w:sz="0" w:space="0" w:color="auto"/>
            <w:bottom w:val="none" w:sz="0" w:space="0" w:color="auto"/>
            <w:right w:val="none" w:sz="0" w:space="0" w:color="auto"/>
          </w:divBdr>
        </w:div>
        <w:div w:id="667709677">
          <w:marLeft w:val="0"/>
          <w:marRight w:val="0"/>
          <w:marTop w:val="0"/>
          <w:marBottom w:val="0"/>
          <w:divBdr>
            <w:top w:val="none" w:sz="0" w:space="0" w:color="auto"/>
            <w:left w:val="none" w:sz="0" w:space="0" w:color="auto"/>
            <w:bottom w:val="none" w:sz="0" w:space="0" w:color="auto"/>
            <w:right w:val="none" w:sz="0" w:space="0" w:color="auto"/>
          </w:divBdr>
        </w:div>
        <w:div w:id="1504081150">
          <w:marLeft w:val="0"/>
          <w:marRight w:val="0"/>
          <w:marTop w:val="0"/>
          <w:marBottom w:val="0"/>
          <w:divBdr>
            <w:top w:val="none" w:sz="0" w:space="0" w:color="auto"/>
            <w:left w:val="none" w:sz="0" w:space="0" w:color="auto"/>
            <w:bottom w:val="none" w:sz="0" w:space="0" w:color="auto"/>
            <w:right w:val="none" w:sz="0" w:space="0" w:color="auto"/>
          </w:divBdr>
        </w:div>
        <w:div w:id="1484856142">
          <w:marLeft w:val="0"/>
          <w:marRight w:val="0"/>
          <w:marTop w:val="0"/>
          <w:marBottom w:val="0"/>
          <w:divBdr>
            <w:top w:val="none" w:sz="0" w:space="0" w:color="auto"/>
            <w:left w:val="none" w:sz="0" w:space="0" w:color="auto"/>
            <w:bottom w:val="none" w:sz="0" w:space="0" w:color="auto"/>
            <w:right w:val="none" w:sz="0" w:space="0" w:color="auto"/>
          </w:divBdr>
        </w:div>
        <w:div w:id="498539224">
          <w:marLeft w:val="0"/>
          <w:marRight w:val="0"/>
          <w:marTop w:val="0"/>
          <w:marBottom w:val="0"/>
          <w:divBdr>
            <w:top w:val="none" w:sz="0" w:space="0" w:color="auto"/>
            <w:left w:val="none" w:sz="0" w:space="0" w:color="auto"/>
            <w:bottom w:val="none" w:sz="0" w:space="0" w:color="auto"/>
            <w:right w:val="none" w:sz="0" w:space="0" w:color="auto"/>
          </w:divBdr>
        </w:div>
        <w:div w:id="1305697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85DABD-F137-4070-8AB8-010D70152C19}"/>
</file>

<file path=customXml/itemProps2.xml><?xml version="1.0" encoding="utf-8"?>
<ds:datastoreItem xmlns:ds="http://schemas.openxmlformats.org/officeDocument/2006/customXml" ds:itemID="{27918D69-0CED-40E2-8E5D-30B9392C21CA}"/>
</file>

<file path=customXml/itemProps3.xml><?xml version="1.0" encoding="utf-8"?>
<ds:datastoreItem xmlns:ds="http://schemas.openxmlformats.org/officeDocument/2006/customXml" ds:itemID="{562EB701-14B5-4F88-BDF1-5D666DFB40B2}"/>
</file>

<file path=customXml/itemProps4.xml><?xml version="1.0" encoding="utf-8"?>
<ds:datastoreItem xmlns:ds="http://schemas.openxmlformats.org/officeDocument/2006/customXml" ds:itemID="{6D372C70-52FB-413D-8AFD-4A0AD7CA827B}"/>
</file>

<file path=docProps/app.xml><?xml version="1.0" encoding="utf-8"?>
<Properties xmlns="http://schemas.openxmlformats.org/officeDocument/2006/extended-properties" xmlns:vt="http://schemas.openxmlformats.org/officeDocument/2006/docPropsVTypes">
  <Template>Normal</Template>
  <TotalTime>0</TotalTime>
  <Pages>7</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Mrs Jugroo</cp:lastModifiedBy>
  <cp:revision>2</cp:revision>
  <cp:lastPrinted>2019-08-22T10:37:00Z</cp:lastPrinted>
  <dcterms:created xsi:type="dcterms:W3CDTF">2019-09-04T05:26:00Z</dcterms:created>
  <dcterms:modified xsi:type="dcterms:W3CDTF">2019-09-04T05:26:00Z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179400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