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7F" w:rsidRDefault="0049327F" w:rsidP="0049327F">
      <w:pPr>
        <w:spacing w:line="360" w:lineRule="auto"/>
        <w:jc w:val="center"/>
        <w:rPr>
          <w:rFonts w:ascii="Times New Roman" w:hAnsi="Times New Roman"/>
          <w:b/>
          <w:sz w:val="32"/>
          <w:szCs w:val="32"/>
          <w:u w:val="single"/>
        </w:rPr>
      </w:pPr>
      <w:r>
        <w:rPr>
          <w:rFonts w:ascii="Times New Roman" w:hAnsi="Times New Roman"/>
          <w:b/>
          <w:sz w:val="32"/>
          <w:szCs w:val="32"/>
          <w:u w:val="single"/>
        </w:rPr>
        <w:t>EMPLOYMENT RELATIONS TRIBUNAL</w:t>
      </w:r>
    </w:p>
    <w:p w:rsidR="0049327F" w:rsidRDefault="0049327F" w:rsidP="0049327F">
      <w:pPr>
        <w:spacing w:line="360" w:lineRule="auto"/>
        <w:jc w:val="center"/>
        <w:rPr>
          <w:rFonts w:ascii="Times New Roman" w:hAnsi="Times New Roman"/>
          <w:b/>
          <w:sz w:val="28"/>
          <w:szCs w:val="28"/>
        </w:rPr>
      </w:pPr>
    </w:p>
    <w:p w:rsidR="0049327F" w:rsidRDefault="0049327F" w:rsidP="0049327F">
      <w:pPr>
        <w:spacing w:line="360" w:lineRule="auto"/>
        <w:jc w:val="center"/>
        <w:rPr>
          <w:rFonts w:ascii="Times New Roman" w:hAnsi="Times New Roman"/>
          <w:b/>
          <w:sz w:val="28"/>
          <w:szCs w:val="28"/>
        </w:rPr>
      </w:pPr>
      <w:r>
        <w:rPr>
          <w:rFonts w:ascii="Times New Roman" w:hAnsi="Times New Roman"/>
          <w:b/>
          <w:sz w:val="28"/>
          <w:szCs w:val="28"/>
        </w:rPr>
        <w:t>AWARD</w:t>
      </w:r>
    </w:p>
    <w:p w:rsidR="0049327F" w:rsidRDefault="0049327F" w:rsidP="0049327F">
      <w:pPr>
        <w:spacing w:line="276" w:lineRule="auto"/>
        <w:rPr>
          <w:rFonts w:ascii="Times New Roman" w:hAnsi="Times New Roman"/>
          <w:b/>
          <w:sz w:val="28"/>
          <w:szCs w:val="28"/>
        </w:rPr>
      </w:pPr>
      <w:r>
        <w:rPr>
          <w:rFonts w:ascii="Times New Roman" w:hAnsi="Times New Roman"/>
          <w:b/>
          <w:sz w:val="28"/>
          <w:szCs w:val="28"/>
        </w:rPr>
        <w:t>ERT/RN 126/17</w:t>
      </w:r>
    </w:p>
    <w:p w:rsidR="0049327F" w:rsidRDefault="0049327F" w:rsidP="0049327F">
      <w:pPr>
        <w:spacing w:line="276" w:lineRule="auto"/>
        <w:rPr>
          <w:rFonts w:ascii="Times New Roman" w:hAnsi="Times New Roman"/>
          <w:b/>
          <w:sz w:val="28"/>
          <w:szCs w:val="28"/>
        </w:rPr>
      </w:pPr>
      <w:r>
        <w:rPr>
          <w:rFonts w:ascii="Times New Roman" w:hAnsi="Times New Roman"/>
          <w:b/>
          <w:sz w:val="28"/>
          <w:szCs w:val="28"/>
        </w:rPr>
        <w:t>ERT/RN 127/17</w:t>
      </w:r>
    </w:p>
    <w:p w:rsidR="0049327F" w:rsidRDefault="0049327F" w:rsidP="0049327F">
      <w:pPr>
        <w:spacing w:line="276" w:lineRule="auto"/>
        <w:rPr>
          <w:rFonts w:ascii="Times New Roman" w:hAnsi="Times New Roman"/>
          <w:b/>
          <w:sz w:val="28"/>
          <w:szCs w:val="28"/>
        </w:rPr>
      </w:pPr>
      <w:r>
        <w:rPr>
          <w:rFonts w:ascii="Times New Roman" w:hAnsi="Times New Roman"/>
          <w:b/>
          <w:sz w:val="28"/>
          <w:szCs w:val="28"/>
        </w:rPr>
        <w:t>ERT/RN 128/17</w:t>
      </w:r>
    </w:p>
    <w:p w:rsidR="0049327F" w:rsidRDefault="0049327F" w:rsidP="0049327F">
      <w:pPr>
        <w:spacing w:line="276" w:lineRule="auto"/>
        <w:rPr>
          <w:rFonts w:ascii="Times New Roman" w:hAnsi="Times New Roman"/>
          <w:b/>
          <w:sz w:val="28"/>
          <w:szCs w:val="28"/>
        </w:rPr>
      </w:pPr>
      <w:r>
        <w:rPr>
          <w:rFonts w:ascii="Times New Roman" w:hAnsi="Times New Roman"/>
          <w:b/>
          <w:sz w:val="28"/>
          <w:szCs w:val="28"/>
        </w:rPr>
        <w:t>ERT/RN 129/17</w:t>
      </w:r>
    </w:p>
    <w:p w:rsidR="0049327F" w:rsidRDefault="0049327F" w:rsidP="0049327F">
      <w:pPr>
        <w:spacing w:line="276" w:lineRule="auto"/>
        <w:rPr>
          <w:rFonts w:ascii="Times New Roman" w:hAnsi="Times New Roman"/>
          <w:b/>
          <w:sz w:val="28"/>
          <w:szCs w:val="28"/>
        </w:rPr>
      </w:pPr>
      <w:r>
        <w:rPr>
          <w:rFonts w:ascii="Times New Roman" w:hAnsi="Times New Roman"/>
          <w:b/>
          <w:sz w:val="28"/>
          <w:szCs w:val="28"/>
        </w:rPr>
        <w:t>ERT/RN 130/17</w:t>
      </w:r>
    </w:p>
    <w:p w:rsidR="0049327F" w:rsidRDefault="0049327F" w:rsidP="0049327F">
      <w:pPr>
        <w:rPr>
          <w:rFonts w:ascii="Times New Roman" w:hAnsi="Times New Roman"/>
          <w:b/>
          <w:sz w:val="28"/>
          <w:szCs w:val="28"/>
        </w:rPr>
      </w:pPr>
    </w:p>
    <w:p w:rsidR="0049327F" w:rsidRDefault="0049327F" w:rsidP="0049327F">
      <w:pPr>
        <w:ind w:firstLine="720"/>
        <w:rPr>
          <w:rFonts w:ascii="Times New Roman" w:hAnsi="Times New Roman"/>
          <w:b/>
          <w:sz w:val="28"/>
          <w:szCs w:val="28"/>
        </w:rPr>
      </w:pPr>
    </w:p>
    <w:p w:rsidR="0049327F" w:rsidRDefault="0049327F" w:rsidP="0049327F">
      <w:pPr>
        <w:ind w:firstLine="720"/>
        <w:rPr>
          <w:rFonts w:ascii="Times New Roman" w:hAnsi="Times New Roman"/>
          <w:b/>
          <w:sz w:val="28"/>
          <w:szCs w:val="28"/>
        </w:rPr>
      </w:pPr>
      <w:r>
        <w:rPr>
          <w:rFonts w:ascii="Times New Roman" w:hAnsi="Times New Roman"/>
          <w:b/>
          <w:sz w:val="28"/>
          <w:szCs w:val="28"/>
        </w:rPr>
        <w:t>Before</w:t>
      </w:r>
    </w:p>
    <w:p w:rsidR="0049327F" w:rsidRDefault="0049327F" w:rsidP="0049327F">
      <w:pPr>
        <w:spacing w:line="360" w:lineRule="auto"/>
        <w:ind w:left="1440" w:firstLine="720"/>
        <w:jc w:val="both"/>
        <w:rPr>
          <w:rFonts w:ascii="Times New Roman" w:hAnsi="Times New Roman"/>
          <w:b/>
          <w:sz w:val="28"/>
          <w:szCs w:val="28"/>
        </w:rPr>
      </w:pPr>
      <w:r>
        <w:rPr>
          <w:rFonts w:ascii="Times New Roman" w:hAnsi="Times New Roman"/>
          <w:b/>
          <w:sz w:val="28"/>
          <w:szCs w:val="28"/>
        </w:rPr>
        <w:t>Rashid Hossen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President</w:t>
      </w:r>
    </w:p>
    <w:p w:rsidR="0049327F" w:rsidRPr="008E46C7" w:rsidRDefault="001247C9" w:rsidP="0049327F">
      <w:pPr>
        <w:spacing w:line="360" w:lineRule="auto"/>
        <w:ind w:left="1440" w:firstLine="720"/>
        <w:jc w:val="both"/>
        <w:rPr>
          <w:rFonts w:ascii="Times New Roman" w:hAnsi="Times New Roman"/>
          <w:b/>
          <w:bCs/>
          <w:sz w:val="28"/>
          <w:szCs w:val="28"/>
        </w:rPr>
      </w:pPr>
      <w:r>
        <w:rPr>
          <w:rFonts w:ascii="Times New Roman" w:hAnsi="Times New Roman"/>
          <w:b/>
          <w:bCs/>
          <w:sz w:val="28"/>
          <w:szCs w:val="28"/>
        </w:rPr>
        <w:t>Fran</w:t>
      </w:r>
      <w:r w:rsidRPr="001247C9">
        <w:rPr>
          <w:rFonts w:ascii="Times New Roman" w:hAnsi="Times New Roman"/>
          <w:b/>
          <w:bCs/>
          <w:sz w:val="28"/>
          <w:szCs w:val="28"/>
        </w:rPr>
        <w:t xml:space="preserve">cis </w:t>
      </w:r>
      <w:proofErr w:type="spellStart"/>
      <w:r w:rsidRPr="001247C9">
        <w:rPr>
          <w:rFonts w:ascii="Times New Roman" w:hAnsi="Times New Roman"/>
          <w:b/>
          <w:sz w:val="28"/>
          <w:szCs w:val="28"/>
        </w:rPr>
        <w:t>Supparayen</w:t>
      </w:r>
      <w:proofErr w:type="spellEnd"/>
      <w:r w:rsidR="00650E64">
        <w:rPr>
          <w:rFonts w:ascii="Times New Roman" w:hAnsi="Times New Roman"/>
          <w:b/>
          <w:sz w:val="28"/>
          <w:szCs w:val="28"/>
        </w:rPr>
        <w:tab/>
      </w:r>
      <w:r w:rsidRPr="001247C9">
        <w:rPr>
          <w:rFonts w:ascii="Times New Roman" w:hAnsi="Times New Roman"/>
          <w:b/>
          <w:sz w:val="28"/>
          <w:szCs w:val="28"/>
        </w:rPr>
        <w:t xml:space="preserve">    </w:t>
      </w:r>
      <w:r w:rsidR="0049327F" w:rsidRPr="008E46C7">
        <w:rPr>
          <w:rFonts w:ascii="Times New Roman" w:hAnsi="Times New Roman"/>
          <w:b/>
          <w:bCs/>
          <w:sz w:val="28"/>
          <w:szCs w:val="28"/>
        </w:rPr>
        <w:tab/>
        <w:t>-</w:t>
      </w:r>
      <w:r w:rsidR="0049327F" w:rsidRPr="008E46C7">
        <w:rPr>
          <w:rFonts w:ascii="Times New Roman" w:hAnsi="Times New Roman"/>
          <w:b/>
          <w:bCs/>
          <w:sz w:val="28"/>
          <w:szCs w:val="28"/>
        </w:rPr>
        <w:tab/>
      </w:r>
      <w:r w:rsidR="0049327F" w:rsidRPr="008E46C7">
        <w:rPr>
          <w:rFonts w:ascii="Times New Roman" w:hAnsi="Times New Roman"/>
          <w:b/>
          <w:sz w:val="28"/>
          <w:szCs w:val="28"/>
        </w:rPr>
        <w:t>Member</w:t>
      </w:r>
    </w:p>
    <w:p w:rsidR="0049327F" w:rsidRDefault="0049327F" w:rsidP="0049327F">
      <w:pPr>
        <w:spacing w:line="360" w:lineRule="auto"/>
        <w:ind w:left="1440" w:firstLine="720"/>
        <w:jc w:val="both"/>
        <w:rPr>
          <w:rFonts w:ascii="Times New Roman" w:hAnsi="Times New Roman"/>
          <w:b/>
          <w:sz w:val="28"/>
          <w:szCs w:val="28"/>
        </w:rPr>
      </w:pPr>
      <w:r>
        <w:rPr>
          <w:rFonts w:ascii="Times New Roman" w:hAnsi="Times New Roman"/>
          <w:b/>
          <w:sz w:val="28"/>
          <w:szCs w:val="28"/>
        </w:rPr>
        <w:t>Rabin Gungoo</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Member</w:t>
      </w:r>
    </w:p>
    <w:p w:rsidR="0049327F" w:rsidRDefault="0049327F" w:rsidP="0049327F">
      <w:pPr>
        <w:spacing w:line="360" w:lineRule="auto"/>
        <w:ind w:left="1440" w:firstLine="720"/>
        <w:jc w:val="both"/>
        <w:rPr>
          <w:rFonts w:ascii="Times New Roman" w:hAnsi="Times New Roman"/>
          <w:b/>
          <w:sz w:val="28"/>
          <w:szCs w:val="28"/>
        </w:rPr>
      </w:pPr>
      <w:r>
        <w:rPr>
          <w:rFonts w:ascii="Times New Roman" w:hAnsi="Times New Roman"/>
          <w:b/>
          <w:bCs/>
          <w:sz w:val="28"/>
          <w:szCs w:val="28"/>
        </w:rPr>
        <w:t>C</w:t>
      </w:r>
      <w:r w:rsidR="00EE5C00">
        <w:rPr>
          <w:rFonts w:ascii="Times New Roman" w:hAnsi="Times New Roman"/>
          <w:b/>
          <w:bCs/>
          <w:sz w:val="28"/>
          <w:szCs w:val="28"/>
        </w:rPr>
        <w:t>hristian</w:t>
      </w:r>
      <w:r>
        <w:rPr>
          <w:rFonts w:ascii="Times New Roman" w:hAnsi="Times New Roman"/>
          <w:b/>
          <w:bCs/>
          <w:sz w:val="28"/>
          <w:szCs w:val="28"/>
        </w:rPr>
        <w:t xml:space="preserve"> </w:t>
      </w:r>
      <w:proofErr w:type="spellStart"/>
      <w:r>
        <w:rPr>
          <w:rFonts w:ascii="Times New Roman" w:hAnsi="Times New Roman"/>
          <w:b/>
          <w:bCs/>
          <w:sz w:val="28"/>
          <w:szCs w:val="28"/>
        </w:rPr>
        <w:t>Fanchette</w:t>
      </w:r>
      <w:proofErr w:type="spellEnd"/>
      <w:r>
        <w:rPr>
          <w:rFonts w:ascii="Times New Roman" w:hAnsi="Times New Roman"/>
          <w:b/>
          <w:bCs/>
          <w:sz w:val="28"/>
          <w:szCs w:val="28"/>
        </w:rPr>
        <w:tab/>
      </w:r>
      <w:r>
        <w:rPr>
          <w:rFonts w:ascii="Times New Roman" w:hAnsi="Times New Roman"/>
          <w:b/>
          <w:bCs/>
          <w:sz w:val="28"/>
          <w:szCs w:val="28"/>
        </w:rPr>
        <w:tab/>
      </w:r>
      <w:r>
        <w:rPr>
          <w:rFonts w:ascii="Times New Roman" w:hAnsi="Times New Roman"/>
          <w:b/>
          <w:sz w:val="28"/>
          <w:szCs w:val="28"/>
        </w:rPr>
        <w:t>-</w:t>
      </w:r>
      <w:r>
        <w:rPr>
          <w:rFonts w:ascii="Times New Roman" w:hAnsi="Times New Roman"/>
          <w:b/>
          <w:sz w:val="28"/>
          <w:szCs w:val="28"/>
        </w:rPr>
        <w:tab/>
        <w:t>Member</w:t>
      </w:r>
    </w:p>
    <w:p w:rsidR="0049327F" w:rsidRDefault="0049327F" w:rsidP="0049327F">
      <w:pPr>
        <w:rPr>
          <w:rFonts w:ascii="Times New Roman" w:hAnsi="Times New Roman"/>
          <w:b/>
          <w:sz w:val="28"/>
          <w:szCs w:val="28"/>
        </w:rPr>
      </w:pPr>
    </w:p>
    <w:p w:rsidR="0049327F" w:rsidRDefault="0049327F" w:rsidP="0049327F">
      <w:pPr>
        <w:rPr>
          <w:rFonts w:ascii="Times New Roman" w:hAnsi="Times New Roman"/>
          <w:b/>
          <w:sz w:val="28"/>
          <w:szCs w:val="28"/>
        </w:rPr>
      </w:pPr>
      <w:r>
        <w:rPr>
          <w:rFonts w:ascii="Times New Roman" w:hAnsi="Times New Roman"/>
          <w:b/>
          <w:sz w:val="28"/>
          <w:szCs w:val="28"/>
        </w:rPr>
        <w:t>In the matter of:-</w:t>
      </w:r>
    </w:p>
    <w:p w:rsidR="0049327F" w:rsidRDefault="0049327F" w:rsidP="0049327F">
      <w:pPr>
        <w:rPr>
          <w:rFonts w:ascii="Times New Roman" w:hAnsi="Times New Roman"/>
          <w:b/>
          <w:sz w:val="28"/>
          <w:szCs w:val="28"/>
        </w:rPr>
      </w:pPr>
    </w:p>
    <w:p w:rsidR="0049327F" w:rsidRDefault="0049327F" w:rsidP="0049327F">
      <w:pPr>
        <w:jc w:val="both"/>
        <w:rPr>
          <w:rFonts w:ascii="Times New Roman" w:hAnsi="Times New Roman"/>
          <w:b/>
          <w:sz w:val="28"/>
          <w:szCs w:val="28"/>
          <w:u w:val="single"/>
        </w:rPr>
      </w:pPr>
      <w:r>
        <w:rPr>
          <w:rFonts w:ascii="Times New Roman" w:hAnsi="Times New Roman"/>
          <w:b/>
          <w:sz w:val="28"/>
          <w:szCs w:val="28"/>
          <w:u w:val="single"/>
        </w:rPr>
        <w:t>CONSOLIDATED CASES</w:t>
      </w:r>
    </w:p>
    <w:p w:rsidR="0049327F" w:rsidRDefault="0049327F" w:rsidP="0049327F">
      <w:pPr>
        <w:spacing w:line="360" w:lineRule="auto"/>
        <w:jc w:val="both"/>
        <w:rPr>
          <w:rFonts w:ascii="Times New Roman" w:hAnsi="Times New Roman"/>
          <w:b/>
          <w:sz w:val="28"/>
          <w:szCs w:val="28"/>
          <w:u w:val="single"/>
        </w:rPr>
      </w:pPr>
    </w:p>
    <w:p w:rsidR="0049327F" w:rsidRDefault="0049327F" w:rsidP="0049327F">
      <w:pPr>
        <w:rPr>
          <w:rFonts w:ascii="Times New Roman" w:hAnsi="Times New Roman"/>
          <w:b/>
          <w:sz w:val="28"/>
          <w:szCs w:val="28"/>
        </w:rPr>
      </w:pPr>
      <w:r>
        <w:rPr>
          <w:rFonts w:ascii="Times New Roman" w:hAnsi="Times New Roman"/>
          <w:b/>
          <w:sz w:val="28"/>
          <w:szCs w:val="28"/>
        </w:rPr>
        <w:t>ERT/RN/ 126/17</w:t>
      </w:r>
      <w:r>
        <w:rPr>
          <w:rFonts w:ascii="Times New Roman" w:hAnsi="Times New Roman"/>
          <w:b/>
          <w:sz w:val="28"/>
          <w:szCs w:val="28"/>
        </w:rPr>
        <w:tab/>
        <w:t>-</w:t>
      </w:r>
      <w:r>
        <w:rPr>
          <w:rFonts w:ascii="Times New Roman" w:hAnsi="Times New Roman"/>
          <w:b/>
          <w:sz w:val="28"/>
          <w:szCs w:val="28"/>
        </w:rPr>
        <w:tab/>
        <w:t xml:space="preserve">Mr </w:t>
      </w:r>
      <w:proofErr w:type="spellStart"/>
      <w:r>
        <w:rPr>
          <w:rFonts w:ascii="Times New Roman" w:hAnsi="Times New Roman"/>
          <w:b/>
          <w:sz w:val="28"/>
          <w:szCs w:val="28"/>
        </w:rPr>
        <w:t>Veejaye</w:t>
      </w:r>
      <w:proofErr w:type="spellEnd"/>
      <w:r>
        <w:rPr>
          <w:rFonts w:ascii="Times New Roman" w:hAnsi="Times New Roman"/>
          <w:b/>
          <w:sz w:val="28"/>
          <w:szCs w:val="28"/>
        </w:rPr>
        <w:t xml:space="preserve"> </w:t>
      </w:r>
      <w:proofErr w:type="spellStart"/>
      <w:r>
        <w:rPr>
          <w:rFonts w:ascii="Times New Roman" w:hAnsi="Times New Roman"/>
          <w:b/>
          <w:sz w:val="28"/>
          <w:szCs w:val="28"/>
        </w:rPr>
        <w:t>Callychurn</w:t>
      </w:r>
      <w:proofErr w:type="spellEnd"/>
      <w:r>
        <w:rPr>
          <w:rFonts w:ascii="Times New Roman" w:hAnsi="Times New Roman"/>
          <w:b/>
          <w:sz w:val="28"/>
          <w:szCs w:val="28"/>
        </w:rPr>
        <w:tab/>
      </w:r>
      <w:r>
        <w:rPr>
          <w:rFonts w:ascii="Times New Roman" w:hAnsi="Times New Roman"/>
          <w:b/>
          <w:sz w:val="28"/>
          <w:szCs w:val="28"/>
        </w:rPr>
        <w:tab/>
        <w:t xml:space="preserve">         (Disputant No 1)</w:t>
      </w:r>
    </w:p>
    <w:p w:rsidR="0049327F" w:rsidRDefault="0049327F" w:rsidP="0049327F">
      <w:pPr>
        <w:ind w:left="2124" w:firstLine="708"/>
        <w:rPr>
          <w:rFonts w:ascii="Times New Roman" w:hAnsi="Times New Roman"/>
          <w:b/>
          <w:sz w:val="28"/>
          <w:szCs w:val="28"/>
        </w:rPr>
      </w:pPr>
      <w:r>
        <w:rPr>
          <w:rFonts w:ascii="Times New Roman" w:hAnsi="Times New Roman"/>
          <w:b/>
          <w:sz w:val="28"/>
          <w:szCs w:val="28"/>
        </w:rPr>
        <w:t>And</w:t>
      </w:r>
    </w:p>
    <w:p w:rsidR="0049327F" w:rsidRDefault="0049327F" w:rsidP="0049327F">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National Transport Corporation   (Respondent)</w:t>
      </w:r>
    </w:p>
    <w:p w:rsidR="0049327F" w:rsidRDefault="0049327F" w:rsidP="0049327F">
      <w:pPr>
        <w:jc w:val="both"/>
        <w:rPr>
          <w:rFonts w:ascii="Times New Roman" w:hAnsi="Times New Roman"/>
          <w:b/>
          <w:sz w:val="28"/>
          <w:szCs w:val="28"/>
        </w:rPr>
      </w:pPr>
    </w:p>
    <w:p w:rsidR="0049327F" w:rsidRDefault="0049327F" w:rsidP="0049327F">
      <w:pPr>
        <w:jc w:val="both"/>
        <w:rPr>
          <w:rFonts w:ascii="Times New Roman" w:hAnsi="Times New Roman"/>
          <w:b/>
          <w:sz w:val="28"/>
          <w:szCs w:val="28"/>
        </w:rPr>
      </w:pPr>
    </w:p>
    <w:p w:rsidR="0049327F" w:rsidRDefault="0049327F" w:rsidP="0049327F">
      <w:pPr>
        <w:rPr>
          <w:rFonts w:ascii="Times New Roman" w:hAnsi="Times New Roman"/>
          <w:b/>
          <w:sz w:val="28"/>
          <w:szCs w:val="28"/>
        </w:rPr>
      </w:pPr>
      <w:r>
        <w:rPr>
          <w:rFonts w:ascii="Times New Roman" w:hAnsi="Times New Roman"/>
          <w:b/>
          <w:sz w:val="28"/>
          <w:szCs w:val="28"/>
        </w:rPr>
        <w:t>ERT/RN/ 127/17</w:t>
      </w:r>
      <w:r>
        <w:rPr>
          <w:rFonts w:ascii="Times New Roman" w:hAnsi="Times New Roman"/>
          <w:b/>
          <w:sz w:val="28"/>
          <w:szCs w:val="28"/>
        </w:rPr>
        <w:tab/>
        <w:t>-</w:t>
      </w:r>
      <w:r>
        <w:rPr>
          <w:rFonts w:ascii="Times New Roman" w:hAnsi="Times New Roman"/>
          <w:b/>
          <w:sz w:val="28"/>
          <w:szCs w:val="28"/>
        </w:rPr>
        <w:tab/>
        <w:t xml:space="preserve">Mr </w:t>
      </w:r>
      <w:proofErr w:type="spellStart"/>
      <w:r>
        <w:rPr>
          <w:rFonts w:ascii="Times New Roman" w:hAnsi="Times New Roman"/>
          <w:b/>
          <w:sz w:val="28"/>
          <w:szCs w:val="28"/>
        </w:rPr>
        <w:t>Anilrao</w:t>
      </w:r>
      <w:proofErr w:type="spellEnd"/>
      <w:r>
        <w:rPr>
          <w:rFonts w:ascii="Times New Roman" w:hAnsi="Times New Roman"/>
          <w:b/>
          <w:sz w:val="28"/>
          <w:szCs w:val="28"/>
        </w:rPr>
        <w:t xml:space="preserve"> </w:t>
      </w:r>
      <w:proofErr w:type="spellStart"/>
      <w:r>
        <w:rPr>
          <w:rFonts w:ascii="Times New Roman" w:hAnsi="Times New Roman"/>
          <w:b/>
          <w:sz w:val="28"/>
          <w:szCs w:val="28"/>
        </w:rPr>
        <w:t>Ittoo</w:t>
      </w:r>
      <w:proofErr w:type="spellEnd"/>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(Disputant No 2)</w:t>
      </w:r>
    </w:p>
    <w:p w:rsidR="0049327F" w:rsidRDefault="0049327F" w:rsidP="0049327F">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And</w:t>
      </w:r>
    </w:p>
    <w:p w:rsidR="0049327F" w:rsidRDefault="0049327F" w:rsidP="0049327F">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National Transport Corporation   (Respondent)</w:t>
      </w:r>
    </w:p>
    <w:p w:rsidR="0049327F" w:rsidRDefault="0049327F" w:rsidP="0049327F">
      <w:pPr>
        <w:jc w:val="both"/>
        <w:rPr>
          <w:rFonts w:ascii="Times New Roman" w:hAnsi="Times New Roman"/>
          <w:b/>
          <w:sz w:val="28"/>
          <w:szCs w:val="28"/>
        </w:rPr>
      </w:pPr>
    </w:p>
    <w:p w:rsidR="0049327F" w:rsidRDefault="0049327F" w:rsidP="0049327F">
      <w:pPr>
        <w:jc w:val="both"/>
        <w:rPr>
          <w:rFonts w:ascii="Times New Roman" w:hAnsi="Times New Roman"/>
          <w:sz w:val="28"/>
          <w:szCs w:val="28"/>
        </w:rPr>
      </w:pPr>
    </w:p>
    <w:p w:rsidR="0049327F" w:rsidRDefault="0049327F" w:rsidP="0049327F">
      <w:pPr>
        <w:rPr>
          <w:rFonts w:ascii="Times New Roman" w:hAnsi="Times New Roman"/>
          <w:b/>
          <w:sz w:val="28"/>
          <w:szCs w:val="28"/>
        </w:rPr>
      </w:pPr>
      <w:r>
        <w:rPr>
          <w:rFonts w:ascii="Times New Roman" w:hAnsi="Times New Roman"/>
          <w:b/>
          <w:sz w:val="28"/>
          <w:szCs w:val="28"/>
        </w:rPr>
        <w:t>ERT/RN/128/17</w:t>
      </w:r>
      <w:r>
        <w:rPr>
          <w:rFonts w:ascii="Times New Roman" w:hAnsi="Times New Roman"/>
          <w:b/>
          <w:sz w:val="28"/>
          <w:szCs w:val="28"/>
        </w:rPr>
        <w:tab/>
        <w:t>-</w:t>
      </w:r>
      <w:r>
        <w:rPr>
          <w:rFonts w:ascii="Times New Roman" w:hAnsi="Times New Roman"/>
          <w:b/>
          <w:sz w:val="28"/>
          <w:szCs w:val="28"/>
        </w:rPr>
        <w:tab/>
        <w:t xml:space="preserve">Mr </w:t>
      </w:r>
      <w:proofErr w:type="spellStart"/>
      <w:r>
        <w:rPr>
          <w:rFonts w:ascii="Times New Roman" w:hAnsi="Times New Roman"/>
          <w:b/>
          <w:sz w:val="28"/>
          <w:szCs w:val="28"/>
        </w:rPr>
        <w:t>Parmessur</w:t>
      </w:r>
      <w:proofErr w:type="spellEnd"/>
      <w:r>
        <w:rPr>
          <w:rFonts w:ascii="Times New Roman" w:hAnsi="Times New Roman"/>
          <w:b/>
          <w:sz w:val="28"/>
          <w:szCs w:val="28"/>
        </w:rPr>
        <w:t xml:space="preserve"> </w:t>
      </w:r>
      <w:proofErr w:type="spellStart"/>
      <w:r>
        <w:rPr>
          <w:rFonts w:ascii="Times New Roman" w:hAnsi="Times New Roman"/>
          <w:b/>
          <w:sz w:val="28"/>
          <w:szCs w:val="28"/>
        </w:rPr>
        <w:t>Haulkhory</w:t>
      </w:r>
      <w:proofErr w:type="spellEnd"/>
      <w:r>
        <w:rPr>
          <w:rFonts w:ascii="Times New Roman" w:hAnsi="Times New Roman"/>
          <w:b/>
          <w:sz w:val="28"/>
          <w:szCs w:val="28"/>
        </w:rPr>
        <w:tab/>
        <w:t xml:space="preserve">         (Disputant No 3)</w:t>
      </w:r>
    </w:p>
    <w:p w:rsidR="0049327F" w:rsidRDefault="0049327F" w:rsidP="0049327F">
      <w:pPr>
        <w:ind w:left="2124" w:firstLine="708"/>
        <w:jc w:val="both"/>
        <w:rPr>
          <w:rFonts w:ascii="Times New Roman" w:hAnsi="Times New Roman"/>
          <w:b/>
          <w:sz w:val="28"/>
          <w:szCs w:val="28"/>
        </w:rPr>
      </w:pPr>
      <w:r>
        <w:rPr>
          <w:rFonts w:ascii="Times New Roman" w:hAnsi="Times New Roman"/>
          <w:b/>
          <w:sz w:val="28"/>
          <w:szCs w:val="28"/>
        </w:rPr>
        <w:t>And</w:t>
      </w:r>
    </w:p>
    <w:p w:rsidR="0049327F" w:rsidRDefault="0049327F" w:rsidP="0049327F">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National Transport Corporation   (Respondent)</w:t>
      </w:r>
    </w:p>
    <w:p w:rsidR="0049327F" w:rsidRDefault="0049327F" w:rsidP="0049327F">
      <w:pPr>
        <w:jc w:val="both"/>
        <w:rPr>
          <w:rFonts w:ascii="Times New Roman" w:hAnsi="Times New Roman"/>
          <w:b/>
          <w:sz w:val="28"/>
          <w:szCs w:val="28"/>
        </w:rPr>
      </w:pPr>
    </w:p>
    <w:p w:rsidR="0049327F" w:rsidRDefault="0049327F" w:rsidP="0049327F">
      <w:pPr>
        <w:jc w:val="both"/>
        <w:rPr>
          <w:rFonts w:ascii="Times New Roman" w:hAnsi="Times New Roman"/>
          <w:b/>
          <w:sz w:val="28"/>
          <w:szCs w:val="28"/>
        </w:rPr>
      </w:pPr>
    </w:p>
    <w:p w:rsidR="0049327F" w:rsidRDefault="0049327F" w:rsidP="0049327F">
      <w:pPr>
        <w:rPr>
          <w:rFonts w:ascii="Times New Roman" w:hAnsi="Times New Roman"/>
          <w:b/>
          <w:sz w:val="28"/>
          <w:szCs w:val="28"/>
        </w:rPr>
      </w:pPr>
      <w:r>
        <w:rPr>
          <w:rFonts w:ascii="Times New Roman" w:hAnsi="Times New Roman"/>
          <w:b/>
          <w:sz w:val="28"/>
          <w:szCs w:val="28"/>
        </w:rPr>
        <w:t>ERT/RN/ 129/17</w:t>
      </w:r>
      <w:r>
        <w:rPr>
          <w:rFonts w:ascii="Times New Roman" w:hAnsi="Times New Roman"/>
          <w:b/>
          <w:sz w:val="28"/>
          <w:szCs w:val="28"/>
        </w:rPr>
        <w:tab/>
        <w:t>-</w:t>
      </w:r>
      <w:r>
        <w:rPr>
          <w:rFonts w:ascii="Times New Roman" w:hAnsi="Times New Roman"/>
          <w:b/>
          <w:sz w:val="28"/>
          <w:szCs w:val="28"/>
        </w:rPr>
        <w:tab/>
        <w:t xml:space="preserve">Mr </w:t>
      </w:r>
      <w:proofErr w:type="spellStart"/>
      <w:r>
        <w:rPr>
          <w:rFonts w:ascii="Times New Roman" w:hAnsi="Times New Roman"/>
          <w:b/>
          <w:sz w:val="28"/>
          <w:szCs w:val="28"/>
        </w:rPr>
        <w:t>Sureshsing</w:t>
      </w:r>
      <w:proofErr w:type="spellEnd"/>
      <w:r>
        <w:rPr>
          <w:rFonts w:ascii="Times New Roman" w:hAnsi="Times New Roman"/>
          <w:b/>
          <w:sz w:val="28"/>
          <w:szCs w:val="28"/>
        </w:rPr>
        <w:t xml:space="preserve"> </w:t>
      </w:r>
      <w:proofErr w:type="spellStart"/>
      <w:r>
        <w:rPr>
          <w:rFonts w:ascii="Times New Roman" w:hAnsi="Times New Roman"/>
          <w:b/>
          <w:sz w:val="28"/>
          <w:szCs w:val="28"/>
        </w:rPr>
        <w:t>Kimcurran</w:t>
      </w:r>
      <w:proofErr w:type="spellEnd"/>
      <w:r>
        <w:rPr>
          <w:rFonts w:ascii="Times New Roman" w:hAnsi="Times New Roman"/>
          <w:b/>
          <w:sz w:val="28"/>
          <w:szCs w:val="28"/>
        </w:rPr>
        <w:tab/>
        <w:t xml:space="preserve">         (Disputant No 4)</w:t>
      </w:r>
    </w:p>
    <w:p w:rsidR="0049327F" w:rsidRDefault="0049327F" w:rsidP="0049327F">
      <w:pPr>
        <w:ind w:left="2124" w:firstLine="708"/>
        <w:jc w:val="both"/>
        <w:rPr>
          <w:rFonts w:ascii="Times New Roman" w:hAnsi="Times New Roman"/>
          <w:b/>
          <w:sz w:val="28"/>
          <w:szCs w:val="28"/>
        </w:rPr>
      </w:pPr>
      <w:r>
        <w:rPr>
          <w:rFonts w:ascii="Times New Roman" w:hAnsi="Times New Roman"/>
          <w:b/>
          <w:sz w:val="28"/>
          <w:szCs w:val="28"/>
        </w:rPr>
        <w:t>And</w:t>
      </w:r>
    </w:p>
    <w:p w:rsidR="0049327F" w:rsidRDefault="0049327F" w:rsidP="0049327F">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National Transport Corporation    (Respondent)</w:t>
      </w:r>
    </w:p>
    <w:p w:rsidR="0049327F" w:rsidRDefault="0049327F" w:rsidP="0049327F">
      <w:pPr>
        <w:jc w:val="both"/>
        <w:rPr>
          <w:rFonts w:ascii="Times New Roman" w:hAnsi="Times New Roman"/>
          <w:b/>
          <w:sz w:val="28"/>
          <w:szCs w:val="28"/>
        </w:rPr>
      </w:pPr>
    </w:p>
    <w:p w:rsidR="0049327F" w:rsidRDefault="0049327F" w:rsidP="0049327F">
      <w:pPr>
        <w:jc w:val="both"/>
        <w:rPr>
          <w:rFonts w:ascii="Times New Roman" w:hAnsi="Times New Roman"/>
          <w:b/>
          <w:sz w:val="28"/>
          <w:szCs w:val="28"/>
        </w:rPr>
      </w:pPr>
    </w:p>
    <w:p w:rsidR="0049327F" w:rsidRDefault="0049327F" w:rsidP="0049327F">
      <w:pPr>
        <w:rPr>
          <w:rFonts w:ascii="Times New Roman" w:hAnsi="Times New Roman"/>
          <w:b/>
          <w:sz w:val="28"/>
          <w:szCs w:val="28"/>
        </w:rPr>
      </w:pPr>
      <w:r>
        <w:rPr>
          <w:rFonts w:ascii="Times New Roman" w:hAnsi="Times New Roman"/>
          <w:b/>
          <w:sz w:val="28"/>
          <w:szCs w:val="28"/>
        </w:rPr>
        <w:t>ERT/RN/130/17</w:t>
      </w:r>
      <w:r>
        <w:rPr>
          <w:rFonts w:ascii="Times New Roman" w:hAnsi="Times New Roman"/>
          <w:b/>
          <w:sz w:val="28"/>
          <w:szCs w:val="28"/>
        </w:rPr>
        <w:tab/>
        <w:t>-</w:t>
      </w:r>
      <w:r>
        <w:rPr>
          <w:rFonts w:ascii="Times New Roman" w:hAnsi="Times New Roman"/>
          <w:b/>
          <w:sz w:val="28"/>
          <w:szCs w:val="28"/>
        </w:rPr>
        <w:tab/>
        <w:t xml:space="preserve">Mr </w:t>
      </w:r>
      <w:proofErr w:type="spellStart"/>
      <w:r>
        <w:rPr>
          <w:rFonts w:ascii="Times New Roman" w:hAnsi="Times New Roman"/>
          <w:b/>
          <w:sz w:val="28"/>
          <w:szCs w:val="28"/>
        </w:rPr>
        <w:t>Toolsy</w:t>
      </w:r>
      <w:proofErr w:type="spellEnd"/>
      <w:r>
        <w:rPr>
          <w:rFonts w:ascii="Times New Roman" w:hAnsi="Times New Roman"/>
          <w:b/>
          <w:sz w:val="28"/>
          <w:szCs w:val="28"/>
        </w:rPr>
        <w:t xml:space="preserve"> </w:t>
      </w:r>
      <w:proofErr w:type="spellStart"/>
      <w:r>
        <w:rPr>
          <w:rFonts w:ascii="Times New Roman" w:hAnsi="Times New Roman"/>
          <w:b/>
          <w:sz w:val="28"/>
          <w:szCs w:val="28"/>
        </w:rPr>
        <w:t>Bhobooty</w:t>
      </w:r>
      <w:proofErr w:type="spellEnd"/>
      <w:r>
        <w:rPr>
          <w:rFonts w:ascii="Times New Roman" w:hAnsi="Times New Roman"/>
          <w:b/>
          <w:sz w:val="28"/>
          <w:szCs w:val="28"/>
        </w:rPr>
        <w:tab/>
      </w:r>
      <w:r>
        <w:rPr>
          <w:rFonts w:ascii="Times New Roman" w:hAnsi="Times New Roman"/>
          <w:b/>
          <w:sz w:val="28"/>
          <w:szCs w:val="28"/>
        </w:rPr>
        <w:tab/>
        <w:t xml:space="preserve">         (Disputant No 5)</w:t>
      </w:r>
    </w:p>
    <w:p w:rsidR="0049327F" w:rsidRDefault="0049327F" w:rsidP="0049327F">
      <w:pPr>
        <w:jc w:val="both"/>
        <w:rPr>
          <w:rFonts w:ascii="Times New Roman" w:hAnsi="Times New Roman"/>
          <w:b/>
          <w:sz w:val="28"/>
          <w:szCs w:val="28"/>
        </w:rPr>
      </w:pPr>
    </w:p>
    <w:p w:rsidR="0049327F" w:rsidRDefault="0049327F" w:rsidP="0049327F">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And</w:t>
      </w:r>
    </w:p>
    <w:p w:rsidR="00EE5C00" w:rsidRDefault="0049327F" w:rsidP="00EE5C00">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National Transport Corporation     (Respondent)</w:t>
      </w:r>
    </w:p>
    <w:p w:rsidR="00EE5C00" w:rsidRDefault="00EE5C00" w:rsidP="00EE5C00">
      <w:pPr>
        <w:jc w:val="both"/>
        <w:rPr>
          <w:rFonts w:ascii="Times New Roman" w:hAnsi="Times New Roman"/>
          <w:b/>
          <w:sz w:val="28"/>
          <w:szCs w:val="28"/>
        </w:rPr>
      </w:pPr>
    </w:p>
    <w:p w:rsidR="00EE5C00" w:rsidRDefault="00EE5C00" w:rsidP="00EE5C00">
      <w:pPr>
        <w:jc w:val="both"/>
        <w:rPr>
          <w:rFonts w:ascii="Times New Roman" w:hAnsi="Times New Roman"/>
          <w:b/>
          <w:sz w:val="28"/>
          <w:szCs w:val="28"/>
        </w:rPr>
      </w:pPr>
    </w:p>
    <w:p w:rsidR="00EE5C00" w:rsidRDefault="00EE5C00" w:rsidP="00EE5C00">
      <w:pPr>
        <w:jc w:val="both"/>
        <w:rPr>
          <w:rFonts w:ascii="Times New Roman" w:hAnsi="Times New Roman"/>
          <w:b/>
          <w:sz w:val="28"/>
          <w:szCs w:val="28"/>
        </w:rPr>
      </w:pPr>
    </w:p>
    <w:p w:rsidR="00EE5C00" w:rsidRDefault="00EE5C00" w:rsidP="00EE5C00">
      <w:pPr>
        <w:spacing w:line="360" w:lineRule="auto"/>
        <w:ind w:firstLine="708"/>
        <w:jc w:val="both"/>
        <w:rPr>
          <w:rFonts w:ascii="Times New Roman" w:hAnsi="Times New Roman"/>
          <w:i/>
          <w:sz w:val="28"/>
          <w:szCs w:val="28"/>
        </w:rPr>
      </w:pPr>
      <w:r>
        <w:rPr>
          <w:rFonts w:ascii="Times New Roman" w:hAnsi="Times New Roman"/>
          <w:sz w:val="28"/>
          <w:szCs w:val="28"/>
        </w:rPr>
        <w:t>On 20</w:t>
      </w:r>
      <w:r w:rsidRPr="00EE5C00">
        <w:rPr>
          <w:rFonts w:ascii="Times New Roman" w:hAnsi="Times New Roman"/>
          <w:sz w:val="28"/>
          <w:szCs w:val="28"/>
          <w:vertAlign w:val="superscript"/>
        </w:rPr>
        <w:t>th</w:t>
      </w:r>
      <w:r>
        <w:rPr>
          <w:rFonts w:ascii="Times New Roman" w:hAnsi="Times New Roman"/>
          <w:sz w:val="28"/>
          <w:szCs w:val="28"/>
        </w:rPr>
        <w:t xml:space="preserve"> September 2016, the five Disputants reported to the President of the Commission for Conciliation and Mediation the existence of a labour dispute between themselves and the Respondent as per Section 64 (1) of the Employment Relations Act 2008, as amended.  As no settlement could be reached, the Commission referred their dispute singularly to the Tribunal for arbitration “</w:t>
      </w:r>
      <w:r>
        <w:rPr>
          <w:rFonts w:ascii="Times New Roman" w:hAnsi="Times New Roman"/>
          <w:i/>
          <w:sz w:val="28"/>
          <w:szCs w:val="28"/>
        </w:rPr>
        <w:t xml:space="preserve">in terms of Section 69 </w:t>
      </w:r>
      <w:r w:rsidR="00067A71">
        <w:rPr>
          <w:rFonts w:ascii="Times New Roman" w:hAnsi="Times New Roman"/>
          <w:i/>
          <w:sz w:val="28"/>
          <w:szCs w:val="28"/>
        </w:rPr>
        <w:t>(</w:t>
      </w:r>
      <w:r>
        <w:rPr>
          <w:rFonts w:ascii="Times New Roman" w:hAnsi="Times New Roman"/>
          <w:i/>
          <w:sz w:val="28"/>
          <w:szCs w:val="28"/>
        </w:rPr>
        <w:t>7</w:t>
      </w:r>
      <w:r w:rsidR="00067A71">
        <w:rPr>
          <w:rFonts w:ascii="Times New Roman" w:hAnsi="Times New Roman"/>
          <w:i/>
          <w:sz w:val="28"/>
          <w:szCs w:val="28"/>
        </w:rPr>
        <w:t>)</w:t>
      </w:r>
      <w:r>
        <w:rPr>
          <w:rFonts w:ascii="Times New Roman" w:hAnsi="Times New Roman"/>
          <w:i/>
          <w:sz w:val="28"/>
          <w:szCs w:val="28"/>
        </w:rPr>
        <w:t xml:space="preserve"> of the Employment Relations Act 2008 </w:t>
      </w:r>
      <w:r w:rsidRPr="00EE5C00">
        <w:rPr>
          <w:rFonts w:ascii="Times New Roman" w:hAnsi="Times New Roman"/>
          <w:i/>
          <w:sz w:val="28"/>
          <w:szCs w:val="28"/>
          <w:u w:val="single"/>
        </w:rPr>
        <w:t>as per enclosed amended Terms of Reference</w:t>
      </w:r>
      <w:r>
        <w:rPr>
          <w:rFonts w:ascii="Times New Roman" w:hAnsi="Times New Roman"/>
          <w:i/>
          <w:sz w:val="28"/>
          <w:szCs w:val="28"/>
        </w:rPr>
        <w:t>”.</w:t>
      </w:r>
    </w:p>
    <w:p w:rsidR="00EE5C00" w:rsidRDefault="00EE5C00" w:rsidP="00EE5C00">
      <w:pPr>
        <w:spacing w:line="360" w:lineRule="auto"/>
        <w:jc w:val="both"/>
        <w:rPr>
          <w:rFonts w:ascii="Times New Roman" w:hAnsi="Times New Roman"/>
          <w:i/>
          <w:sz w:val="28"/>
          <w:szCs w:val="28"/>
        </w:rPr>
      </w:pPr>
    </w:p>
    <w:p w:rsidR="0098186A" w:rsidRDefault="00EE5C00" w:rsidP="00EE5C00">
      <w:pPr>
        <w:spacing w:line="360" w:lineRule="auto"/>
        <w:ind w:firstLine="708"/>
        <w:jc w:val="both"/>
        <w:rPr>
          <w:rFonts w:ascii="Times New Roman" w:hAnsi="Times New Roman"/>
          <w:sz w:val="28"/>
          <w:szCs w:val="28"/>
        </w:rPr>
      </w:pPr>
      <w:r>
        <w:rPr>
          <w:rFonts w:ascii="Times New Roman" w:hAnsi="Times New Roman"/>
          <w:sz w:val="28"/>
          <w:szCs w:val="28"/>
        </w:rPr>
        <w:t>We vainly sought for enlightenment from the parties as to the reason the Commission used the word ‘amended’ in</w:t>
      </w:r>
      <w:r w:rsidR="00431027">
        <w:rPr>
          <w:rFonts w:ascii="Times New Roman" w:hAnsi="Times New Roman"/>
          <w:sz w:val="28"/>
          <w:szCs w:val="28"/>
        </w:rPr>
        <w:t xml:space="preserve"> its</w:t>
      </w:r>
      <w:r w:rsidR="0087708F">
        <w:rPr>
          <w:rFonts w:ascii="Times New Roman" w:hAnsi="Times New Roman"/>
          <w:sz w:val="28"/>
          <w:szCs w:val="28"/>
        </w:rPr>
        <w:t xml:space="preserve"> referral when such word is not inclusive of </w:t>
      </w:r>
      <w:r>
        <w:rPr>
          <w:rFonts w:ascii="Times New Roman" w:hAnsi="Times New Roman"/>
          <w:sz w:val="28"/>
          <w:szCs w:val="28"/>
        </w:rPr>
        <w:t>that particular section.  We stand puzzled by such referral.</w:t>
      </w:r>
    </w:p>
    <w:p w:rsidR="0098186A" w:rsidRDefault="0098186A" w:rsidP="00EE5C00">
      <w:pPr>
        <w:spacing w:line="360" w:lineRule="auto"/>
        <w:ind w:firstLine="708"/>
        <w:jc w:val="both"/>
        <w:rPr>
          <w:rFonts w:ascii="Times New Roman" w:hAnsi="Times New Roman"/>
          <w:sz w:val="28"/>
          <w:szCs w:val="28"/>
        </w:rPr>
      </w:pPr>
    </w:p>
    <w:p w:rsidR="0098186A" w:rsidRDefault="0098186A" w:rsidP="00EE5C00">
      <w:pPr>
        <w:spacing w:line="360" w:lineRule="auto"/>
        <w:ind w:firstLine="708"/>
        <w:jc w:val="both"/>
        <w:rPr>
          <w:rFonts w:ascii="Times New Roman" w:hAnsi="Times New Roman"/>
          <w:sz w:val="28"/>
          <w:szCs w:val="28"/>
        </w:rPr>
      </w:pPr>
      <w:r>
        <w:rPr>
          <w:rFonts w:ascii="Times New Roman" w:hAnsi="Times New Roman"/>
          <w:sz w:val="28"/>
          <w:szCs w:val="28"/>
        </w:rPr>
        <w:t>The common point in dispute is as follows:-</w:t>
      </w:r>
    </w:p>
    <w:p w:rsidR="0098186A" w:rsidRPr="0054181C" w:rsidRDefault="0098186A" w:rsidP="00EE5C00">
      <w:pPr>
        <w:spacing w:line="360" w:lineRule="auto"/>
        <w:ind w:firstLine="708"/>
        <w:jc w:val="both"/>
        <w:rPr>
          <w:rFonts w:ascii="Times New Roman" w:hAnsi="Times New Roman"/>
          <w:b/>
          <w:i/>
          <w:sz w:val="28"/>
          <w:szCs w:val="28"/>
        </w:rPr>
      </w:pPr>
    </w:p>
    <w:p w:rsidR="00EE5C00" w:rsidRDefault="0098186A" w:rsidP="00EE5C00">
      <w:pPr>
        <w:spacing w:line="360" w:lineRule="auto"/>
        <w:ind w:firstLine="708"/>
        <w:jc w:val="both"/>
        <w:rPr>
          <w:rFonts w:ascii="Times New Roman" w:hAnsi="Times New Roman"/>
          <w:b/>
          <w:i/>
          <w:sz w:val="28"/>
          <w:szCs w:val="28"/>
        </w:rPr>
      </w:pPr>
      <w:r w:rsidRPr="0054181C">
        <w:rPr>
          <w:rFonts w:ascii="Times New Roman" w:hAnsi="Times New Roman"/>
          <w:b/>
          <w:i/>
          <w:sz w:val="28"/>
          <w:szCs w:val="28"/>
        </w:rPr>
        <w:t>“Whether my sa</w:t>
      </w:r>
      <w:r w:rsidR="001C367B" w:rsidRPr="0054181C">
        <w:rPr>
          <w:rFonts w:ascii="Times New Roman" w:hAnsi="Times New Roman"/>
          <w:b/>
          <w:i/>
          <w:sz w:val="28"/>
          <w:szCs w:val="28"/>
        </w:rPr>
        <w:t xml:space="preserve">lary as </w:t>
      </w:r>
      <w:proofErr w:type="spellStart"/>
      <w:r w:rsidR="001C367B" w:rsidRPr="0054181C">
        <w:rPr>
          <w:rFonts w:ascii="Times New Roman" w:hAnsi="Times New Roman"/>
          <w:b/>
          <w:i/>
          <w:sz w:val="28"/>
          <w:szCs w:val="28"/>
        </w:rPr>
        <w:t>Changehand</w:t>
      </w:r>
      <w:proofErr w:type="spellEnd"/>
      <w:r w:rsidR="001C367B" w:rsidRPr="0054181C">
        <w:rPr>
          <w:rFonts w:ascii="Times New Roman" w:hAnsi="Times New Roman"/>
          <w:b/>
          <w:i/>
          <w:sz w:val="28"/>
          <w:szCs w:val="28"/>
        </w:rPr>
        <w:t xml:space="preserve"> be reviewed and aligned as to the salary scale of Workshop Supervisor taking into consideration all the duties and responsibilities attached to the post of </w:t>
      </w:r>
      <w:proofErr w:type="spellStart"/>
      <w:r w:rsidR="001C367B" w:rsidRPr="0054181C">
        <w:rPr>
          <w:rFonts w:ascii="Times New Roman" w:hAnsi="Times New Roman"/>
          <w:b/>
          <w:i/>
          <w:sz w:val="28"/>
          <w:szCs w:val="28"/>
        </w:rPr>
        <w:t>Change</w:t>
      </w:r>
      <w:r w:rsidR="002C28D4">
        <w:rPr>
          <w:rFonts w:ascii="Times New Roman" w:hAnsi="Times New Roman"/>
          <w:b/>
          <w:i/>
          <w:sz w:val="28"/>
          <w:szCs w:val="28"/>
        </w:rPr>
        <w:t>hand</w:t>
      </w:r>
      <w:proofErr w:type="spellEnd"/>
      <w:r w:rsidR="001C367B" w:rsidRPr="0054181C">
        <w:rPr>
          <w:rFonts w:ascii="Times New Roman" w:hAnsi="Times New Roman"/>
          <w:b/>
          <w:i/>
          <w:sz w:val="28"/>
          <w:szCs w:val="28"/>
        </w:rPr>
        <w:t xml:space="preserve"> at the National Transport Corporation or otherwise”.</w:t>
      </w:r>
      <w:r w:rsidR="00EE5C00" w:rsidRPr="0054181C">
        <w:rPr>
          <w:rFonts w:ascii="Times New Roman" w:hAnsi="Times New Roman"/>
          <w:b/>
          <w:i/>
          <w:sz w:val="28"/>
          <w:szCs w:val="28"/>
        </w:rPr>
        <w:t xml:space="preserve"> </w:t>
      </w:r>
    </w:p>
    <w:p w:rsidR="0054181C" w:rsidRDefault="0054181C" w:rsidP="00EE5C00">
      <w:pPr>
        <w:spacing w:line="360" w:lineRule="auto"/>
        <w:ind w:firstLine="708"/>
        <w:jc w:val="both"/>
        <w:rPr>
          <w:rFonts w:ascii="Times New Roman" w:hAnsi="Times New Roman"/>
          <w:b/>
          <w:i/>
          <w:sz w:val="28"/>
          <w:szCs w:val="28"/>
        </w:rPr>
      </w:pPr>
    </w:p>
    <w:p w:rsidR="0054181C" w:rsidRDefault="0054181C" w:rsidP="00EE5C00">
      <w:pPr>
        <w:spacing w:line="360" w:lineRule="auto"/>
        <w:ind w:firstLine="708"/>
        <w:jc w:val="both"/>
        <w:rPr>
          <w:rFonts w:ascii="Times New Roman" w:hAnsi="Times New Roman"/>
          <w:sz w:val="28"/>
          <w:szCs w:val="28"/>
        </w:rPr>
      </w:pPr>
      <w:r>
        <w:rPr>
          <w:rFonts w:ascii="Times New Roman" w:hAnsi="Times New Roman"/>
          <w:sz w:val="28"/>
          <w:szCs w:val="28"/>
        </w:rPr>
        <w:t>The word “</w:t>
      </w:r>
      <w:proofErr w:type="spellStart"/>
      <w:r>
        <w:rPr>
          <w:rFonts w:ascii="Times New Roman" w:hAnsi="Times New Roman"/>
          <w:sz w:val="28"/>
          <w:szCs w:val="28"/>
        </w:rPr>
        <w:t>Changehand</w:t>
      </w:r>
      <w:proofErr w:type="spellEnd"/>
      <w:r>
        <w:rPr>
          <w:rFonts w:ascii="Times New Roman" w:hAnsi="Times New Roman"/>
          <w:sz w:val="28"/>
          <w:szCs w:val="28"/>
        </w:rPr>
        <w:t>” does not exist in the dictionary and we believe the President of the C</w:t>
      </w:r>
      <w:r w:rsidR="004E14F9">
        <w:rPr>
          <w:rFonts w:ascii="Times New Roman" w:hAnsi="Times New Roman"/>
          <w:sz w:val="28"/>
          <w:szCs w:val="28"/>
        </w:rPr>
        <w:t>ommission for Conciliation and Mediation</w:t>
      </w:r>
      <w:r>
        <w:rPr>
          <w:rFonts w:ascii="Times New Roman" w:hAnsi="Times New Roman"/>
          <w:sz w:val="28"/>
          <w:szCs w:val="28"/>
        </w:rPr>
        <w:t xml:space="preserve"> meant it to read “</w:t>
      </w:r>
      <w:proofErr w:type="spellStart"/>
      <w:r>
        <w:rPr>
          <w:rFonts w:ascii="Times New Roman" w:hAnsi="Times New Roman"/>
          <w:sz w:val="28"/>
          <w:szCs w:val="28"/>
        </w:rPr>
        <w:t>Chargehand</w:t>
      </w:r>
      <w:proofErr w:type="spellEnd"/>
      <w:r>
        <w:rPr>
          <w:rFonts w:ascii="Times New Roman" w:hAnsi="Times New Roman"/>
          <w:sz w:val="28"/>
          <w:szCs w:val="28"/>
        </w:rPr>
        <w:t>” as referred to in the various Statements of Case submitted.</w:t>
      </w:r>
    </w:p>
    <w:p w:rsidR="0054181C" w:rsidRDefault="0054181C" w:rsidP="00EE5C00">
      <w:pPr>
        <w:spacing w:line="360" w:lineRule="auto"/>
        <w:ind w:firstLine="708"/>
        <w:jc w:val="both"/>
        <w:rPr>
          <w:rFonts w:ascii="Times New Roman" w:hAnsi="Times New Roman"/>
          <w:sz w:val="28"/>
          <w:szCs w:val="28"/>
        </w:rPr>
      </w:pPr>
    </w:p>
    <w:p w:rsidR="00703269" w:rsidRDefault="00703269" w:rsidP="00EE5C00">
      <w:pPr>
        <w:spacing w:line="360" w:lineRule="auto"/>
        <w:ind w:firstLine="708"/>
        <w:jc w:val="both"/>
        <w:rPr>
          <w:rFonts w:ascii="Times New Roman" w:hAnsi="Times New Roman"/>
          <w:sz w:val="28"/>
          <w:szCs w:val="28"/>
        </w:rPr>
      </w:pPr>
    </w:p>
    <w:p w:rsidR="00EE5C00" w:rsidRDefault="00EE5C00" w:rsidP="00EE5C00">
      <w:pPr>
        <w:spacing w:line="360" w:lineRule="auto"/>
        <w:ind w:firstLine="708"/>
        <w:jc w:val="both"/>
        <w:rPr>
          <w:rFonts w:ascii="Times New Roman" w:hAnsi="Times New Roman"/>
          <w:sz w:val="28"/>
          <w:szCs w:val="28"/>
        </w:rPr>
      </w:pPr>
      <w:r>
        <w:rPr>
          <w:rFonts w:ascii="Times New Roman" w:hAnsi="Times New Roman"/>
          <w:sz w:val="28"/>
          <w:szCs w:val="28"/>
        </w:rPr>
        <w:t>Given the common dispute referred with a common employer, the cases have been consolidated.</w:t>
      </w:r>
    </w:p>
    <w:p w:rsidR="00EE5C00" w:rsidRDefault="00EE5C00" w:rsidP="00EE5C00">
      <w:pPr>
        <w:spacing w:line="360" w:lineRule="auto"/>
        <w:jc w:val="both"/>
        <w:rPr>
          <w:rFonts w:ascii="Times New Roman" w:hAnsi="Times New Roman"/>
          <w:sz w:val="28"/>
          <w:szCs w:val="28"/>
        </w:rPr>
      </w:pPr>
    </w:p>
    <w:p w:rsidR="00EE5C00" w:rsidRDefault="00EE5C00" w:rsidP="00EE5C00">
      <w:pPr>
        <w:spacing w:line="360" w:lineRule="auto"/>
        <w:ind w:firstLine="708"/>
        <w:jc w:val="both"/>
        <w:rPr>
          <w:rFonts w:ascii="Times New Roman" w:hAnsi="Times New Roman"/>
          <w:sz w:val="28"/>
          <w:szCs w:val="28"/>
        </w:rPr>
      </w:pPr>
      <w:r>
        <w:rPr>
          <w:rFonts w:ascii="Times New Roman" w:hAnsi="Times New Roman"/>
          <w:sz w:val="28"/>
          <w:szCs w:val="28"/>
        </w:rPr>
        <w:t>Save and e</w:t>
      </w:r>
      <w:r w:rsidR="00D14F4A">
        <w:rPr>
          <w:rFonts w:ascii="Times New Roman" w:hAnsi="Times New Roman"/>
          <w:sz w:val="28"/>
          <w:szCs w:val="28"/>
        </w:rPr>
        <w:t>xcept for the different</w:t>
      </w:r>
      <w:r>
        <w:rPr>
          <w:rFonts w:ascii="Times New Roman" w:hAnsi="Times New Roman"/>
          <w:sz w:val="28"/>
          <w:szCs w:val="28"/>
        </w:rPr>
        <w:t xml:space="preserve"> dates the Disputants joined the service of the Respondent and variation in their salaries, the averments in their Statements of Case are common to all.  The averments are:-</w:t>
      </w:r>
    </w:p>
    <w:p w:rsidR="003834CF" w:rsidRDefault="003834CF" w:rsidP="00EE5C00">
      <w:pPr>
        <w:spacing w:line="360" w:lineRule="auto"/>
        <w:ind w:firstLine="708"/>
        <w:jc w:val="both"/>
        <w:rPr>
          <w:rFonts w:ascii="Times New Roman" w:hAnsi="Times New Roman"/>
          <w:sz w:val="28"/>
          <w:szCs w:val="28"/>
        </w:rPr>
      </w:pPr>
    </w:p>
    <w:p w:rsidR="004C6ADF" w:rsidRPr="000346D2" w:rsidRDefault="002157EB" w:rsidP="004C6ADF">
      <w:pPr>
        <w:pStyle w:val="ListParagraph"/>
        <w:numPr>
          <w:ilvl w:val="0"/>
          <w:numId w:val="3"/>
        </w:numPr>
        <w:spacing w:line="360" w:lineRule="auto"/>
        <w:jc w:val="both"/>
        <w:rPr>
          <w:rFonts w:ascii="Times New Roman" w:hAnsi="Times New Roman"/>
          <w:sz w:val="28"/>
          <w:szCs w:val="28"/>
        </w:rPr>
      </w:pPr>
      <w:r w:rsidRPr="000346D2">
        <w:rPr>
          <w:rFonts w:ascii="Times New Roman" w:hAnsi="Times New Roman"/>
          <w:sz w:val="28"/>
          <w:szCs w:val="28"/>
        </w:rPr>
        <w:t xml:space="preserve">The post of </w:t>
      </w:r>
      <w:proofErr w:type="spellStart"/>
      <w:r w:rsidR="003834CF" w:rsidRPr="000346D2">
        <w:rPr>
          <w:rFonts w:ascii="Times New Roman" w:hAnsi="Times New Roman"/>
          <w:sz w:val="28"/>
          <w:szCs w:val="28"/>
        </w:rPr>
        <w:t>Chargehand</w:t>
      </w:r>
      <w:proofErr w:type="spellEnd"/>
      <w:r w:rsidR="003834CF" w:rsidRPr="000346D2">
        <w:rPr>
          <w:rFonts w:ascii="Times New Roman" w:hAnsi="Times New Roman"/>
          <w:sz w:val="28"/>
          <w:szCs w:val="28"/>
        </w:rPr>
        <w:t xml:space="preserve"> was introduced in 1989</w:t>
      </w:r>
      <w:r w:rsidR="002E67E8" w:rsidRPr="000346D2">
        <w:rPr>
          <w:rFonts w:ascii="Times New Roman" w:hAnsi="Times New Roman"/>
          <w:sz w:val="28"/>
          <w:szCs w:val="28"/>
        </w:rPr>
        <w:t xml:space="preserve"> at the Respondent </w:t>
      </w:r>
      <w:r w:rsidR="003834CF" w:rsidRPr="000346D2">
        <w:rPr>
          <w:rFonts w:ascii="Times New Roman" w:hAnsi="Times New Roman"/>
          <w:sz w:val="28"/>
          <w:szCs w:val="28"/>
        </w:rPr>
        <w:t>only</w:t>
      </w:r>
      <w:r w:rsidR="000346D2">
        <w:rPr>
          <w:rFonts w:ascii="Times New Roman" w:hAnsi="Times New Roman"/>
          <w:sz w:val="28"/>
          <w:szCs w:val="28"/>
        </w:rPr>
        <w:t xml:space="preserve"> w</w:t>
      </w:r>
      <w:r w:rsidR="002A6F5D" w:rsidRPr="000346D2">
        <w:rPr>
          <w:rFonts w:ascii="Times New Roman" w:hAnsi="Times New Roman"/>
          <w:sz w:val="28"/>
          <w:szCs w:val="28"/>
        </w:rPr>
        <w:t xml:space="preserve">hen the then </w:t>
      </w:r>
      <w:r w:rsidR="003834CF" w:rsidRPr="000346D2">
        <w:rPr>
          <w:rFonts w:ascii="Times New Roman" w:hAnsi="Times New Roman"/>
          <w:sz w:val="28"/>
          <w:szCs w:val="28"/>
        </w:rPr>
        <w:t>Management introduced the post of: -</w:t>
      </w:r>
    </w:p>
    <w:p w:rsidR="004C6ADF" w:rsidRPr="004C6ADF" w:rsidRDefault="004C6ADF" w:rsidP="004C6ADF">
      <w:pPr>
        <w:pStyle w:val="ListParagraph"/>
        <w:rPr>
          <w:rFonts w:ascii="Times New Roman" w:hAnsi="Times New Roman"/>
          <w:sz w:val="28"/>
          <w:szCs w:val="28"/>
        </w:rPr>
      </w:pPr>
    </w:p>
    <w:p w:rsidR="003834CF" w:rsidRPr="004C6ADF" w:rsidRDefault="003834CF" w:rsidP="004C6ADF">
      <w:pPr>
        <w:jc w:val="both"/>
        <w:rPr>
          <w:rFonts w:ascii="Times New Roman" w:hAnsi="Times New Roman"/>
          <w:sz w:val="28"/>
          <w:szCs w:val="28"/>
        </w:rPr>
      </w:pPr>
    </w:p>
    <w:p w:rsidR="003834CF" w:rsidRDefault="003834CF" w:rsidP="003834CF">
      <w:pPr>
        <w:pStyle w:val="ListParagraph"/>
        <w:numPr>
          <w:ilvl w:val="0"/>
          <w:numId w:val="10"/>
        </w:numPr>
        <w:spacing w:line="360" w:lineRule="auto"/>
        <w:jc w:val="both"/>
        <w:rPr>
          <w:rFonts w:ascii="Times New Roman" w:hAnsi="Times New Roman"/>
          <w:sz w:val="28"/>
          <w:szCs w:val="28"/>
        </w:rPr>
      </w:pPr>
      <w:r>
        <w:rPr>
          <w:rFonts w:ascii="Times New Roman" w:hAnsi="Times New Roman"/>
          <w:sz w:val="28"/>
          <w:szCs w:val="28"/>
        </w:rPr>
        <w:t>Chief Cleaner</w:t>
      </w:r>
    </w:p>
    <w:p w:rsidR="003834CF" w:rsidRDefault="003834CF" w:rsidP="003834CF">
      <w:pPr>
        <w:pStyle w:val="ListParagraph"/>
        <w:numPr>
          <w:ilvl w:val="0"/>
          <w:numId w:val="10"/>
        </w:numPr>
        <w:spacing w:line="360" w:lineRule="auto"/>
        <w:jc w:val="both"/>
        <w:rPr>
          <w:rFonts w:ascii="Times New Roman" w:hAnsi="Times New Roman"/>
          <w:sz w:val="28"/>
          <w:szCs w:val="28"/>
        </w:rPr>
      </w:pPr>
      <w:r>
        <w:rPr>
          <w:rFonts w:ascii="Times New Roman" w:hAnsi="Times New Roman"/>
          <w:sz w:val="28"/>
          <w:szCs w:val="28"/>
        </w:rPr>
        <w:t xml:space="preserve">Chief Gateman </w:t>
      </w:r>
    </w:p>
    <w:p w:rsidR="003834CF" w:rsidRDefault="003834CF" w:rsidP="003834CF">
      <w:pPr>
        <w:pStyle w:val="ListParagraph"/>
        <w:numPr>
          <w:ilvl w:val="0"/>
          <w:numId w:val="10"/>
        </w:numPr>
        <w:spacing w:line="360" w:lineRule="auto"/>
        <w:jc w:val="both"/>
        <w:rPr>
          <w:rFonts w:ascii="Times New Roman" w:hAnsi="Times New Roman"/>
          <w:sz w:val="28"/>
          <w:szCs w:val="28"/>
        </w:rPr>
      </w:pPr>
      <w:r>
        <w:rPr>
          <w:rFonts w:ascii="Times New Roman" w:hAnsi="Times New Roman"/>
          <w:sz w:val="28"/>
          <w:szCs w:val="28"/>
        </w:rPr>
        <w:t>Chief Fuel Issuer</w:t>
      </w:r>
    </w:p>
    <w:p w:rsidR="003834CF" w:rsidRDefault="003834CF" w:rsidP="003834CF">
      <w:pPr>
        <w:pStyle w:val="ListParagraph"/>
        <w:spacing w:line="360" w:lineRule="auto"/>
        <w:ind w:left="2844"/>
        <w:jc w:val="both"/>
        <w:rPr>
          <w:rFonts w:ascii="Times New Roman" w:hAnsi="Times New Roman"/>
          <w:sz w:val="28"/>
          <w:szCs w:val="28"/>
        </w:rPr>
      </w:pPr>
    </w:p>
    <w:p w:rsidR="003834CF" w:rsidRDefault="003834CF" w:rsidP="003834CF">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The fact that the post of </w:t>
      </w:r>
      <w:proofErr w:type="spellStart"/>
      <w:r>
        <w:rPr>
          <w:rFonts w:ascii="Times New Roman" w:hAnsi="Times New Roman"/>
          <w:sz w:val="28"/>
          <w:szCs w:val="28"/>
        </w:rPr>
        <w:t>Chargehand</w:t>
      </w:r>
      <w:proofErr w:type="spellEnd"/>
      <w:r>
        <w:rPr>
          <w:rFonts w:ascii="Times New Roman" w:hAnsi="Times New Roman"/>
          <w:sz w:val="28"/>
          <w:szCs w:val="28"/>
        </w:rPr>
        <w:t xml:space="preserve"> does not exist elsewhere except </w:t>
      </w:r>
      <w:r w:rsidR="006B01AB">
        <w:rPr>
          <w:rFonts w:ascii="Times New Roman" w:hAnsi="Times New Roman"/>
          <w:sz w:val="28"/>
          <w:szCs w:val="28"/>
        </w:rPr>
        <w:t xml:space="preserve">at </w:t>
      </w:r>
      <w:r>
        <w:rPr>
          <w:rFonts w:ascii="Times New Roman" w:hAnsi="Times New Roman"/>
          <w:sz w:val="28"/>
          <w:szCs w:val="28"/>
        </w:rPr>
        <w:t xml:space="preserve">the </w:t>
      </w:r>
      <w:r w:rsidR="006B01AB">
        <w:rPr>
          <w:rFonts w:ascii="Times New Roman" w:hAnsi="Times New Roman"/>
          <w:sz w:val="28"/>
          <w:szCs w:val="28"/>
        </w:rPr>
        <w:t>Respondent</w:t>
      </w:r>
      <w:r>
        <w:rPr>
          <w:rFonts w:ascii="Times New Roman" w:hAnsi="Times New Roman"/>
          <w:sz w:val="28"/>
          <w:szCs w:val="28"/>
        </w:rPr>
        <w:t xml:space="preserve">, the category of </w:t>
      </w:r>
      <w:proofErr w:type="spellStart"/>
      <w:r>
        <w:rPr>
          <w:rFonts w:ascii="Times New Roman" w:hAnsi="Times New Roman"/>
          <w:sz w:val="28"/>
          <w:szCs w:val="28"/>
        </w:rPr>
        <w:t>Chargehand</w:t>
      </w:r>
      <w:proofErr w:type="spellEnd"/>
      <w:r>
        <w:rPr>
          <w:rFonts w:ascii="Times New Roman" w:hAnsi="Times New Roman"/>
          <w:sz w:val="28"/>
          <w:szCs w:val="28"/>
        </w:rPr>
        <w:t xml:space="preserve"> do</w:t>
      </w:r>
      <w:r w:rsidR="001E2013">
        <w:rPr>
          <w:rFonts w:ascii="Times New Roman" w:hAnsi="Times New Roman"/>
          <w:sz w:val="28"/>
          <w:szCs w:val="28"/>
        </w:rPr>
        <w:t>es</w:t>
      </w:r>
      <w:r>
        <w:rPr>
          <w:rFonts w:ascii="Times New Roman" w:hAnsi="Times New Roman"/>
          <w:sz w:val="28"/>
          <w:szCs w:val="28"/>
        </w:rPr>
        <w:t xml:space="preserve"> not figure in the Public Transport Remuneration Order.</w:t>
      </w:r>
    </w:p>
    <w:p w:rsidR="003834CF" w:rsidRDefault="003834CF" w:rsidP="003834CF">
      <w:pPr>
        <w:pStyle w:val="ListParagraph"/>
        <w:spacing w:line="360" w:lineRule="auto"/>
        <w:ind w:left="1428"/>
        <w:jc w:val="both"/>
        <w:rPr>
          <w:rFonts w:ascii="Times New Roman" w:hAnsi="Times New Roman"/>
          <w:sz w:val="28"/>
          <w:szCs w:val="28"/>
        </w:rPr>
      </w:pPr>
    </w:p>
    <w:p w:rsidR="003834CF" w:rsidRDefault="003834CF" w:rsidP="003834CF">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The proposed salary scale of a </w:t>
      </w:r>
      <w:proofErr w:type="spellStart"/>
      <w:r>
        <w:rPr>
          <w:rFonts w:ascii="Times New Roman" w:hAnsi="Times New Roman"/>
          <w:sz w:val="28"/>
          <w:szCs w:val="28"/>
        </w:rPr>
        <w:t>Chargehand</w:t>
      </w:r>
      <w:proofErr w:type="spellEnd"/>
      <w:r>
        <w:rPr>
          <w:rFonts w:ascii="Times New Roman" w:hAnsi="Times New Roman"/>
          <w:sz w:val="28"/>
          <w:szCs w:val="28"/>
        </w:rPr>
        <w:t xml:space="preserve"> when same was introduced was not less </w:t>
      </w:r>
      <w:r w:rsidR="00D14F4A">
        <w:rPr>
          <w:rFonts w:ascii="Times New Roman" w:hAnsi="Times New Roman"/>
          <w:sz w:val="28"/>
          <w:szCs w:val="28"/>
        </w:rPr>
        <w:t xml:space="preserve">to </w:t>
      </w:r>
      <w:r>
        <w:rPr>
          <w:rFonts w:ascii="Times New Roman" w:hAnsi="Times New Roman"/>
          <w:sz w:val="28"/>
          <w:szCs w:val="28"/>
        </w:rPr>
        <w:t xml:space="preserve">that of a Workshop Supervisor.  The close relation between the wages of a </w:t>
      </w:r>
      <w:proofErr w:type="spellStart"/>
      <w:r>
        <w:rPr>
          <w:rFonts w:ascii="Times New Roman" w:hAnsi="Times New Roman"/>
          <w:sz w:val="28"/>
          <w:szCs w:val="28"/>
        </w:rPr>
        <w:t>Chargehand</w:t>
      </w:r>
      <w:proofErr w:type="spellEnd"/>
      <w:r>
        <w:rPr>
          <w:rFonts w:ascii="Times New Roman" w:hAnsi="Times New Roman"/>
          <w:sz w:val="28"/>
          <w:szCs w:val="28"/>
        </w:rPr>
        <w:t xml:space="preserve"> and a Workshop Supervisor has been maintained in 2008 when the Public Transport Remuneration Order was amended as follows : -</w:t>
      </w:r>
    </w:p>
    <w:p w:rsidR="000B2DC5" w:rsidRDefault="000B2DC5" w:rsidP="000B2DC5">
      <w:pPr>
        <w:pStyle w:val="ListParagraph"/>
        <w:rPr>
          <w:rFonts w:ascii="Times New Roman" w:hAnsi="Times New Roman"/>
          <w:sz w:val="28"/>
          <w:szCs w:val="28"/>
        </w:rPr>
      </w:pPr>
    </w:p>
    <w:p w:rsidR="007D2D59" w:rsidRDefault="007D2D59" w:rsidP="000B2DC5">
      <w:pPr>
        <w:pStyle w:val="ListParagraph"/>
        <w:rPr>
          <w:rFonts w:ascii="Times New Roman" w:hAnsi="Times New Roman"/>
          <w:sz w:val="28"/>
          <w:szCs w:val="28"/>
        </w:rPr>
      </w:pPr>
    </w:p>
    <w:p w:rsidR="00725A65" w:rsidRDefault="00725A65" w:rsidP="000B2DC5">
      <w:pPr>
        <w:pStyle w:val="ListParagraph"/>
        <w:rPr>
          <w:rFonts w:ascii="Times New Roman" w:hAnsi="Times New Roman"/>
          <w:sz w:val="28"/>
          <w:szCs w:val="28"/>
        </w:rPr>
      </w:pPr>
    </w:p>
    <w:p w:rsidR="00725A65" w:rsidRDefault="00725A65" w:rsidP="000B2DC5">
      <w:pPr>
        <w:pStyle w:val="ListParagraph"/>
        <w:rPr>
          <w:rFonts w:ascii="Times New Roman" w:hAnsi="Times New Roman"/>
          <w:sz w:val="28"/>
          <w:szCs w:val="28"/>
        </w:rPr>
      </w:pPr>
    </w:p>
    <w:p w:rsidR="00725A65" w:rsidRDefault="00725A65" w:rsidP="000B2DC5">
      <w:pPr>
        <w:pStyle w:val="ListParagraph"/>
        <w:rPr>
          <w:rFonts w:ascii="Times New Roman" w:hAnsi="Times New Roman"/>
          <w:sz w:val="28"/>
          <w:szCs w:val="28"/>
        </w:rPr>
      </w:pPr>
    </w:p>
    <w:p w:rsidR="00725A65" w:rsidRPr="000B2DC5" w:rsidRDefault="00725A65" w:rsidP="000B2DC5">
      <w:pPr>
        <w:pStyle w:val="ListParagraph"/>
        <w:rPr>
          <w:rFonts w:ascii="Times New Roman" w:hAnsi="Times New Roman"/>
          <w:sz w:val="28"/>
          <w:szCs w:val="28"/>
        </w:rPr>
      </w:pPr>
    </w:p>
    <w:p w:rsidR="000B2DC5" w:rsidRPr="000B2DC5" w:rsidRDefault="000B2DC5" w:rsidP="000B2DC5">
      <w:pPr>
        <w:spacing w:line="360" w:lineRule="auto"/>
        <w:jc w:val="both"/>
        <w:rPr>
          <w:rFonts w:ascii="Times New Roman" w:hAnsi="Times New Roman"/>
          <w:sz w:val="28"/>
          <w:szCs w:val="28"/>
        </w:rPr>
      </w:pPr>
      <w:proofErr w:type="spellStart"/>
      <w:r w:rsidRPr="000B2DC5">
        <w:rPr>
          <w:rFonts w:ascii="Times New Roman" w:hAnsi="Times New Roman"/>
          <w:b/>
          <w:sz w:val="28"/>
          <w:szCs w:val="28"/>
          <w:u w:val="single"/>
        </w:rPr>
        <w:lastRenderedPageBreak/>
        <w:t>Chargehand</w:t>
      </w:r>
      <w:proofErr w:type="spellEnd"/>
      <w:r w:rsidRPr="000B2DC5">
        <w:rPr>
          <w:rFonts w:ascii="Times New Roman" w:hAnsi="Times New Roman"/>
          <w:b/>
          <w:sz w:val="28"/>
          <w:szCs w:val="28"/>
          <w:u w:val="single"/>
        </w:rPr>
        <w:t xml:space="preserve"> as per N.T.C</w:t>
      </w:r>
      <w:r>
        <w:rPr>
          <w:rFonts w:ascii="Times New Roman" w:hAnsi="Times New Roman"/>
          <w:sz w:val="28"/>
          <w:szCs w:val="28"/>
        </w:rPr>
        <w:tab/>
      </w:r>
      <w:r>
        <w:rPr>
          <w:rFonts w:ascii="Times New Roman" w:hAnsi="Times New Roman"/>
          <w:sz w:val="28"/>
          <w:szCs w:val="28"/>
        </w:rPr>
        <w:tab/>
      </w:r>
      <w:r w:rsidRPr="000B2DC5">
        <w:rPr>
          <w:rFonts w:ascii="Times New Roman" w:hAnsi="Times New Roman"/>
          <w:b/>
          <w:sz w:val="28"/>
          <w:szCs w:val="28"/>
          <w:u w:val="single"/>
        </w:rPr>
        <w:t>Workshop Supervisor as per R.0 2008</w:t>
      </w:r>
    </w:p>
    <w:p w:rsidR="000B2DC5" w:rsidRDefault="000B2DC5" w:rsidP="000B2DC5">
      <w:pPr>
        <w:spacing w:line="276" w:lineRule="auto"/>
        <w:jc w:val="both"/>
        <w:rPr>
          <w:rFonts w:ascii="Times New Roman" w:hAnsi="Times New Roman"/>
          <w:sz w:val="28"/>
          <w:szCs w:val="28"/>
        </w:rPr>
      </w:pPr>
      <w:r>
        <w:rPr>
          <w:rFonts w:ascii="Times New Roman" w:hAnsi="Times New Roman"/>
          <w:sz w:val="28"/>
          <w:szCs w:val="28"/>
        </w:rPr>
        <w:t>Year 1</w:t>
      </w:r>
      <w:r>
        <w:rPr>
          <w:rFonts w:ascii="Times New Roman" w:hAnsi="Times New Roman"/>
          <w:sz w:val="28"/>
          <w:szCs w:val="28"/>
        </w:rPr>
        <w:tab/>
      </w:r>
      <w:r>
        <w:rPr>
          <w:rFonts w:ascii="Times New Roman" w:hAnsi="Times New Roman"/>
          <w:sz w:val="28"/>
          <w:szCs w:val="28"/>
        </w:rPr>
        <w:tab/>
        <w:t>Rs 12,438</w:t>
      </w:r>
      <w:r>
        <w:rPr>
          <w:rFonts w:ascii="Times New Roman" w:hAnsi="Times New Roman"/>
          <w:sz w:val="28"/>
          <w:szCs w:val="28"/>
        </w:rPr>
        <w:tab/>
      </w:r>
      <w:r>
        <w:rPr>
          <w:rFonts w:ascii="Times New Roman" w:hAnsi="Times New Roman"/>
          <w:sz w:val="28"/>
          <w:szCs w:val="28"/>
        </w:rPr>
        <w:tab/>
        <w:t>Year 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Rs 11,903 Year 2</w:t>
      </w:r>
      <w:r>
        <w:rPr>
          <w:rFonts w:ascii="Times New Roman" w:hAnsi="Times New Roman"/>
          <w:sz w:val="28"/>
          <w:szCs w:val="28"/>
        </w:rPr>
        <w:tab/>
      </w:r>
      <w:r>
        <w:rPr>
          <w:rFonts w:ascii="Times New Roman" w:hAnsi="Times New Roman"/>
          <w:sz w:val="28"/>
          <w:szCs w:val="28"/>
        </w:rPr>
        <w:tab/>
        <w:t>Rs 12,543</w:t>
      </w:r>
      <w:r>
        <w:rPr>
          <w:rFonts w:ascii="Times New Roman" w:hAnsi="Times New Roman"/>
          <w:sz w:val="28"/>
          <w:szCs w:val="28"/>
        </w:rPr>
        <w:tab/>
      </w:r>
      <w:r>
        <w:rPr>
          <w:rFonts w:ascii="Times New Roman" w:hAnsi="Times New Roman"/>
          <w:sz w:val="28"/>
          <w:szCs w:val="28"/>
        </w:rPr>
        <w:tab/>
        <w:t>Year 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Rs 12,006 Year 3</w:t>
      </w:r>
      <w:r>
        <w:rPr>
          <w:rFonts w:ascii="Times New Roman" w:hAnsi="Times New Roman"/>
          <w:sz w:val="28"/>
          <w:szCs w:val="28"/>
        </w:rPr>
        <w:tab/>
      </w:r>
      <w:r>
        <w:rPr>
          <w:rFonts w:ascii="Times New Roman" w:hAnsi="Times New Roman"/>
          <w:sz w:val="28"/>
          <w:szCs w:val="28"/>
        </w:rPr>
        <w:tab/>
        <w:t>Rs 12,629</w:t>
      </w:r>
      <w:r>
        <w:rPr>
          <w:rFonts w:ascii="Times New Roman" w:hAnsi="Times New Roman"/>
          <w:sz w:val="28"/>
          <w:szCs w:val="28"/>
        </w:rPr>
        <w:tab/>
      </w:r>
      <w:r>
        <w:rPr>
          <w:rFonts w:ascii="Times New Roman" w:hAnsi="Times New Roman"/>
          <w:sz w:val="28"/>
          <w:szCs w:val="28"/>
        </w:rPr>
        <w:tab/>
        <w:t>Year 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Rs 12,110 Year 4</w:t>
      </w:r>
      <w:r>
        <w:rPr>
          <w:rFonts w:ascii="Times New Roman" w:hAnsi="Times New Roman"/>
          <w:sz w:val="28"/>
          <w:szCs w:val="28"/>
        </w:rPr>
        <w:tab/>
      </w:r>
      <w:r>
        <w:rPr>
          <w:rFonts w:ascii="Times New Roman" w:hAnsi="Times New Roman"/>
          <w:sz w:val="28"/>
          <w:szCs w:val="28"/>
        </w:rPr>
        <w:tab/>
        <w:t>Rs 12,722</w:t>
      </w:r>
      <w:r>
        <w:rPr>
          <w:rFonts w:ascii="Times New Roman" w:hAnsi="Times New Roman"/>
          <w:sz w:val="28"/>
          <w:szCs w:val="28"/>
        </w:rPr>
        <w:tab/>
      </w:r>
      <w:r>
        <w:rPr>
          <w:rFonts w:ascii="Times New Roman" w:hAnsi="Times New Roman"/>
          <w:sz w:val="28"/>
          <w:szCs w:val="28"/>
        </w:rPr>
        <w:tab/>
        <w:t>Year 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Rs 12,213 Year 5</w:t>
      </w:r>
      <w:r>
        <w:rPr>
          <w:rFonts w:ascii="Times New Roman" w:hAnsi="Times New Roman"/>
          <w:sz w:val="28"/>
          <w:szCs w:val="28"/>
        </w:rPr>
        <w:tab/>
      </w:r>
      <w:r>
        <w:rPr>
          <w:rFonts w:ascii="Times New Roman" w:hAnsi="Times New Roman"/>
          <w:sz w:val="28"/>
          <w:szCs w:val="28"/>
        </w:rPr>
        <w:tab/>
        <w:t>Rs 12,827</w:t>
      </w:r>
      <w:r>
        <w:rPr>
          <w:rFonts w:ascii="Times New Roman" w:hAnsi="Times New Roman"/>
          <w:sz w:val="28"/>
          <w:szCs w:val="28"/>
        </w:rPr>
        <w:tab/>
      </w:r>
      <w:r>
        <w:rPr>
          <w:rFonts w:ascii="Times New Roman" w:hAnsi="Times New Roman"/>
          <w:sz w:val="28"/>
          <w:szCs w:val="28"/>
        </w:rPr>
        <w:tab/>
        <w:t>Year 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Rs 12,317 Year 6</w:t>
      </w:r>
      <w:r>
        <w:rPr>
          <w:rFonts w:ascii="Times New Roman" w:hAnsi="Times New Roman"/>
          <w:sz w:val="28"/>
          <w:szCs w:val="28"/>
        </w:rPr>
        <w:tab/>
      </w:r>
      <w:r>
        <w:rPr>
          <w:rFonts w:ascii="Times New Roman" w:hAnsi="Times New Roman"/>
          <w:sz w:val="28"/>
          <w:szCs w:val="28"/>
        </w:rPr>
        <w:tab/>
        <w:t>Rs 12,932</w:t>
      </w:r>
      <w:r>
        <w:rPr>
          <w:rFonts w:ascii="Times New Roman" w:hAnsi="Times New Roman"/>
          <w:sz w:val="28"/>
          <w:szCs w:val="28"/>
        </w:rPr>
        <w:tab/>
      </w:r>
      <w:r>
        <w:rPr>
          <w:rFonts w:ascii="Times New Roman" w:hAnsi="Times New Roman"/>
          <w:sz w:val="28"/>
          <w:szCs w:val="28"/>
        </w:rPr>
        <w:tab/>
        <w:t>And thereafter</w:t>
      </w:r>
    </w:p>
    <w:p w:rsidR="000B2DC5" w:rsidRDefault="000B2DC5" w:rsidP="000B2DC5">
      <w:pPr>
        <w:spacing w:line="276" w:lineRule="auto"/>
        <w:jc w:val="both"/>
        <w:rPr>
          <w:rFonts w:ascii="Times New Roman" w:hAnsi="Times New Roman"/>
          <w:sz w:val="28"/>
          <w:szCs w:val="28"/>
        </w:rPr>
      </w:pPr>
      <w:r>
        <w:rPr>
          <w:rFonts w:ascii="Times New Roman" w:hAnsi="Times New Roman"/>
          <w:sz w:val="28"/>
          <w:szCs w:val="28"/>
        </w:rPr>
        <w:t>Year 7</w:t>
      </w:r>
      <w:r>
        <w:rPr>
          <w:rFonts w:ascii="Times New Roman" w:hAnsi="Times New Roman"/>
          <w:sz w:val="28"/>
          <w:szCs w:val="28"/>
        </w:rPr>
        <w:tab/>
      </w:r>
      <w:r>
        <w:rPr>
          <w:rFonts w:ascii="Times New Roman" w:hAnsi="Times New Roman"/>
          <w:sz w:val="28"/>
          <w:szCs w:val="28"/>
        </w:rPr>
        <w:tab/>
        <w:t xml:space="preserve">Rs 13,018 </w:t>
      </w:r>
      <w:r>
        <w:rPr>
          <w:rFonts w:ascii="Times New Roman" w:hAnsi="Times New Roman"/>
          <w:sz w:val="28"/>
          <w:szCs w:val="28"/>
        </w:rPr>
        <w:tab/>
      </w:r>
    </w:p>
    <w:p w:rsidR="00442ACD" w:rsidRDefault="00442ACD" w:rsidP="000B2DC5">
      <w:pPr>
        <w:spacing w:line="276" w:lineRule="auto"/>
        <w:jc w:val="both"/>
        <w:rPr>
          <w:rFonts w:ascii="Times New Roman" w:hAnsi="Times New Roman"/>
          <w:sz w:val="28"/>
          <w:szCs w:val="28"/>
        </w:rPr>
      </w:pPr>
    </w:p>
    <w:p w:rsidR="00442ACD" w:rsidRDefault="00442ACD" w:rsidP="00442ACD">
      <w:pPr>
        <w:pStyle w:val="ListParagraph"/>
        <w:spacing w:line="276" w:lineRule="auto"/>
        <w:ind w:left="1428"/>
        <w:jc w:val="both"/>
        <w:rPr>
          <w:rFonts w:ascii="Times New Roman" w:hAnsi="Times New Roman"/>
          <w:sz w:val="28"/>
          <w:szCs w:val="28"/>
        </w:rPr>
      </w:pPr>
    </w:p>
    <w:p w:rsidR="00442ACD" w:rsidRDefault="00442ACD" w:rsidP="00442ACD">
      <w:pPr>
        <w:pStyle w:val="ListParagraph"/>
        <w:numPr>
          <w:ilvl w:val="0"/>
          <w:numId w:val="16"/>
        </w:numPr>
        <w:spacing w:line="276" w:lineRule="auto"/>
        <w:jc w:val="both"/>
        <w:rPr>
          <w:rFonts w:ascii="Times New Roman" w:hAnsi="Times New Roman"/>
          <w:sz w:val="28"/>
          <w:szCs w:val="28"/>
        </w:rPr>
      </w:pPr>
      <w:r>
        <w:rPr>
          <w:rFonts w:ascii="Times New Roman" w:hAnsi="Times New Roman"/>
          <w:sz w:val="28"/>
          <w:szCs w:val="28"/>
        </w:rPr>
        <w:t xml:space="preserve">In 2014, the Public Transport Remuneration Order was again amended. The prescribed wages for 2014 for Workshop Supervisor were again not more than the wages the </w:t>
      </w:r>
      <w:proofErr w:type="spellStart"/>
      <w:r>
        <w:rPr>
          <w:rFonts w:ascii="Times New Roman" w:hAnsi="Times New Roman"/>
          <w:sz w:val="28"/>
          <w:szCs w:val="28"/>
        </w:rPr>
        <w:t>Chargehand</w:t>
      </w:r>
      <w:proofErr w:type="spellEnd"/>
      <w:r>
        <w:rPr>
          <w:rFonts w:ascii="Times New Roman" w:hAnsi="Times New Roman"/>
          <w:sz w:val="28"/>
          <w:szCs w:val="28"/>
        </w:rPr>
        <w:t xml:space="preserve"> in post were earning as the disputant</w:t>
      </w:r>
      <w:r w:rsidR="003A64DE">
        <w:rPr>
          <w:rFonts w:ascii="Times New Roman" w:hAnsi="Times New Roman"/>
          <w:sz w:val="28"/>
          <w:szCs w:val="28"/>
        </w:rPr>
        <w:t>s</w:t>
      </w:r>
      <w:r>
        <w:rPr>
          <w:rFonts w:ascii="Times New Roman" w:hAnsi="Times New Roman"/>
          <w:sz w:val="28"/>
          <w:szCs w:val="28"/>
        </w:rPr>
        <w:t xml:space="preserve"> </w:t>
      </w:r>
      <w:r w:rsidR="0093009E">
        <w:rPr>
          <w:rFonts w:ascii="Times New Roman" w:hAnsi="Times New Roman"/>
          <w:sz w:val="28"/>
          <w:szCs w:val="28"/>
        </w:rPr>
        <w:t>had</w:t>
      </w:r>
      <w:r w:rsidR="003A64DE">
        <w:rPr>
          <w:rFonts w:ascii="Times New Roman" w:hAnsi="Times New Roman"/>
          <w:sz w:val="28"/>
          <w:szCs w:val="28"/>
        </w:rPr>
        <w:t xml:space="preserve"> </w:t>
      </w:r>
      <w:r>
        <w:rPr>
          <w:rFonts w:ascii="Times New Roman" w:hAnsi="Times New Roman"/>
          <w:sz w:val="28"/>
          <w:szCs w:val="28"/>
        </w:rPr>
        <w:t xml:space="preserve">over 5 years of service and </w:t>
      </w:r>
      <w:r w:rsidR="000E33DC">
        <w:rPr>
          <w:rFonts w:ascii="Times New Roman" w:hAnsi="Times New Roman"/>
          <w:sz w:val="28"/>
          <w:szCs w:val="28"/>
        </w:rPr>
        <w:t>their</w:t>
      </w:r>
      <w:r>
        <w:rPr>
          <w:rFonts w:ascii="Times New Roman" w:hAnsi="Times New Roman"/>
          <w:sz w:val="28"/>
          <w:szCs w:val="28"/>
        </w:rPr>
        <w:t xml:space="preserve"> wages were over the prescribed top point.</w:t>
      </w:r>
    </w:p>
    <w:p w:rsidR="00442ACD" w:rsidRDefault="00442ACD" w:rsidP="00442ACD">
      <w:pPr>
        <w:pStyle w:val="ListParagraph"/>
        <w:spacing w:line="276" w:lineRule="auto"/>
        <w:ind w:left="1428"/>
        <w:jc w:val="both"/>
        <w:rPr>
          <w:rFonts w:ascii="Times New Roman" w:hAnsi="Times New Roman"/>
          <w:sz w:val="28"/>
          <w:szCs w:val="28"/>
        </w:rPr>
      </w:pPr>
    </w:p>
    <w:p w:rsidR="00442ACD" w:rsidRDefault="00E46851" w:rsidP="00442ACD">
      <w:pPr>
        <w:pStyle w:val="ListParagraph"/>
        <w:numPr>
          <w:ilvl w:val="0"/>
          <w:numId w:val="16"/>
        </w:numPr>
        <w:spacing w:line="276" w:lineRule="auto"/>
        <w:jc w:val="both"/>
        <w:rPr>
          <w:rFonts w:ascii="Times New Roman" w:hAnsi="Times New Roman"/>
          <w:sz w:val="28"/>
          <w:szCs w:val="28"/>
        </w:rPr>
      </w:pPr>
      <w:r>
        <w:rPr>
          <w:rFonts w:ascii="Times New Roman" w:hAnsi="Times New Roman"/>
          <w:sz w:val="28"/>
          <w:szCs w:val="28"/>
        </w:rPr>
        <w:t xml:space="preserve">In </w:t>
      </w:r>
      <w:r w:rsidR="00442ACD">
        <w:rPr>
          <w:rFonts w:ascii="Times New Roman" w:hAnsi="Times New Roman"/>
          <w:sz w:val="28"/>
          <w:szCs w:val="28"/>
        </w:rPr>
        <w:t>July 2015, the second increase</w:t>
      </w:r>
      <w:r w:rsidR="00231752">
        <w:rPr>
          <w:rFonts w:ascii="Times New Roman" w:hAnsi="Times New Roman"/>
          <w:sz w:val="28"/>
          <w:szCs w:val="28"/>
        </w:rPr>
        <w:t>s</w:t>
      </w:r>
      <w:r w:rsidR="00E11132">
        <w:rPr>
          <w:rFonts w:ascii="Times New Roman" w:hAnsi="Times New Roman"/>
          <w:sz w:val="28"/>
          <w:szCs w:val="28"/>
        </w:rPr>
        <w:t xml:space="preserve"> </w:t>
      </w:r>
      <w:r w:rsidR="00442ACD">
        <w:rPr>
          <w:rFonts w:ascii="Times New Roman" w:hAnsi="Times New Roman"/>
          <w:sz w:val="28"/>
          <w:szCs w:val="28"/>
        </w:rPr>
        <w:t>as per Public Transport Remuneration Order w</w:t>
      </w:r>
      <w:r w:rsidR="00EC6AB6">
        <w:rPr>
          <w:rFonts w:ascii="Times New Roman" w:hAnsi="Times New Roman"/>
          <w:sz w:val="28"/>
          <w:szCs w:val="28"/>
        </w:rPr>
        <w:t>ere</w:t>
      </w:r>
      <w:r w:rsidR="00442ACD">
        <w:rPr>
          <w:rFonts w:ascii="Times New Roman" w:hAnsi="Times New Roman"/>
          <w:sz w:val="28"/>
          <w:szCs w:val="28"/>
        </w:rPr>
        <w:t xml:space="preserve"> again prescribed </w:t>
      </w:r>
      <w:r w:rsidR="00A53304">
        <w:rPr>
          <w:rFonts w:ascii="Times New Roman" w:hAnsi="Times New Roman"/>
          <w:sz w:val="28"/>
          <w:szCs w:val="28"/>
        </w:rPr>
        <w:t>over</w:t>
      </w:r>
      <w:r w:rsidR="006032AE">
        <w:rPr>
          <w:rFonts w:ascii="Times New Roman" w:hAnsi="Times New Roman"/>
          <w:sz w:val="28"/>
          <w:szCs w:val="28"/>
        </w:rPr>
        <w:t xml:space="preserve"> and above </w:t>
      </w:r>
      <w:r w:rsidR="00442ACD">
        <w:rPr>
          <w:rFonts w:ascii="Times New Roman" w:hAnsi="Times New Roman"/>
          <w:sz w:val="28"/>
          <w:szCs w:val="28"/>
        </w:rPr>
        <w:t>what the disputant</w:t>
      </w:r>
      <w:r w:rsidR="00FA3160">
        <w:rPr>
          <w:rFonts w:ascii="Times New Roman" w:hAnsi="Times New Roman"/>
          <w:sz w:val="28"/>
          <w:szCs w:val="28"/>
        </w:rPr>
        <w:t>s were</w:t>
      </w:r>
      <w:r w:rsidR="00442ACD">
        <w:rPr>
          <w:rFonts w:ascii="Times New Roman" w:hAnsi="Times New Roman"/>
          <w:sz w:val="28"/>
          <w:szCs w:val="28"/>
        </w:rPr>
        <w:t xml:space="preserve"> earning.</w:t>
      </w:r>
    </w:p>
    <w:p w:rsidR="00442ACD" w:rsidRPr="00442ACD" w:rsidRDefault="00442ACD" w:rsidP="00442ACD">
      <w:pPr>
        <w:spacing w:line="276" w:lineRule="auto"/>
        <w:jc w:val="both"/>
        <w:rPr>
          <w:rFonts w:ascii="Times New Roman" w:hAnsi="Times New Roman"/>
          <w:sz w:val="28"/>
          <w:szCs w:val="28"/>
        </w:rPr>
      </w:pPr>
    </w:p>
    <w:p w:rsidR="00442ACD" w:rsidRPr="00442ACD" w:rsidRDefault="00442ACD" w:rsidP="00442ACD">
      <w:pPr>
        <w:pStyle w:val="ListParagraph"/>
        <w:rPr>
          <w:rFonts w:ascii="Times New Roman" w:hAnsi="Times New Roman"/>
          <w:sz w:val="28"/>
          <w:szCs w:val="28"/>
        </w:rPr>
      </w:pPr>
    </w:p>
    <w:p w:rsidR="00442ACD" w:rsidRDefault="00004C56" w:rsidP="00442ACD">
      <w:pPr>
        <w:pStyle w:val="ListParagraph"/>
        <w:numPr>
          <w:ilvl w:val="0"/>
          <w:numId w:val="16"/>
        </w:numPr>
        <w:spacing w:line="276" w:lineRule="auto"/>
        <w:jc w:val="both"/>
        <w:rPr>
          <w:rFonts w:ascii="Times New Roman" w:hAnsi="Times New Roman"/>
          <w:sz w:val="28"/>
          <w:szCs w:val="28"/>
        </w:rPr>
      </w:pPr>
      <w:r>
        <w:rPr>
          <w:rFonts w:ascii="Times New Roman" w:hAnsi="Times New Roman"/>
          <w:sz w:val="28"/>
          <w:szCs w:val="28"/>
        </w:rPr>
        <w:t xml:space="preserve">In </w:t>
      </w:r>
      <w:r w:rsidR="00442ACD">
        <w:rPr>
          <w:rFonts w:ascii="Times New Roman" w:hAnsi="Times New Roman"/>
          <w:sz w:val="28"/>
          <w:szCs w:val="28"/>
        </w:rPr>
        <w:t>July 2016, the Wage Structure in the Public Transport Remuneration Order was subjected to a major change</w:t>
      </w:r>
      <w:r w:rsidR="00CA70B4">
        <w:rPr>
          <w:rFonts w:ascii="Times New Roman" w:hAnsi="Times New Roman"/>
          <w:sz w:val="28"/>
          <w:szCs w:val="28"/>
        </w:rPr>
        <w:t xml:space="preserve"> in that </w:t>
      </w:r>
      <w:r w:rsidR="00442ACD">
        <w:rPr>
          <w:rFonts w:ascii="Times New Roman" w:hAnsi="Times New Roman"/>
          <w:sz w:val="28"/>
          <w:szCs w:val="28"/>
        </w:rPr>
        <w:t xml:space="preserve">almost all categories </w:t>
      </w:r>
      <w:r w:rsidR="001B41B6">
        <w:rPr>
          <w:rFonts w:ascii="Times New Roman" w:hAnsi="Times New Roman"/>
          <w:sz w:val="28"/>
          <w:szCs w:val="28"/>
        </w:rPr>
        <w:t xml:space="preserve">in that </w:t>
      </w:r>
      <w:r w:rsidR="00442ACD">
        <w:rPr>
          <w:rFonts w:ascii="Times New Roman" w:hAnsi="Times New Roman"/>
          <w:sz w:val="28"/>
          <w:szCs w:val="28"/>
        </w:rPr>
        <w:t xml:space="preserve">Structure </w:t>
      </w:r>
      <w:r w:rsidR="001B41B6">
        <w:rPr>
          <w:rFonts w:ascii="Times New Roman" w:hAnsi="Times New Roman"/>
          <w:sz w:val="28"/>
          <w:szCs w:val="28"/>
        </w:rPr>
        <w:t xml:space="preserve">were </w:t>
      </w:r>
      <w:r w:rsidR="00442ACD">
        <w:rPr>
          <w:rFonts w:ascii="Times New Roman" w:hAnsi="Times New Roman"/>
          <w:sz w:val="28"/>
          <w:szCs w:val="28"/>
        </w:rPr>
        <w:t xml:space="preserve">extended to 10 points with attractive wage increases for all. </w:t>
      </w:r>
    </w:p>
    <w:p w:rsidR="006F0380" w:rsidRDefault="006F0380" w:rsidP="006F0380">
      <w:pPr>
        <w:spacing w:line="276" w:lineRule="auto"/>
        <w:jc w:val="both"/>
        <w:rPr>
          <w:rFonts w:ascii="Times New Roman" w:hAnsi="Times New Roman"/>
          <w:sz w:val="28"/>
          <w:szCs w:val="28"/>
        </w:rPr>
      </w:pPr>
    </w:p>
    <w:p w:rsidR="006F0380" w:rsidRPr="006F0380" w:rsidRDefault="006F0380" w:rsidP="006F0380">
      <w:pPr>
        <w:spacing w:line="276" w:lineRule="auto"/>
        <w:jc w:val="both"/>
        <w:rPr>
          <w:rFonts w:ascii="Times New Roman" w:hAnsi="Times New Roman"/>
          <w:sz w:val="28"/>
          <w:szCs w:val="28"/>
        </w:rPr>
      </w:pPr>
      <w:r>
        <w:rPr>
          <w:rFonts w:ascii="Times New Roman" w:hAnsi="Times New Roman"/>
          <w:sz w:val="28"/>
          <w:szCs w:val="28"/>
        </w:rPr>
        <w:t>The Disputants further aver that:-</w:t>
      </w:r>
    </w:p>
    <w:p w:rsidR="009314A1" w:rsidRDefault="009314A1" w:rsidP="009314A1">
      <w:pPr>
        <w:pStyle w:val="ListParagraph"/>
        <w:spacing w:line="276" w:lineRule="auto"/>
        <w:ind w:left="1428"/>
        <w:jc w:val="both"/>
        <w:rPr>
          <w:rFonts w:ascii="Times New Roman" w:hAnsi="Times New Roman"/>
          <w:sz w:val="28"/>
          <w:szCs w:val="28"/>
        </w:rPr>
      </w:pPr>
    </w:p>
    <w:p w:rsidR="009314A1" w:rsidRDefault="009314A1" w:rsidP="009314A1">
      <w:pPr>
        <w:pStyle w:val="ListParagraph"/>
        <w:numPr>
          <w:ilvl w:val="0"/>
          <w:numId w:val="18"/>
        </w:numPr>
        <w:spacing w:line="360" w:lineRule="auto"/>
        <w:jc w:val="both"/>
        <w:rPr>
          <w:rFonts w:ascii="Times New Roman" w:hAnsi="Times New Roman"/>
          <w:sz w:val="28"/>
          <w:szCs w:val="28"/>
        </w:rPr>
      </w:pPr>
      <w:r>
        <w:rPr>
          <w:rFonts w:ascii="Times New Roman" w:hAnsi="Times New Roman"/>
          <w:sz w:val="28"/>
          <w:szCs w:val="28"/>
        </w:rPr>
        <w:t>In A</w:t>
      </w:r>
      <w:r w:rsidR="001251ED">
        <w:rPr>
          <w:rFonts w:ascii="Times New Roman" w:hAnsi="Times New Roman"/>
          <w:sz w:val="28"/>
          <w:szCs w:val="28"/>
        </w:rPr>
        <w:t xml:space="preserve">ugust 2016, the new management at </w:t>
      </w:r>
      <w:r>
        <w:rPr>
          <w:rFonts w:ascii="Times New Roman" w:hAnsi="Times New Roman"/>
          <w:sz w:val="28"/>
          <w:szCs w:val="28"/>
        </w:rPr>
        <w:t xml:space="preserve">the </w:t>
      </w:r>
      <w:r w:rsidR="00040AC5">
        <w:rPr>
          <w:rFonts w:ascii="Times New Roman" w:hAnsi="Times New Roman"/>
          <w:sz w:val="28"/>
          <w:szCs w:val="28"/>
        </w:rPr>
        <w:t xml:space="preserve">Respondent </w:t>
      </w:r>
      <w:r>
        <w:rPr>
          <w:rFonts w:ascii="Times New Roman" w:hAnsi="Times New Roman"/>
          <w:sz w:val="28"/>
          <w:szCs w:val="28"/>
        </w:rPr>
        <w:t xml:space="preserve">decided to downgrade the wages of </w:t>
      </w:r>
      <w:proofErr w:type="spellStart"/>
      <w:r>
        <w:rPr>
          <w:rFonts w:ascii="Times New Roman" w:hAnsi="Times New Roman"/>
          <w:sz w:val="28"/>
          <w:szCs w:val="28"/>
        </w:rPr>
        <w:t>Chargehand</w:t>
      </w:r>
      <w:proofErr w:type="spellEnd"/>
      <w:r>
        <w:rPr>
          <w:rFonts w:ascii="Times New Roman" w:hAnsi="Times New Roman"/>
          <w:sz w:val="28"/>
          <w:szCs w:val="28"/>
        </w:rPr>
        <w:t xml:space="preserve"> as follows: -</w:t>
      </w:r>
    </w:p>
    <w:p w:rsidR="009314A1" w:rsidRDefault="009314A1" w:rsidP="009314A1">
      <w:pPr>
        <w:pStyle w:val="ListParagraph"/>
        <w:spacing w:line="360" w:lineRule="auto"/>
        <w:ind w:left="1425"/>
        <w:jc w:val="both"/>
        <w:rPr>
          <w:rFonts w:ascii="Times New Roman" w:hAnsi="Times New Roman"/>
          <w:sz w:val="28"/>
          <w:szCs w:val="28"/>
        </w:rPr>
      </w:pPr>
    </w:p>
    <w:p w:rsidR="00186F16" w:rsidRDefault="00186F16" w:rsidP="00186F16">
      <w:pPr>
        <w:pStyle w:val="ListParagraph"/>
        <w:numPr>
          <w:ilvl w:val="0"/>
          <w:numId w:val="19"/>
        </w:numPr>
        <w:spacing w:line="360" w:lineRule="auto"/>
        <w:jc w:val="both"/>
        <w:rPr>
          <w:rFonts w:ascii="Times New Roman" w:hAnsi="Times New Roman"/>
          <w:sz w:val="28"/>
          <w:szCs w:val="28"/>
        </w:rPr>
      </w:pPr>
      <w:r>
        <w:rPr>
          <w:rFonts w:ascii="Times New Roman" w:hAnsi="Times New Roman"/>
          <w:sz w:val="28"/>
          <w:szCs w:val="28"/>
        </w:rPr>
        <w:t xml:space="preserve">       </w:t>
      </w:r>
      <w:r w:rsidR="009B25A3">
        <w:rPr>
          <w:rFonts w:ascii="Times New Roman" w:hAnsi="Times New Roman"/>
          <w:sz w:val="28"/>
          <w:szCs w:val="28"/>
        </w:rPr>
        <w:t xml:space="preserve"> </w:t>
      </w:r>
      <w:r>
        <w:rPr>
          <w:rFonts w:ascii="Times New Roman" w:hAnsi="Times New Roman"/>
          <w:sz w:val="28"/>
          <w:szCs w:val="28"/>
        </w:rPr>
        <w:t xml:space="preserve"> </w:t>
      </w:r>
      <w:r w:rsidR="00AC066F">
        <w:rPr>
          <w:rFonts w:ascii="Times New Roman" w:hAnsi="Times New Roman"/>
          <w:sz w:val="28"/>
          <w:szCs w:val="28"/>
        </w:rPr>
        <w:t>Wage scales for a</w:t>
      </w:r>
      <w:r w:rsidR="009314A1">
        <w:rPr>
          <w:rFonts w:ascii="Times New Roman" w:hAnsi="Times New Roman"/>
          <w:sz w:val="28"/>
          <w:szCs w:val="28"/>
        </w:rPr>
        <w:t xml:space="preserve">ll categories </w:t>
      </w:r>
      <w:r w:rsidR="00AC066F">
        <w:rPr>
          <w:rFonts w:ascii="Times New Roman" w:hAnsi="Times New Roman"/>
          <w:sz w:val="28"/>
          <w:szCs w:val="28"/>
        </w:rPr>
        <w:t xml:space="preserve">were </w:t>
      </w:r>
      <w:r w:rsidR="002228CC">
        <w:rPr>
          <w:rFonts w:ascii="Times New Roman" w:hAnsi="Times New Roman"/>
          <w:sz w:val="28"/>
          <w:szCs w:val="28"/>
        </w:rPr>
        <w:t xml:space="preserve">extended </w:t>
      </w:r>
      <w:r w:rsidR="009314A1">
        <w:rPr>
          <w:rFonts w:ascii="Times New Roman" w:hAnsi="Times New Roman"/>
          <w:sz w:val="28"/>
          <w:szCs w:val="28"/>
        </w:rPr>
        <w:t>to 10</w:t>
      </w:r>
      <w:r>
        <w:rPr>
          <w:rFonts w:ascii="Times New Roman" w:hAnsi="Times New Roman"/>
          <w:sz w:val="28"/>
          <w:szCs w:val="28"/>
        </w:rPr>
        <w:t xml:space="preserve">    </w:t>
      </w:r>
    </w:p>
    <w:p w:rsidR="009314A1" w:rsidRPr="00186F16" w:rsidRDefault="00186F16" w:rsidP="00186F16">
      <w:pPr>
        <w:pStyle w:val="ListParagraph"/>
        <w:spacing w:line="360" w:lineRule="auto"/>
        <w:ind w:left="2145"/>
        <w:jc w:val="both"/>
        <w:rPr>
          <w:rFonts w:ascii="Times New Roman" w:hAnsi="Times New Roman"/>
          <w:sz w:val="28"/>
          <w:szCs w:val="28"/>
        </w:rPr>
      </w:pPr>
      <w:r>
        <w:rPr>
          <w:rFonts w:ascii="Times New Roman" w:hAnsi="Times New Roman"/>
          <w:sz w:val="28"/>
          <w:szCs w:val="28"/>
        </w:rPr>
        <w:t xml:space="preserve">         </w:t>
      </w:r>
      <w:proofErr w:type="gramStart"/>
      <w:r w:rsidR="009314A1" w:rsidRPr="00186F16">
        <w:rPr>
          <w:rFonts w:ascii="Times New Roman" w:hAnsi="Times New Roman"/>
          <w:sz w:val="28"/>
          <w:szCs w:val="28"/>
        </w:rPr>
        <w:t>points</w:t>
      </w:r>
      <w:proofErr w:type="gramEnd"/>
      <w:r w:rsidRPr="00186F16">
        <w:rPr>
          <w:rFonts w:ascii="Times New Roman" w:hAnsi="Times New Roman"/>
          <w:sz w:val="28"/>
          <w:szCs w:val="28"/>
        </w:rPr>
        <w:t xml:space="preserve"> </w:t>
      </w:r>
      <w:r w:rsidR="009314A1" w:rsidRPr="00186F16">
        <w:rPr>
          <w:rFonts w:ascii="Times New Roman" w:hAnsi="Times New Roman"/>
          <w:sz w:val="28"/>
          <w:szCs w:val="28"/>
        </w:rPr>
        <w:t xml:space="preserve">except for the category of </w:t>
      </w:r>
      <w:proofErr w:type="spellStart"/>
      <w:r w:rsidR="009314A1" w:rsidRPr="00186F16">
        <w:rPr>
          <w:rFonts w:ascii="Times New Roman" w:hAnsi="Times New Roman"/>
          <w:sz w:val="28"/>
          <w:szCs w:val="28"/>
        </w:rPr>
        <w:t>Chargehand</w:t>
      </w:r>
      <w:proofErr w:type="spellEnd"/>
      <w:r w:rsidR="009314A1" w:rsidRPr="00186F16">
        <w:rPr>
          <w:rFonts w:ascii="Times New Roman" w:hAnsi="Times New Roman"/>
          <w:sz w:val="28"/>
          <w:szCs w:val="28"/>
        </w:rPr>
        <w:t>.</w:t>
      </w:r>
    </w:p>
    <w:p w:rsidR="009314A1" w:rsidRDefault="009314A1" w:rsidP="009314A1">
      <w:pPr>
        <w:pStyle w:val="ListParagraph"/>
        <w:numPr>
          <w:ilvl w:val="0"/>
          <w:numId w:val="19"/>
        </w:numPr>
        <w:spacing w:line="360" w:lineRule="auto"/>
        <w:jc w:val="both"/>
        <w:rPr>
          <w:rFonts w:ascii="Times New Roman" w:hAnsi="Times New Roman"/>
          <w:sz w:val="28"/>
          <w:szCs w:val="28"/>
        </w:rPr>
      </w:pPr>
      <w:r>
        <w:rPr>
          <w:rFonts w:ascii="Times New Roman" w:hAnsi="Times New Roman"/>
          <w:sz w:val="28"/>
          <w:szCs w:val="28"/>
        </w:rPr>
        <w:t xml:space="preserve"> </w:t>
      </w:r>
      <w:r w:rsidR="00E50BEF">
        <w:rPr>
          <w:rFonts w:ascii="Times New Roman" w:hAnsi="Times New Roman"/>
          <w:sz w:val="28"/>
          <w:szCs w:val="28"/>
        </w:rPr>
        <w:tab/>
      </w:r>
      <w:r>
        <w:rPr>
          <w:rFonts w:ascii="Times New Roman" w:hAnsi="Times New Roman"/>
          <w:sz w:val="28"/>
          <w:szCs w:val="28"/>
        </w:rPr>
        <w:t xml:space="preserve">The starting wage of </w:t>
      </w:r>
      <w:proofErr w:type="spellStart"/>
      <w:r>
        <w:rPr>
          <w:rFonts w:ascii="Times New Roman" w:hAnsi="Times New Roman"/>
          <w:sz w:val="28"/>
          <w:szCs w:val="28"/>
        </w:rPr>
        <w:t>Chargehand</w:t>
      </w:r>
      <w:proofErr w:type="spellEnd"/>
      <w:r>
        <w:rPr>
          <w:rFonts w:ascii="Times New Roman" w:hAnsi="Times New Roman"/>
          <w:sz w:val="28"/>
          <w:szCs w:val="28"/>
        </w:rPr>
        <w:t xml:space="preserve"> has always been </w:t>
      </w:r>
      <w:r w:rsidR="00E50BEF">
        <w:rPr>
          <w:rFonts w:ascii="Times New Roman" w:hAnsi="Times New Roman"/>
          <w:sz w:val="28"/>
          <w:szCs w:val="28"/>
        </w:rPr>
        <w:tab/>
      </w:r>
      <w:r>
        <w:rPr>
          <w:rFonts w:ascii="Times New Roman" w:hAnsi="Times New Roman"/>
          <w:sz w:val="28"/>
          <w:szCs w:val="28"/>
        </w:rPr>
        <w:t>superior to that of a Workshop Supervisor.</w:t>
      </w:r>
    </w:p>
    <w:p w:rsidR="00E50BEF" w:rsidRDefault="00E50BEF" w:rsidP="00E50BEF">
      <w:pPr>
        <w:pStyle w:val="ListParagraph"/>
        <w:spacing w:line="360" w:lineRule="auto"/>
        <w:ind w:left="2145"/>
        <w:jc w:val="both"/>
        <w:rPr>
          <w:rFonts w:ascii="Times New Roman" w:hAnsi="Times New Roman"/>
          <w:sz w:val="28"/>
          <w:szCs w:val="28"/>
        </w:rPr>
      </w:pPr>
    </w:p>
    <w:p w:rsidR="00E50BEF" w:rsidRDefault="00E50BEF" w:rsidP="00E50BEF">
      <w:pPr>
        <w:spacing w:line="360" w:lineRule="auto"/>
        <w:ind w:left="1416"/>
        <w:jc w:val="both"/>
        <w:rPr>
          <w:rFonts w:ascii="Times New Roman" w:hAnsi="Times New Roman"/>
          <w:sz w:val="28"/>
          <w:szCs w:val="28"/>
        </w:rPr>
      </w:pPr>
      <w:r>
        <w:rPr>
          <w:rFonts w:ascii="Times New Roman" w:hAnsi="Times New Roman"/>
          <w:sz w:val="28"/>
          <w:szCs w:val="28"/>
        </w:rPr>
        <w:t xml:space="preserve">In August 2016, Management decided to reduce the starting wage of a </w:t>
      </w:r>
      <w:proofErr w:type="spellStart"/>
      <w:r>
        <w:rPr>
          <w:rFonts w:ascii="Times New Roman" w:hAnsi="Times New Roman"/>
          <w:sz w:val="28"/>
          <w:szCs w:val="28"/>
        </w:rPr>
        <w:t>Chargehand</w:t>
      </w:r>
      <w:proofErr w:type="spellEnd"/>
      <w:r>
        <w:rPr>
          <w:rFonts w:ascii="Times New Roman" w:hAnsi="Times New Roman"/>
          <w:sz w:val="28"/>
          <w:szCs w:val="28"/>
        </w:rPr>
        <w:t xml:space="preserve"> to Rs 15,210.00 </w:t>
      </w:r>
      <w:r w:rsidR="00E54E56">
        <w:rPr>
          <w:rFonts w:ascii="Times New Roman" w:hAnsi="Times New Roman"/>
          <w:sz w:val="28"/>
          <w:szCs w:val="28"/>
        </w:rPr>
        <w:t xml:space="preserve">whereas </w:t>
      </w:r>
      <w:r>
        <w:rPr>
          <w:rFonts w:ascii="Times New Roman" w:hAnsi="Times New Roman"/>
          <w:sz w:val="28"/>
          <w:szCs w:val="28"/>
        </w:rPr>
        <w:t>the prescribed wage of a Workshop Supervisor was Rs 19,710 in the Public Transport Remuneration Order 2014.</w:t>
      </w:r>
    </w:p>
    <w:p w:rsidR="00E50BEF" w:rsidRDefault="00E50BEF" w:rsidP="00E50BEF">
      <w:pPr>
        <w:spacing w:line="360" w:lineRule="auto"/>
        <w:ind w:left="1416"/>
        <w:jc w:val="both"/>
        <w:rPr>
          <w:rFonts w:ascii="Times New Roman" w:hAnsi="Times New Roman"/>
          <w:sz w:val="28"/>
          <w:szCs w:val="28"/>
        </w:rPr>
      </w:pPr>
    </w:p>
    <w:p w:rsidR="00E50BEF" w:rsidRDefault="00E50BEF" w:rsidP="00E50BEF">
      <w:pPr>
        <w:spacing w:line="360" w:lineRule="auto"/>
        <w:ind w:left="1416"/>
        <w:jc w:val="both"/>
        <w:rPr>
          <w:rFonts w:ascii="Times New Roman" w:hAnsi="Times New Roman"/>
          <w:sz w:val="28"/>
          <w:szCs w:val="28"/>
        </w:rPr>
      </w:pPr>
      <w:r>
        <w:rPr>
          <w:rFonts w:ascii="Times New Roman" w:hAnsi="Times New Roman"/>
          <w:sz w:val="28"/>
          <w:szCs w:val="28"/>
        </w:rPr>
        <w:t xml:space="preserve">In 2016, Management advertised a vacancy for the post of </w:t>
      </w:r>
      <w:proofErr w:type="spellStart"/>
      <w:r>
        <w:rPr>
          <w:rFonts w:ascii="Times New Roman" w:hAnsi="Times New Roman"/>
          <w:sz w:val="28"/>
          <w:szCs w:val="28"/>
        </w:rPr>
        <w:t>Chargehand</w:t>
      </w:r>
      <w:proofErr w:type="spellEnd"/>
      <w:r>
        <w:rPr>
          <w:rFonts w:ascii="Times New Roman" w:hAnsi="Times New Roman"/>
          <w:sz w:val="28"/>
          <w:szCs w:val="28"/>
        </w:rPr>
        <w:t xml:space="preserve"> which is a glaring evidence for the downgrading of the post.</w:t>
      </w:r>
    </w:p>
    <w:p w:rsidR="00E50BEF" w:rsidRDefault="00E50BEF" w:rsidP="00E50BEF">
      <w:pPr>
        <w:spacing w:line="360" w:lineRule="auto"/>
        <w:ind w:left="1416"/>
        <w:jc w:val="both"/>
        <w:rPr>
          <w:rFonts w:ascii="Times New Roman" w:hAnsi="Times New Roman"/>
          <w:sz w:val="28"/>
          <w:szCs w:val="28"/>
        </w:rPr>
      </w:pPr>
    </w:p>
    <w:p w:rsidR="00E50BEF" w:rsidRDefault="00E50BEF" w:rsidP="00E50BEF">
      <w:pPr>
        <w:pStyle w:val="ListParagraph"/>
        <w:numPr>
          <w:ilvl w:val="0"/>
          <w:numId w:val="19"/>
        </w:numPr>
        <w:spacing w:line="360" w:lineRule="auto"/>
        <w:jc w:val="both"/>
        <w:rPr>
          <w:rFonts w:ascii="Times New Roman" w:hAnsi="Times New Roman"/>
          <w:sz w:val="28"/>
          <w:szCs w:val="28"/>
        </w:rPr>
      </w:pPr>
      <w:r>
        <w:rPr>
          <w:rFonts w:ascii="Times New Roman" w:hAnsi="Times New Roman"/>
          <w:sz w:val="28"/>
          <w:szCs w:val="28"/>
        </w:rPr>
        <w:t xml:space="preserve">In both notice of vacancy of 2008 and 2016, it is very </w:t>
      </w:r>
      <w:r>
        <w:rPr>
          <w:rFonts w:ascii="Times New Roman" w:hAnsi="Times New Roman"/>
          <w:sz w:val="28"/>
          <w:szCs w:val="28"/>
        </w:rPr>
        <w:tab/>
        <w:t xml:space="preserve">important to note </w:t>
      </w:r>
      <w:r w:rsidR="00D72DC7">
        <w:rPr>
          <w:rFonts w:ascii="Times New Roman" w:hAnsi="Times New Roman"/>
          <w:sz w:val="28"/>
          <w:szCs w:val="28"/>
        </w:rPr>
        <w:t>i</w:t>
      </w:r>
      <w:r>
        <w:rPr>
          <w:rFonts w:ascii="Times New Roman" w:hAnsi="Times New Roman"/>
          <w:sz w:val="28"/>
          <w:szCs w:val="28"/>
        </w:rPr>
        <w:t xml:space="preserve">n clause 3 of both notices </w:t>
      </w:r>
      <w:r>
        <w:rPr>
          <w:rFonts w:ascii="Times New Roman" w:hAnsi="Times New Roman"/>
          <w:sz w:val="28"/>
          <w:szCs w:val="28"/>
        </w:rPr>
        <w:tab/>
        <w:t xml:space="preserve">“CONDITION OF WORK: Governed by N.R.B </w:t>
      </w:r>
      <w:r>
        <w:rPr>
          <w:rFonts w:ascii="Times New Roman" w:hAnsi="Times New Roman"/>
          <w:sz w:val="28"/>
          <w:szCs w:val="28"/>
        </w:rPr>
        <w:tab/>
        <w:t>Regulations”.</w:t>
      </w:r>
    </w:p>
    <w:p w:rsidR="00E50BEF" w:rsidRDefault="00E50BEF" w:rsidP="00E50BEF">
      <w:pPr>
        <w:pStyle w:val="ListParagraph"/>
        <w:spacing w:line="360" w:lineRule="auto"/>
        <w:ind w:left="2832"/>
        <w:jc w:val="both"/>
        <w:rPr>
          <w:rFonts w:ascii="Times New Roman" w:hAnsi="Times New Roman"/>
          <w:sz w:val="28"/>
          <w:szCs w:val="28"/>
        </w:rPr>
      </w:pPr>
    </w:p>
    <w:p w:rsidR="00E50BEF" w:rsidRDefault="00E50BEF" w:rsidP="00E50BEF">
      <w:pPr>
        <w:pStyle w:val="ListParagraph"/>
        <w:spacing w:line="360" w:lineRule="auto"/>
        <w:ind w:left="2832"/>
        <w:jc w:val="both"/>
        <w:rPr>
          <w:rFonts w:ascii="Times New Roman" w:hAnsi="Times New Roman"/>
          <w:sz w:val="28"/>
          <w:szCs w:val="28"/>
        </w:rPr>
      </w:pPr>
      <w:r>
        <w:rPr>
          <w:rFonts w:ascii="Times New Roman" w:hAnsi="Times New Roman"/>
          <w:sz w:val="28"/>
          <w:szCs w:val="28"/>
        </w:rPr>
        <w:t>When in August 2016</w:t>
      </w:r>
      <w:r w:rsidR="00D14F4A">
        <w:rPr>
          <w:rFonts w:ascii="Times New Roman" w:hAnsi="Times New Roman"/>
          <w:sz w:val="28"/>
          <w:szCs w:val="28"/>
        </w:rPr>
        <w:t xml:space="preserve"> </w:t>
      </w:r>
      <w:r>
        <w:rPr>
          <w:rFonts w:ascii="Times New Roman" w:hAnsi="Times New Roman"/>
          <w:sz w:val="28"/>
          <w:szCs w:val="28"/>
        </w:rPr>
        <w:t>almost all employees of the Public Transport Sector Wage Structure were extended to 10 points, Management</w:t>
      </w:r>
      <w:r w:rsidR="000D598F">
        <w:rPr>
          <w:rFonts w:ascii="Times New Roman" w:hAnsi="Times New Roman"/>
          <w:sz w:val="28"/>
          <w:szCs w:val="28"/>
        </w:rPr>
        <w:t xml:space="preserve"> </w:t>
      </w:r>
      <w:r>
        <w:rPr>
          <w:rFonts w:ascii="Times New Roman" w:hAnsi="Times New Roman"/>
          <w:sz w:val="28"/>
          <w:szCs w:val="28"/>
        </w:rPr>
        <w:t xml:space="preserve">decided to freeze the Wage Structure of the </w:t>
      </w:r>
      <w:proofErr w:type="spellStart"/>
      <w:r>
        <w:rPr>
          <w:rFonts w:ascii="Times New Roman" w:hAnsi="Times New Roman"/>
          <w:sz w:val="28"/>
          <w:szCs w:val="28"/>
        </w:rPr>
        <w:t>Chargehand</w:t>
      </w:r>
      <w:proofErr w:type="spellEnd"/>
      <w:r>
        <w:rPr>
          <w:rFonts w:ascii="Times New Roman" w:hAnsi="Times New Roman"/>
          <w:sz w:val="28"/>
          <w:szCs w:val="28"/>
        </w:rPr>
        <w:t xml:space="preserve"> to 7 points.</w:t>
      </w:r>
    </w:p>
    <w:p w:rsidR="00E50BEF" w:rsidRDefault="00E50BEF" w:rsidP="00E50BEF">
      <w:pPr>
        <w:pStyle w:val="ListParagraph"/>
        <w:spacing w:line="360" w:lineRule="auto"/>
        <w:ind w:left="2832"/>
        <w:jc w:val="both"/>
        <w:rPr>
          <w:rFonts w:ascii="Times New Roman" w:hAnsi="Times New Roman"/>
          <w:sz w:val="28"/>
          <w:szCs w:val="28"/>
        </w:rPr>
      </w:pPr>
    </w:p>
    <w:p w:rsidR="00E50BEF" w:rsidRDefault="00E50BEF" w:rsidP="00E50BEF">
      <w:pPr>
        <w:pStyle w:val="ListParagraph"/>
        <w:numPr>
          <w:ilvl w:val="0"/>
          <w:numId w:val="19"/>
        </w:numPr>
        <w:spacing w:line="360" w:lineRule="auto"/>
        <w:jc w:val="both"/>
        <w:rPr>
          <w:rFonts w:ascii="Times New Roman" w:hAnsi="Times New Roman"/>
          <w:sz w:val="28"/>
          <w:szCs w:val="28"/>
        </w:rPr>
      </w:pPr>
      <w:r>
        <w:rPr>
          <w:rFonts w:ascii="Times New Roman" w:hAnsi="Times New Roman"/>
          <w:sz w:val="28"/>
          <w:szCs w:val="28"/>
        </w:rPr>
        <w:t xml:space="preserve">When the post of </w:t>
      </w:r>
      <w:proofErr w:type="spellStart"/>
      <w:r>
        <w:rPr>
          <w:rFonts w:ascii="Times New Roman" w:hAnsi="Times New Roman"/>
          <w:sz w:val="28"/>
          <w:szCs w:val="28"/>
        </w:rPr>
        <w:t>Chargehand</w:t>
      </w:r>
      <w:proofErr w:type="spellEnd"/>
      <w:r>
        <w:rPr>
          <w:rFonts w:ascii="Times New Roman" w:hAnsi="Times New Roman"/>
          <w:sz w:val="28"/>
          <w:szCs w:val="28"/>
        </w:rPr>
        <w:t xml:space="preserve"> was introduced, the </w:t>
      </w:r>
      <w:r>
        <w:rPr>
          <w:rFonts w:ascii="Times New Roman" w:hAnsi="Times New Roman"/>
          <w:sz w:val="28"/>
          <w:szCs w:val="28"/>
        </w:rPr>
        <w:tab/>
        <w:t xml:space="preserve">wage scale was up to 7 </w:t>
      </w:r>
      <w:proofErr w:type="gramStart"/>
      <w:r>
        <w:rPr>
          <w:rFonts w:ascii="Times New Roman" w:hAnsi="Times New Roman"/>
          <w:sz w:val="28"/>
          <w:szCs w:val="28"/>
        </w:rPr>
        <w:t>points  when</w:t>
      </w:r>
      <w:proofErr w:type="gramEnd"/>
      <w:r>
        <w:rPr>
          <w:rFonts w:ascii="Times New Roman" w:hAnsi="Times New Roman"/>
          <w:sz w:val="28"/>
          <w:szCs w:val="28"/>
        </w:rPr>
        <w:t xml:space="preserve"> at the same time </w:t>
      </w:r>
      <w:r>
        <w:rPr>
          <w:rFonts w:ascii="Times New Roman" w:hAnsi="Times New Roman"/>
          <w:sz w:val="28"/>
          <w:szCs w:val="28"/>
        </w:rPr>
        <w:tab/>
        <w:t xml:space="preserve">the Wage Structure for Workshop Supervisor was up </w:t>
      </w:r>
      <w:r>
        <w:rPr>
          <w:rFonts w:ascii="Times New Roman" w:hAnsi="Times New Roman"/>
          <w:sz w:val="28"/>
          <w:szCs w:val="28"/>
        </w:rPr>
        <w:tab/>
        <w:t xml:space="preserve">to 5 points only.  Surprisingly when the Wage </w:t>
      </w:r>
      <w:r>
        <w:rPr>
          <w:rFonts w:ascii="Times New Roman" w:hAnsi="Times New Roman"/>
          <w:sz w:val="28"/>
          <w:szCs w:val="28"/>
        </w:rPr>
        <w:tab/>
        <w:t xml:space="preserve">Structure of Workshop Supervisor has been extended </w:t>
      </w:r>
      <w:r>
        <w:rPr>
          <w:rFonts w:ascii="Times New Roman" w:hAnsi="Times New Roman"/>
          <w:sz w:val="28"/>
          <w:szCs w:val="28"/>
        </w:rPr>
        <w:tab/>
        <w:t xml:space="preserve">to 10 points in 2016, the post of </w:t>
      </w:r>
      <w:proofErr w:type="spellStart"/>
      <w:r>
        <w:rPr>
          <w:rFonts w:ascii="Times New Roman" w:hAnsi="Times New Roman"/>
          <w:sz w:val="28"/>
          <w:szCs w:val="28"/>
        </w:rPr>
        <w:t>Chargehand</w:t>
      </w:r>
      <w:proofErr w:type="spellEnd"/>
      <w:r>
        <w:rPr>
          <w:rFonts w:ascii="Times New Roman" w:hAnsi="Times New Roman"/>
          <w:sz w:val="28"/>
          <w:szCs w:val="28"/>
        </w:rPr>
        <w:t xml:space="preserve"> instead of </w:t>
      </w:r>
      <w:r>
        <w:rPr>
          <w:rFonts w:ascii="Times New Roman" w:hAnsi="Times New Roman"/>
          <w:sz w:val="28"/>
          <w:szCs w:val="28"/>
        </w:rPr>
        <w:tab/>
        <w:t xml:space="preserve">having a longer Wage </w:t>
      </w:r>
      <w:r w:rsidR="00001E0C">
        <w:rPr>
          <w:rFonts w:ascii="Times New Roman" w:hAnsi="Times New Roman"/>
          <w:sz w:val="28"/>
          <w:szCs w:val="28"/>
        </w:rPr>
        <w:t>Structure</w:t>
      </w:r>
      <w:r>
        <w:rPr>
          <w:rFonts w:ascii="Times New Roman" w:hAnsi="Times New Roman"/>
          <w:sz w:val="28"/>
          <w:szCs w:val="28"/>
        </w:rPr>
        <w:t xml:space="preserve"> has been frozen to 7 </w:t>
      </w:r>
      <w:r>
        <w:rPr>
          <w:rFonts w:ascii="Times New Roman" w:hAnsi="Times New Roman"/>
          <w:sz w:val="28"/>
          <w:szCs w:val="28"/>
        </w:rPr>
        <w:tab/>
        <w:t>points.</w:t>
      </w:r>
    </w:p>
    <w:p w:rsidR="00060F42" w:rsidRDefault="00060F42" w:rsidP="00060F42">
      <w:pPr>
        <w:spacing w:line="360" w:lineRule="auto"/>
        <w:ind w:left="1785"/>
        <w:jc w:val="both"/>
        <w:rPr>
          <w:rFonts w:ascii="Times New Roman" w:hAnsi="Times New Roman"/>
          <w:sz w:val="28"/>
          <w:szCs w:val="28"/>
        </w:rPr>
      </w:pPr>
    </w:p>
    <w:p w:rsidR="00060F42" w:rsidRDefault="001837DF" w:rsidP="00060F42">
      <w:pPr>
        <w:pStyle w:val="ListParagraph"/>
        <w:numPr>
          <w:ilvl w:val="2"/>
          <w:numId w:val="18"/>
        </w:numPr>
        <w:spacing w:line="360" w:lineRule="auto"/>
        <w:jc w:val="both"/>
        <w:rPr>
          <w:rFonts w:ascii="Times New Roman" w:hAnsi="Times New Roman"/>
          <w:sz w:val="28"/>
          <w:szCs w:val="28"/>
        </w:rPr>
      </w:pPr>
      <w:r>
        <w:rPr>
          <w:rFonts w:ascii="Times New Roman" w:hAnsi="Times New Roman"/>
          <w:sz w:val="28"/>
          <w:szCs w:val="28"/>
        </w:rPr>
        <w:lastRenderedPageBreak/>
        <w:t>Management</w:t>
      </w:r>
      <w:r w:rsidR="00950369">
        <w:rPr>
          <w:rFonts w:ascii="Times New Roman" w:hAnsi="Times New Roman"/>
          <w:sz w:val="28"/>
          <w:szCs w:val="28"/>
        </w:rPr>
        <w:t xml:space="preserve"> </w:t>
      </w:r>
      <w:r>
        <w:rPr>
          <w:rFonts w:ascii="Times New Roman" w:hAnsi="Times New Roman"/>
          <w:sz w:val="28"/>
          <w:szCs w:val="28"/>
        </w:rPr>
        <w:t xml:space="preserve">has decided to downgrade the Wage Structure for the </w:t>
      </w:r>
      <w:r w:rsidR="00D14F4A">
        <w:rPr>
          <w:rFonts w:ascii="Times New Roman" w:hAnsi="Times New Roman"/>
          <w:sz w:val="28"/>
          <w:szCs w:val="28"/>
        </w:rPr>
        <w:t>post</w:t>
      </w:r>
      <w:r>
        <w:rPr>
          <w:rFonts w:ascii="Times New Roman" w:hAnsi="Times New Roman"/>
          <w:sz w:val="28"/>
          <w:szCs w:val="28"/>
        </w:rPr>
        <w:t xml:space="preserve"> of </w:t>
      </w:r>
      <w:proofErr w:type="spellStart"/>
      <w:r>
        <w:rPr>
          <w:rFonts w:ascii="Times New Roman" w:hAnsi="Times New Roman"/>
          <w:sz w:val="28"/>
          <w:szCs w:val="28"/>
        </w:rPr>
        <w:t>Chargehand</w:t>
      </w:r>
      <w:proofErr w:type="spellEnd"/>
      <w:r>
        <w:rPr>
          <w:rFonts w:ascii="Times New Roman" w:hAnsi="Times New Roman"/>
          <w:sz w:val="28"/>
          <w:szCs w:val="28"/>
        </w:rPr>
        <w:t xml:space="preserve"> by not aligning same in accordance to the prescription of the Public Transport Remuneration Order.</w:t>
      </w:r>
    </w:p>
    <w:p w:rsidR="001837DF" w:rsidRDefault="001837DF" w:rsidP="001837DF">
      <w:pPr>
        <w:pStyle w:val="ListParagraph"/>
        <w:spacing w:line="360" w:lineRule="auto"/>
        <w:ind w:left="2865"/>
        <w:jc w:val="both"/>
        <w:rPr>
          <w:rFonts w:ascii="Times New Roman" w:hAnsi="Times New Roman"/>
          <w:sz w:val="28"/>
          <w:szCs w:val="28"/>
        </w:rPr>
      </w:pPr>
    </w:p>
    <w:p w:rsidR="001837DF" w:rsidRPr="009130C5" w:rsidRDefault="001837DF" w:rsidP="009130C5">
      <w:pPr>
        <w:pStyle w:val="ListParagraph"/>
        <w:numPr>
          <w:ilvl w:val="2"/>
          <w:numId w:val="18"/>
        </w:numPr>
        <w:spacing w:line="360" w:lineRule="auto"/>
        <w:jc w:val="both"/>
        <w:rPr>
          <w:rFonts w:ascii="Times New Roman" w:hAnsi="Times New Roman"/>
          <w:sz w:val="28"/>
          <w:szCs w:val="28"/>
        </w:rPr>
      </w:pPr>
      <w:r>
        <w:rPr>
          <w:rFonts w:ascii="Times New Roman" w:hAnsi="Times New Roman"/>
          <w:sz w:val="28"/>
          <w:szCs w:val="28"/>
        </w:rPr>
        <w:t xml:space="preserve">In doing so, </w:t>
      </w:r>
      <w:r w:rsidR="00A40AF7">
        <w:rPr>
          <w:rFonts w:ascii="Times New Roman" w:hAnsi="Times New Roman"/>
          <w:sz w:val="28"/>
          <w:szCs w:val="28"/>
        </w:rPr>
        <w:t xml:space="preserve">it </w:t>
      </w:r>
      <w:r>
        <w:rPr>
          <w:rFonts w:ascii="Times New Roman" w:hAnsi="Times New Roman"/>
          <w:sz w:val="28"/>
          <w:szCs w:val="28"/>
        </w:rPr>
        <w:t>has not only cause</w:t>
      </w:r>
      <w:r w:rsidR="004A5C70">
        <w:rPr>
          <w:rFonts w:ascii="Times New Roman" w:hAnsi="Times New Roman"/>
          <w:sz w:val="28"/>
          <w:szCs w:val="28"/>
        </w:rPr>
        <w:t>d</w:t>
      </w:r>
      <w:r>
        <w:rPr>
          <w:rFonts w:ascii="Times New Roman" w:hAnsi="Times New Roman"/>
          <w:sz w:val="28"/>
          <w:szCs w:val="28"/>
        </w:rPr>
        <w:t xml:space="preserve"> financial prejudice to the disputant</w:t>
      </w:r>
      <w:r w:rsidR="00671DDA">
        <w:rPr>
          <w:rFonts w:ascii="Times New Roman" w:hAnsi="Times New Roman"/>
          <w:sz w:val="28"/>
          <w:szCs w:val="28"/>
        </w:rPr>
        <w:t>s</w:t>
      </w:r>
      <w:r>
        <w:rPr>
          <w:rFonts w:ascii="Times New Roman" w:hAnsi="Times New Roman"/>
          <w:sz w:val="28"/>
          <w:szCs w:val="28"/>
        </w:rPr>
        <w:t>, but has also downgraded the post o</w:t>
      </w:r>
      <w:r w:rsidRPr="009130C5">
        <w:rPr>
          <w:rFonts w:ascii="Times New Roman" w:hAnsi="Times New Roman"/>
          <w:sz w:val="28"/>
          <w:szCs w:val="28"/>
        </w:rPr>
        <w:t xml:space="preserve">f </w:t>
      </w:r>
      <w:proofErr w:type="spellStart"/>
      <w:r w:rsidRPr="009130C5">
        <w:rPr>
          <w:rFonts w:ascii="Times New Roman" w:hAnsi="Times New Roman"/>
          <w:sz w:val="28"/>
          <w:szCs w:val="28"/>
        </w:rPr>
        <w:t>Chargehand</w:t>
      </w:r>
      <w:proofErr w:type="spellEnd"/>
      <w:r w:rsidRPr="009130C5">
        <w:rPr>
          <w:rFonts w:ascii="Times New Roman" w:hAnsi="Times New Roman"/>
          <w:sz w:val="28"/>
          <w:szCs w:val="28"/>
        </w:rPr>
        <w:t xml:space="preserve"> which was at the top in the wage hierarchy in the Maintenance and Workshop Section until 30</w:t>
      </w:r>
      <w:r w:rsidRPr="009130C5">
        <w:rPr>
          <w:rFonts w:ascii="Times New Roman" w:hAnsi="Times New Roman"/>
          <w:sz w:val="28"/>
          <w:szCs w:val="28"/>
          <w:vertAlign w:val="superscript"/>
        </w:rPr>
        <w:t>th</w:t>
      </w:r>
      <w:r w:rsidRPr="009130C5">
        <w:rPr>
          <w:rFonts w:ascii="Times New Roman" w:hAnsi="Times New Roman"/>
          <w:sz w:val="28"/>
          <w:szCs w:val="28"/>
        </w:rPr>
        <w:t xml:space="preserve"> July 2016 to the third position in the hierarchy.</w:t>
      </w:r>
    </w:p>
    <w:p w:rsidR="001837DF" w:rsidRPr="001837DF" w:rsidRDefault="001837DF" w:rsidP="001837DF">
      <w:pPr>
        <w:pStyle w:val="ListParagraph"/>
        <w:rPr>
          <w:rFonts w:ascii="Times New Roman" w:hAnsi="Times New Roman"/>
          <w:sz w:val="28"/>
          <w:szCs w:val="28"/>
        </w:rPr>
      </w:pPr>
    </w:p>
    <w:p w:rsidR="001837DF" w:rsidRDefault="001837DF" w:rsidP="00060F42">
      <w:pPr>
        <w:pStyle w:val="ListParagraph"/>
        <w:numPr>
          <w:ilvl w:val="2"/>
          <w:numId w:val="18"/>
        </w:numPr>
        <w:spacing w:line="360" w:lineRule="auto"/>
        <w:jc w:val="both"/>
        <w:rPr>
          <w:rFonts w:ascii="Times New Roman" w:hAnsi="Times New Roman"/>
          <w:sz w:val="28"/>
          <w:szCs w:val="28"/>
        </w:rPr>
      </w:pPr>
      <w:r>
        <w:rPr>
          <w:rFonts w:ascii="Times New Roman" w:hAnsi="Times New Roman"/>
          <w:sz w:val="28"/>
          <w:szCs w:val="28"/>
        </w:rPr>
        <w:t xml:space="preserve">The above decision of Management is having a direct negative impact on the mental well-being of the disputant.  </w:t>
      </w:r>
    </w:p>
    <w:p w:rsidR="00BE655C" w:rsidRPr="00BE655C" w:rsidRDefault="00BE655C" w:rsidP="00BE655C">
      <w:pPr>
        <w:pStyle w:val="ListParagraph"/>
        <w:rPr>
          <w:rFonts w:ascii="Times New Roman" w:hAnsi="Times New Roman"/>
          <w:sz w:val="28"/>
          <w:szCs w:val="28"/>
        </w:rPr>
      </w:pPr>
    </w:p>
    <w:p w:rsidR="00BE655C" w:rsidRDefault="00BE655C" w:rsidP="00BE655C">
      <w:pPr>
        <w:spacing w:line="360" w:lineRule="auto"/>
        <w:ind w:firstLine="708"/>
        <w:jc w:val="both"/>
        <w:rPr>
          <w:rFonts w:ascii="Times New Roman" w:hAnsi="Times New Roman"/>
          <w:sz w:val="28"/>
          <w:szCs w:val="28"/>
        </w:rPr>
      </w:pPr>
      <w:r>
        <w:rPr>
          <w:rFonts w:ascii="Times New Roman" w:hAnsi="Times New Roman"/>
          <w:sz w:val="28"/>
          <w:szCs w:val="28"/>
        </w:rPr>
        <w:t>In reply, the Respondent filed a Statement of Case averring that:-</w:t>
      </w:r>
    </w:p>
    <w:p w:rsidR="00BE655C" w:rsidRDefault="00BE655C" w:rsidP="00BE655C">
      <w:pPr>
        <w:spacing w:line="360" w:lineRule="auto"/>
        <w:jc w:val="both"/>
        <w:rPr>
          <w:rFonts w:ascii="Times New Roman" w:hAnsi="Times New Roman"/>
          <w:sz w:val="28"/>
          <w:szCs w:val="28"/>
        </w:rPr>
      </w:pPr>
    </w:p>
    <w:p w:rsidR="00BE655C" w:rsidRDefault="00BE655C" w:rsidP="00BE655C">
      <w:pPr>
        <w:pStyle w:val="ListParagraph"/>
        <w:numPr>
          <w:ilvl w:val="0"/>
          <w:numId w:val="22"/>
        </w:numPr>
        <w:spacing w:line="360" w:lineRule="auto"/>
        <w:jc w:val="both"/>
        <w:rPr>
          <w:rFonts w:ascii="Times New Roman" w:hAnsi="Times New Roman"/>
          <w:sz w:val="28"/>
          <w:szCs w:val="28"/>
        </w:rPr>
      </w:pPr>
      <w:r>
        <w:rPr>
          <w:rFonts w:ascii="Times New Roman" w:hAnsi="Times New Roman"/>
          <w:sz w:val="28"/>
          <w:szCs w:val="28"/>
        </w:rPr>
        <w:t>The five aforesaid cases raise similar legal and factual issues.  For this reason, a single statement of case is being filed in respect of all those cases.</w:t>
      </w:r>
    </w:p>
    <w:p w:rsidR="00BE655C" w:rsidRDefault="00BE655C" w:rsidP="00BE655C">
      <w:pPr>
        <w:pStyle w:val="ListParagraph"/>
        <w:jc w:val="both"/>
        <w:rPr>
          <w:rFonts w:ascii="Times New Roman" w:hAnsi="Times New Roman"/>
          <w:sz w:val="28"/>
          <w:szCs w:val="28"/>
        </w:rPr>
      </w:pPr>
    </w:p>
    <w:p w:rsidR="00BE655C" w:rsidRDefault="00BE655C" w:rsidP="00BE655C">
      <w:pPr>
        <w:pStyle w:val="ListParagraph"/>
        <w:numPr>
          <w:ilvl w:val="0"/>
          <w:numId w:val="22"/>
        </w:numPr>
        <w:spacing w:line="360" w:lineRule="auto"/>
        <w:jc w:val="both"/>
        <w:rPr>
          <w:rFonts w:ascii="Times New Roman" w:hAnsi="Times New Roman"/>
          <w:sz w:val="28"/>
          <w:szCs w:val="28"/>
        </w:rPr>
      </w:pPr>
      <w:r>
        <w:rPr>
          <w:rFonts w:ascii="Times New Roman" w:hAnsi="Times New Roman"/>
          <w:sz w:val="28"/>
          <w:szCs w:val="28"/>
        </w:rPr>
        <w:t xml:space="preserve">The Disputants were employed as gatemen or cleaners on different dates and later employed as </w:t>
      </w:r>
      <w:proofErr w:type="spellStart"/>
      <w:r>
        <w:rPr>
          <w:rFonts w:ascii="Times New Roman" w:hAnsi="Times New Roman"/>
          <w:sz w:val="28"/>
          <w:szCs w:val="28"/>
        </w:rPr>
        <w:t>chargehand</w:t>
      </w:r>
      <w:proofErr w:type="spellEnd"/>
      <w:r>
        <w:rPr>
          <w:rFonts w:ascii="Times New Roman" w:hAnsi="Times New Roman"/>
          <w:sz w:val="28"/>
          <w:szCs w:val="28"/>
        </w:rPr>
        <w:t>.  They were no longer employed as gatemen or cleaners because the posts of gatemen and cleaners were eventually and gradually outsourced to independent private contractors.</w:t>
      </w:r>
    </w:p>
    <w:p w:rsidR="00BE655C" w:rsidRPr="00590ED5" w:rsidRDefault="00BE655C" w:rsidP="00BE655C">
      <w:pPr>
        <w:pStyle w:val="ListParagraph"/>
        <w:rPr>
          <w:rFonts w:ascii="Times New Roman" w:hAnsi="Times New Roman"/>
          <w:sz w:val="28"/>
          <w:szCs w:val="28"/>
        </w:rPr>
      </w:pPr>
    </w:p>
    <w:p w:rsidR="00BE655C" w:rsidRDefault="00BE655C" w:rsidP="00BE655C">
      <w:pPr>
        <w:pStyle w:val="ListParagraph"/>
        <w:numPr>
          <w:ilvl w:val="0"/>
          <w:numId w:val="22"/>
        </w:numPr>
        <w:spacing w:line="360" w:lineRule="auto"/>
        <w:jc w:val="both"/>
        <w:rPr>
          <w:rFonts w:ascii="Times New Roman" w:hAnsi="Times New Roman"/>
          <w:sz w:val="28"/>
          <w:szCs w:val="28"/>
        </w:rPr>
      </w:pPr>
      <w:r>
        <w:rPr>
          <w:rFonts w:ascii="Times New Roman" w:hAnsi="Times New Roman"/>
          <w:sz w:val="28"/>
          <w:szCs w:val="28"/>
        </w:rPr>
        <w:t xml:space="preserve">Although the post of </w:t>
      </w:r>
      <w:proofErr w:type="spellStart"/>
      <w:r>
        <w:rPr>
          <w:rFonts w:ascii="Times New Roman" w:hAnsi="Times New Roman"/>
          <w:sz w:val="28"/>
          <w:szCs w:val="28"/>
        </w:rPr>
        <w:t>chargehand</w:t>
      </w:r>
      <w:proofErr w:type="spellEnd"/>
      <w:r>
        <w:rPr>
          <w:rFonts w:ascii="Times New Roman" w:hAnsi="Times New Roman"/>
          <w:sz w:val="28"/>
          <w:szCs w:val="28"/>
        </w:rPr>
        <w:t xml:space="preserve"> is not regulated by the Remunerations Regulations, the Respondent has consistently increased the salary payable </w:t>
      </w:r>
      <w:r>
        <w:rPr>
          <w:rFonts w:ascii="Times New Roman" w:hAnsi="Times New Roman"/>
          <w:sz w:val="28"/>
          <w:szCs w:val="28"/>
        </w:rPr>
        <w:lastRenderedPageBreak/>
        <w:t>to the Disputants by an equivalent percentage received by other regulated posts in the same schedule.</w:t>
      </w:r>
    </w:p>
    <w:p w:rsidR="00BE655C" w:rsidRPr="00BB143F" w:rsidRDefault="00BE655C" w:rsidP="00BE655C">
      <w:pPr>
        <w:pStyle w:val="ListParagraph"/>
        <w:rPr>
          <w:rFonts w:ascii="Times New Roman" w:hAnsi="Times New Roman"/>
          <w:sz w:val="28"/>
          <w:szCs w:val="28"/>
        </w:rPr>
      </w:pPr>
    </w:p>
    <w:p w:rsidR="00BE655C" w:rsidRDefault="00BE655C" w:rsidP="00BE655C">
      <w:pPr>
        <w:pStyle w:val="ListParagraph"/>
        <w:numPr>
          <w:ilvl w:val="0"/>
          <w:numId w:val="22"/>
        </w:numPr>
        <w:spacing w:line="360" w:lineRule="auto"/>
        <w:jc w:val="both"/>
        <w:rPr>
          <w:rFonts w:ascii="Times New Roman" w:hAnsi="Times New Roman"/>
          <w:sz w:val="28"/>
          <w:szCs w:val="28"/>
        </w:rPr>
      </w:pPr>
      <w:r>
        <w:rPr>
          <w:rFonts w:ascii="Times New Roman" w:hAnsi="Times New Roman"/>
          <w:sz w:val="28"/>
          <w:szCs w:val="28"/>
        </w:rPr>
        <w:t xml:space="preserve">Contrary to </w:t>
      </w:r>
      <w:r w:rsidR="002117C4">
        <w:rPr>
          <w:rFonts w:ascii="Times New Roman" w:hAnsi="Times New Roman"/>
          <w:sz w:val="28"/>
          <w:szCs w:val="28"/>
        </w:rPr>
        <w:t>what is stated in the Disputant</w:t>
      </w:r>
      <w:r>
        <w:rPr>
          <w:rFonts w:ascii="Times New Roman" w:hAnsi="Times New Roman"/>
          <w:sz w:val="28"/>
          <w:szCs w:val="28"/>
        </w:rPr>
        <w:t>s</w:t>
      </w:r>
      <w:r w:rsidR="002117C4">
        <w:rPr>
          <w:rFonts w:ascii="Times New Roman" w:hAnsi="Times New Roman"/>
          <w:sz w:val="28"/>
          <w:szCs w:val="28"/>
        </w:rPr>
        <w:t>’</w:t>
      </w:r>
      <w:r>
        <w:rPr>
          <w:rFonts w:ascii="Times New Roman" w:hAnsi="Times New Roman"/>
          <w:sz w:val="28"/>
          <w:szCs w:val="28"/>
        </w:rPr>
        <w:t xml:space="preserve"> statement</w:t>
      </w:r>
      <w:r w:rsidR="00472DC1">
        <w:rPr>
          <w:rFonts w:ascii="Times New Roman" w:hAnsi="Times New Roman"/>
          <w:sz w:val="28"/>
          <w:szCs w:val="28"/>
        </w:rPr>
        <w:t>s</w:t>
      </w:r>
      <w:r>
        <w:rPr>
          <w:rFonts w:ascii="Times New Roman" w:hAnsi="Times New Roman"/>
          <w:sz w:val="28"/>
          <w:szCs w:val="28"/>
        </w:rPr>
        <w:t xml:space="preserve"> of case, the salary structure of a </w:t>
      </w:r>
      <w:proofErr w:type="spellStart"/>
      <w:r>
        <w:rPr>
          <w:rFonts w:ascii="Times New Roman" w:hAnsi="Times New Roman"/>
          <w:sz w:val="28"/>
          <w:szCs w:val="28"/>
        </w:rPr>
        <w:t>chargehand</w:t>
      </w:r>
      <w:proofErr w:type="spellEnd"/>
      <w:r>
        <w:rPr>
          <w:rFonts w:ascii="Times New Roman" w:hAnsi="Times New Roman"/>
          <w:sz w:val="28"/>
          <w:szCs w:val="28"/>
        </w:rPr>
        <w:t xml:space="preserve"> and Workshop Supervisor in 2008 were as follows:-</w:t>
      </w:r>
    </w:p>
    <w:p w:rsidR="00BE655C" w:rsidRPr="001E74C8" w:rsidRDefault="00BE655C" w:rsidP="00BE655C">
      <w:pPr>
        <w:spacing w:line="360" w:lineRule="auto"/>
        <w:ind w:left="1416" w:firstLine="708"/>
        <w:jc w:val="both"/>
        <w:rPr>
          <w:rFonts w:ascii="Times New Roman" w:hAnsi="Times New Roman"/>
          <w:b/>
          <w:sz w:val="28"/>
          <w:szCs w:val="28"/>
        </w:rPr>
      </w:pPr>
      <w:proofErr w:type="spellStart"/>
      <w:r w:rsidRPr="001E74C8">
        <w:rPr>
          <w:rFonts w:ascii="Times New Roman" w:hAnsi="Times New Roman"/>
          <w:b/>
          <w:sz w:val="28"/>
          <w:szCs w:val="28"/>
        </w:rPr>
        <w:t>Chargehand</w:t>
      </w:r>
      <w:proofErr w:type="spellEnd"/>
      <w:r w:rsidRPr="001E74C8">
        <w:rPr>
          <w:rFonts w:ascii="Times New Roman" w:hAnsi="Times New Roman"/>
          <w:b/>
          <w:sz w:val="28"/>
          <w:szCs w:val="28"/>
        </w:rPr>
        <w:tab/>
      </w:r>
      <w:r w:rsidRPr="001E74C8">
        <w:rPr>
          <w:rFonts w:ascii="Times New Roman" w:hAnsi="Times New Roman"/>
          <w:b/>
          <w:sz w:val="28"/>
          <w:szCs w:val="28"/>
        </w:rPr>
        <w:tab/>
      </w:r>
      <w:r w:rsidRPr="001E74C8">
        <w:rPr>
          <w:rFonts w:ascii="Times New Roman" w:hAnsi="Times New Roman"/>
          <w:b/>
          <w:sz w:val="28"/>
          <w:szCs w:val="28"/>
        </w:rPr>
        <w:tab/>
      </w:r>
      <w:r w:rsidRPr="001E74C8">
        <w:rPr>
          <w:rFonts w:ascii="Times New Roman" w:hAnsi="Times New Roman"/>
          <w:b/>
          <w:sz w:val="28"/>
          <w:szCs w:val="28"/>
        </w:rPr>
        <w:tab/>
        <w:t xml:space="preserve">Workshop Supervisor </w:t>
      </w:r>
    </w:p>
    <w:p w:rsidR="00BE655C" w:rsidRDefault="00BE655C" w:rsidP="00BE655C">
      <w:pPr>
        <w:spacing w:line="276" w:lineRule="auto"/>
        <w:jc w:val="both"/>
        <w:rPr>
          <w:rFonts w:ascii="Times New Roman" w:hAnsi="Times New Roman"/>
          <w:sz w:val="28"/>
          <w:szCs w:val="28"/>
        </w:rPr>
      </w:pPr>
      <w:r>
        <w:rPr>
          <w:rFonts w:ascii="Times New Roman" w:hAnsi="Times New Roman"/>
          <w:sz w:val="28"/>
          <w:szCs w:val="28"/>
        </w:rPr>
        <w:t>Year 1</w:t>
      </w:r>
      <w:r>
        <w:rPr>
          <w:rFonts w:ascii="Times New Roman" w:hAnsi="Times New Roman"/>
          <w:sz w:val="28"/>
          <w:szCs w:val="28"/>
        </w:rPr>
        <w:tab/>
      </w:r>
      <w:r>
        <w:rPr>
          <w:rFonts w:ascii="Times New Roman" w:hAnsi="Times New Roman"/>
          <w:sz w:val="28"/>
          <w:szCs w:val="28"/>
        </w:rPr>
        <w:tab/>
        <w:t>Rs 8,930/-</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Rs 11,903/- </w:t>
      </w:r>
      <w:r>
        <w:rPr>
          <w:rFonts w:ascii="Times New Roman" w:hAnsi="Times New Roman"/>
          <w:sz w:val="28"/>
          <w:szCs w:val="28"/>
        </w:rPr>
        <w:tab/>
      </w:r>
    </w:p>
    <w:p w:rsidR="00BE655C" w:rsidRDefault="00BE655C" w:rsidP="00BE655C">
      <w:pPr>
        <w:spacing w:line="276" w:lineRule="auto"/>
        <w:jc w:val="both"/>
        <w:rPr>
          <w:rFonts w:ascii="Times New Roman" w:hAnsi="Times New Roman"/>
          <w:sz w:val="28"/>
          <w:szCs w:val="28"/>
        </w:rPr>
      </w:pPr>
      <w:r>
        <w:rPr>
          <w:rFonts w:ascii="Times New Roman" w:hAnsi="Times New Roman"/>
          <w:sz w:val="28"/>
          <w:szCs w:val="28"/>
        </w:rPr>
        <w:t>Year 2</w:t>
      </w:r>
      <w:r>
        <w:rPr>
          <w:rFonts w:ascii="Times New Roman" w:hAnsi="Times New Roman"/>
          <w:sz w:val="28"/>
          <w:szCs w:val="28"/>
        </w:rPr>
        <w:tab/>
      </w:r>
      <w:r>
        <w:rPr>
          <w:rFonts w:ascii="Times New Roman" w:hAnsi="Times New Roman"/>
          <w:sz w:val="28"/>
          <w:szCs w:val="28"/>
        </w:rPr>
        <w:tab/>
        <w:t>Rs 9,015/-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Rs 11,400/-</w:t>
      </w:r>
      <w:r>
        <w:rPr>
          <w:rFonts w:ascii="Times New Roman" w:hAnsi="Times New Roman"/>
          <w:sz w:val="28"/>
          <w:szCs w:val="28"/>
        </w:rPr>
        <w:tab/>
      </w:r>
      <w:r>
        <w:rPr>
          <w:rFonts w:ascii="Times New Roman" w:hAnsi="Times New Roman"/>
          <w:sz w:val="28"/>
          <w:szCs w:val="28"/>
        </w:rPr>
        <w:tab/>
      </w:r>
    </w:p>
    <w:p w:rsidR="00BE655C" w:rsidRDefault="00BE655C" w:rsidP="00BE655C">
      <w:pPr>
        <w:spacing w:line="276" w:lineRule="auto"/>
        <w:jc w:val="both"/>
        <w:rPr>
          <w:rFonts w:ascii="Times New Roman" w:hAnsi="Times New Roman"/>
          <w:sz w:val="28"/>
          <w:szCs w:val="28"/>
        </w:rPr>
      </w:pPr>
      <w:r>
        <w:rPr>
          <w:rFonts w:ascii="Times New Roman" w:hAnsi="Times New Roman"/>
          <w:sz w:val="28"/>
          <w:szCs w:val="28"/>
        </w:rPr>
        <w:t>Year 3</w:t>
      </w:r>
      <w:r>
        <w:rPr>
          <w:rFonts w:ascii="Times New Roman" w:hAnsi="Times New Roman"/>
          <w:sz w:val="28"/>
          <w:szCs w:val="28"/>
        </w:rPr>
        <w:tab/>
      </w:r>
      <w:r>
        <w:rPr>
          <w:rFonts w:ascii="Times New Roman" w:hAnsi="Times New Roman"/>
          <w:sz w:val="28"/>
          <w:szCs w:val="28"/>
        </w:rPr>
        <w:tab/>
        <w:t>Rs 9,085/-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Rs 11,500/-</w:t>
      </w:r>
      <w:r>
        <w:rPr>
          <w:rFonts w:ascii="Times New Roman" w:hAnsi="Times New Roman"/>
          <w:sz w:val="28"/>
          <w:szCs w:val="28"/>
        </w:rPr>
        <w:tab/>
      </w:r>
    </w:p>
    <w:p w:rsidR="00BE655C" w:rsidRDefault="00BE655C" w:rsidP="00BE655C">
      <w:pPr>
        <w:spacing w:line="276" w:lineRule="auto"/>
        <w:jc w:val="both"/>
        <w:rPr>
          <w:rFonts w:ascii="Times New Roman" w:hAnsi="Times New Roman"/>
          <w:sz w:val="28"/>
          <w:szCs w:val="28"/>
        </w:rPr>
      </w:pPr>
      <w:r>
        <w:rPr>
          <w:rFonts w:ascii="Times New Roman" w:hAnsi="Times New Roman"/>
          <w:sz w:val="28"/>
          <w:szCs w:val="28"/>
        </w:rPr>
        <w:t>Year 4</w:t>
      </w:r>
      <w:r>
        <w:rPr>
          <w:rFonts w:ascii="Times New Roman" w:hAnsi="Times New Roman"/>
          <w:sz w:val="28"/>
          <w:szCs w:val="28"/>
        </w:rPr>
        <w:tab/>
      </w:r>
      <w:r>
        <w:rPr>
          <w:rFonts w:ascii="Times New Roman" w:hAnsi="Times New Roman"/>
          <w:sz w:val="28"/>
          <w:szCs w:val="28"/>
        </w:rPr>
        <w:tab/>
        <w:t>Rs 9,160/-</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Rs 11,600/-</w:t>
      </w:r>
      <w:r>
        <w:rPr>
          <w:rFonts w:ascii="Times New Roman" w:hAnsi="Times New Roman"/>
          <w:sz w:val="28"/>
          <w:szCs w:val="28"/>
        </w:rPr>
        <w:tab/>
      </w:r>
      <w:r>
        <w:rPr>
          <w:rFonts w:ascii="Times New Roman" w:hAnsi="Times New Roman"/>
          <w:sz w:val="28"/>
          <w:szCs w:val="28"/>
        </w:rPr>
        <w:tab/>
      </w:r>
    </w:p>
    <w:p w:rsidR="00BE655C" w:rsidRDefault="00BE655C" w:rsidP="00BE655C">
      <w:pPr>
        <w:spacing w:line="276" w:lineRule="auto"/>
        <w:jc w:val="both"/>
        <w:rPr>
          <w:rFonts w:ascii="Times New Roman" w:hAnsi="Times New Roman"/>
          <w:sz w:val="28"/>
          <w:szCs w:val="28"/>
        </w:rPr>
      </w:pPr>
      <w:r>
        <w:rPr>
          <w:rFonts w:ascii="Times New Roman" w:hAnsi="Times New Roman"/>
          <w:sz w:val="28"/>
          <w:szCs w:val="28"/>
        </w:rPr>
        <w:t>Year 5</w:t>
      </w:r>
      <w:r>
        <w:rPr>
          <w:rFonts w:ascii="Times New Roman" w:hAnsi="Times New Roman"/>
          <w:sz w:val="28"/>
          <w:szCs w:val="28"/>
        </w:rPr>
        <w:tab/>
      </w:r>
      <w:r>
        <w:rPr>
          <w:rFonts w:ascii="Times New Roman" w:hAnsi="Times New Roman"/>
          <w:sz w:val="28"/>
          <w:szCs w:val="28"/>
        </w:rPr>
        <w:tab/>
        <w:t>Rs 9,245/-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Rs 11,700/-</w:t>
      </w:r>
      <w:r>
        <w:rPr>
          <w:rFonts w:ascii="Times New Roman" w:hAnsi="Times New Roman"/>
          <w:sz w:val="28"/>
          <w:szCs w:val="28"/>
        </w:rPr>
        <w:tab/>
      </w:r>
      <w:r>
        <w:rPr>
          <w:rFonts w:ascii="Times New Roman" w:hAnsi="Times New Roman"/>
          <w:sz w:val="28"/>
          <w:szCs w:val="28"/>
        </w:rPr>
        <w:tab/>
      </w:r>
    </w:p>
    <w:p w:rsidR="00BE655C" w:rsidRDefault="00BE655C" w:rsidP="00BE655C">
      <w:pPr>
        <w:spacing w:line="276" w:lineRule="auto"/>
        <w:jc w:val="both"/>
        <w:rPr>
          <w:rFonts w:ascii="Times New Roman" w:hAnsi="Times New Roman"/>
          <w:sz w:val="28"/>
          <w:szCs w:val="28"/>
        </w:rPr>
      </w:pPr>
      <w:r>
        <w:rPr>
          <w:rFonts w:ascii="Times New Roman" w:hAnsi="Times New Roman"/>
          <w:sz w:val="28"/>
          <w:szCs w:val="28"/>
        </w:rPr>
        <w:t>Year 6</w:t>
      </w:r>
      <w:r>
        <w:rPr>
          <w:rFonts w:ascii="Times New Roman" w:hAnsi="Times New Roman"/>
          <w:sz w:val="28"/>
          <w:szCs w:val="28"/>
        </w:rPr>
        <w:tab/>
      </w:r>
      <w:r>
        <w:rPr>
          <w:rFonts w:ascii="Times New Roman" w:hAnsi="Times New Roman"/>
          <w:sz w:val="28"/>
          <w:szCs w:val="28"/>
        </w:rPr>
        <w:tab/>
        <w:t>Rs 9,330/-</w:t>
      </w:r>
    </w:p>
    <w:p w:rsidR="00BE655C" w:rsidRDefault="00BE655C" w:rsidP="00BE655C">
      <w:pPr>
        <w:spacing w:line="276" w:lineRule="auto"/>
        <w:jc w:val="both"/>
        <w:rPr>
          <w:rFonts w:ascii="Times New Roman" w:hAnsi="Times New Roman"/>
          <w:sz w:val="28"/>
          <w:szCs w:val="28"/>
        </w:rPr>
      </w:pPr>
      <w:r>
        <w:rPr>
          <w:rFonts w:ascii="Times New Roman" w:hAnsi="Times New Roman"/>
          <w:sz w:val="28"/>
          <w:szCs w:val="28"/>
        </w:rPr>
        <w:t>Year 7</w:t>
      </w:r>
      <w:r>
        <w:rPr>
          <w:rFonts w:ascii="Times New Roman" w:hAnsi="Times New Roman"/>
          <w:sz w:val="28"/>
          <w:szCs w:val="28"/>
        </w:rPr>
        <w:tab/>
      </w:r>
      <w:r>
        <w:rPr>
          <w:rFonts w:ascii="Times New Roman" w:hAnsi="Times New Roman"/>
          <w:sz w:val="28"/>
          <w:szCs w:val="28"/>
        </w:rPr>
        <w:tab/>
        <w:t>Rs 9,400/-</w:t>
      </w:r>
      <w:r>
        <w:rPr>
          <w:rFonts w:ascii="Times New Roman" w:hAnsi="Times New Roman"/>
          <w:sz w:val="28"/>
          <w:szCs w:val="28"/>
        </w:rPr>
        <w:tab/>
        <w:t>(as per annexure 3 (a &amp; b) and pay slips)</w:t>
      </w:r>
    </w:p>
    <w:p w:rsidR="00442392" w:rsidRDefault="00442392" w:rsidP="00BE655C">
      <w:pPr>
        <w:spacing w:line="276" w:lineRule="auto"/>
        <w:jc w:val="both"/>
        <w:rPr>
          <w:rFonts w:ascii="Times New Roman" w:hAnsi="Times New Roman"/>
          <w:sz w:val="28"/>
          <w:szCs w:val="28"/>
        </w:rPr>
      </w:pPr>
    </w:p>
    <w:p w:rsidR="00BE655C" w:rsidRDefault="00BE655C" w:rsidP="00BE655C">
      <w:pPr>
        <w:pStyle w:val="ListParagraph"/>
        <w:numPr>
          <w:ilvl w:val="0"/>
          <w:numId w:val="24"/>
        </w:numPr>
        <w:spacing w:line="360" w:lineRule="auto"/>
        <w:jc w:val="both"/>
        <w:rPr>
          <w:rFonts w:ascii="Times New Roman" w:hAnsi="Times New Roman"/>
          <w:sz w:val="28"/>
          <w:szCs w:val="28"/>
        </w:rPr>
      </w:pPr>
      <w:r w:rsidRPr="00E10B4A">
        <w:rPr>
          <w:rFonts w:ascii="Times New Roman" w:hAnsi="Times New Roman"/>
          <w:sz w:val="28"/>
          <w:szCs w:val="28"/>
        </w:rPr>
        <w:t>As can be seen, the salary structure set out in the Disputants’ statement</w:t>
      </w:r>
      <w:r w:rsidR="008B73DD">
        <w:rPr>
          <w:rFonts w:ascii="Times New Roman" w:hAnsi="Times New Roman"/>
          <w:sz w:val="28"/>
          <w:szCs w:val="28"/>
        </w:rPr>
        <w:t>s</w:t>
      </w:r>
      <w:r w:rsidRPr="00E10B4A">
        <w:rPr>
          <w:rFonts w:ascii="Times New Roman" w:hAnsi="Times New Roman"/>
          <w:sz w:val="28"/>
          <w:szCs w:val="28"/>
        </w:rPr>
        <w:t xml:space="preserve"> of case is incorrect.  The </w:t>
      </w:r>
      <w:proofErr w:type="spellStart"/>
      <w:r w:rsidRPr="00E10B4A">
        <w:rPr>
          <w:rFonts w:ascii="Times New Roman" w:hAnsi="Times New Roman"/>
          <w:sz w:val="28"/>
          <w:szCs w:val="28"/>
        </w:rPr>
        <w:t>chargehand</w:t>
      </w:r>
      <w:proofErr w:type="spellEnd"/>
      <w:r w:rsidRPr="00E10B4A">
        <w:rPr>
          <w:rFonts w:ascii="Times New Roman" w:hAnsi="Times New Roman"/>
          <w:sz w:val="28"/>
          <w:szCs w:val="28"/>
        </w:rPr>
        <w:t xml:space="preserve"> was not earning more than a workshop supervisor in 2008.  In fact the </w:t>
      </w:r>
      <w:proofErr w:type="spellStart"/>
      <w:r w:rsidRPr="00E10B4A">
        <w:rPr>
          <w:rFonts w:ascii="Times New Roman" w:hAnsi="Times New Roman"/>
          <w:sz w:val="28"/>
          <w:szCs w:val="28"/>
        </w:rPr>
        <w:t>chargehand</w:t>
      </w:r>
      <w:proofErr w:type="spellEnd"/>
      <w:r w:rsidRPr="00E10B4A">
        <w:rPr>
          <w:rFonts w:ascii="Times New Roman" w:hAnsi="Times New Roman"/>
          <w:sz w:val="28"/>
          <w:szCs w:val="28"/>
        </w:rPr>
        <w:t xml:space="preserve"> was earning around Rs 3,000/- less than the workshop supervisor in 2008.  The factual basis of the Disputants’ case is therefore wrong and misleading.  </w:t>
      </w:r>
    </w:p>
    <w:p w:rsidR="00BE655C" w:rsidRDefault="00BE655C" w:rsidP="00BE655C">
      <w:pPr>
        <w:pStyle w:val="ListParagraph"/>
        <w:spacing w:line="360" w:lineRule="auto"/>
        <w:jc w:val="both"/>
        <w:rPr>
          <w:rFonts w:ascii="Times New Roman" w:hAnsi="Times New Roman"/>
          <w:sz w:val="28"/>
          <w:szCs w:val="28"/>
        </w:rPr>
      </w:pPr>
    </w:p>
    <w:p w:rsidR="00BE655C" w:rsidRDefault="00BE655C" w:rsidP="00BE655C">
      <w:pPr>
        <w:pStyle w:val="ListParagraph"/>
        <w:numPr>
          <w:ilvl w:val="0"/>
          <w:numId w:val="24"/>
        </w:numPr>
        <w:spacing w:line="360" w:lineRule="auto"/>
        <w:jc w:val="both"/>
        <w:rPr>
          <w:rFonts w:ascii="Times New Roman" w:hAnsi="Times New Roman"/>
          <w:sz w:val="28"/>
          <w:szCs w:val="28"/>
        </w:rPr>
      </w:pPr>
      <w:r>
        <w:rPr>
          <w:rFonts w:ascii="Times New Roman" w:hAnsi="Times New Roman"/>
          <w:sz w:val="28"/>
          <w:szCs w:val="28"/>
        </w:rPr>
        <w:t xml:space="preserve">It is true that in year August 2016, the wage structure of almost all the categories of workshop were extended to 10 points.  However, the salary and wage structure of a </w:t>
      </w:r>
      <w:proofErr w:type="spellStart"/>
      <w:r>
        <w:rPr>
          <w:rFonts w:ascii="Times New Roman" w:hAnsi="Times New Roman"/>
          <w:sz w:val="28"/>
          <w:szCs w:val="28"/>
        </w:rPr>
        <w:t>chargehand</w:t>
      </w:r>
      <w:proofErr w:type="spellEnd"/>
      <w:r>
        <w:rPr>
          <w:rFonts w:ascii="Times New Roman" w:hAnsi="Times New Roman"/>
          <w:sz w:val="28"/>
          <w:szCs w:val="28"/>
        </w:rPr>
        <w:t xml:space="preserve"> has remained at 7 points and there is nothing abnormal or irregular because:</w:t>
      </w:r>
    </w:p>
    <w:p w:rsidR="00BE655C" w:rsidRPr="008A3EC6" w:rsidRDefault="00BE655C" w:rsidP="00BE655C">
      <w:pPr>
        <w:pStyle w:val="ListParagraph"/>
        <w:rPr>
          <w:rFonts w:ascii="Times New Roman" w:hAnsi="Times New Roman"/>
          <w:sz w:val="28"/>
          <w:szCs w:val="28"/>
        </w:rPr>
      </w:pPr>
    </w:p>
    <w:p w:rsidR="00BE655C" w:rsidRDefault="00BE655C" w:rsidP="00BE655C">
      <w:pPr>
        <w:pStyle w:val="ListParagraph"/>
        <w:numPr>
          <w:ilvl w:val="0"/>
          <w:numId w:val="25"/>
        </w:numPr>
        <w:spacing w:line="360" w:lineRule="auto"/>
        <w:jc w:val="both"/>
        <w:rPr>
          <w:rFonts w:ascii="Times New Roman" w:hAnsi="Times New Roman"/>
          <w:sz w:val="28"/>
          <w:szCs w:val="28"/>
        </w:rPr>
      </w:pPr>
      <w:r>
        <w:rPr>
          <w:rFonts w:ascii="Times New Roman" w:hAnsi="Times New Roman"/>
          <w:sz w:val="28"/>
          <w:szCs w:val="28"/>
        </w:rPr>
        <w:t xml:space="preserve">there are other categories of workers whose wage structure has remained at 7 points, such as lorry helper, data input clerk, </w:t>
      </w:r>
      <w:proofErr w:type="spellStart"/>
      <w:r>
        <w:rPr>
          <w:rFonts w:ascii="Times New Roman" w:hAnsi="Times New Roman"/>
          <w:sz w:val="28"/>
          <w:szCs w:val="28"/>
        </w:rPr>
        <w:t>tyreman</w:t>
      </w:r>
      <w:proofErr w:type="spellEnd"/>
      <w:r>
        <w:rPr>
          <w:rFonts w:ascii="Times New Roman" w:hAnsi="Times New Roman"/>
          <w:sz w:val="28"/>
          <w:szCs w:val="28"/>
        </w:rPr>
        <w:t xml:space="preserve"> supervisor (5 points);</w:t>
      </w:r>
    </w:p>
    <w:p w:rsidR="00BE655C" w:rsidRPr="008A3EC6" w:rsidRDefault="00BE655C" w:rsidP="00BE655C">
      <w:pPr>
        <w:ind w:left="1080"/>
        <w:jc w:val="both"/>
        <w:rPr>
          <w:rFonts w:ascii="Times New Roman" w:hAnsi="Times New Roman"/>
          <w:sz w:val="28"/>
          <w:szCs w:val="28"/>
        </w:rPr>
      </w:pPr>
    </w:p>
    <w:p w:rsidR="00BE655C" w:rsidRDefault="00BE655C" w:rsidP="00BE655C">
      <w:pPr>
        <w:pStyle w:val="ListParagraph"/>
        <w:numPr>
          <w:ilvl w:val="0"/>
          <w:numId w:val="25"/>
        </w:numPr>
        <w:spacing w:line="360" w:lineRule="auto"/>
        <w:jc w:val="both"/>
        <w:rPr>
          <w:rFonts w:ascii="Times New Roman" w:hAnsi="Times New Roman"/>
          <w:sz w:val="28"/>
          <w:szCs w:val="28"/>
        </w:rPr>
      </w:pPr>
      <w:r>
        <w:rPr>
          <w:rFonts w:ascii="Times New Roman" w:hAnsi="Times New Roman"/>
          <w:sz w:val="28"/>
          <w:szCs w:val="28"/>
        </w:rPr>
        <w:lastRenderedPageBreak/>
        <w:t>the Respondent is not compelled to apply a new wage structure of 10 points on the one recommended by the National Remuneration Board and promulgated in the Remuneration order 2016;</w:t>
      </w:r>
    </w:p>
    <w:p w:rsidR="00BE655C" w:rsidRPr="008A3EC6" w:rsidRDefault="00BE655C" w:rsidP="00BE655C">
      <w:pPr>
        <w:pStyle w:val="ListParagraph"/>
        <w:rPr>
          <w:rFonts w:ascii="Times New Roman" w:hAnsi="Times New Roman"/>
          <w:sz w:val="28"/>
          <w:szCs w:val="28"/>
        </w:rPr>
      </w:pPr>
    </w:p>
    <w:p w:rsidR="00BE655C" w:rsidRDefault="00BE655C" w:rsidP="00BE655C">
      <w:pPr>
        <w:pStyle w:val="ListParagraph"/>
        <w:numPr>
          <w:ilvl w:val="0"/>
          <w:numId w:val="25"/>
        </w:numPr>
        <w:spacing w:line="360" w:lineRule="auto"/>
        <w:jc w:val="both"/>
        <w:rPr>
          <w:rFonts w:ascii="Times New Roman" w:hAnsi="Times New Roman"/>
          <w:sz w:val="28"/>
          <w:szCs w:val="28"/>
        </w:rPr>
      </w:pPr>
      <w:proofErr w:type="gramStart"/>
      <w:r>
        <w:rPr>
          <w:rFonts w:ascii="Times New Roman" w:hAnsi="Times New Roman"/>
          <w:sz w:val="28"/>
          <w:szCs w:val="28"/>
        </w:rPr>
        <w:t>there</w:t>
      </w:r>
      <w:proofErr w:type="gramEnd"/>
      <w:r>
        <w:rPr>
          <w:rFonts w:ascii="Times New Roman" w:hAnsi="Times New Roman"/>
          <w:sz w:val="28"/>
          <w:szCs w:val="28"/>
        </w:rPr>
        <w:t xml:space="preserve"> is a difference between the scheme of duties of a </w:t>
      </w:r>
      <w:proofErr w:type="spellStart"/>
      <w:r>
        <w:rPr>
          <w:rFonts w:ascii="Times New Roman" w:hAnsi="Times New Roman"/>
          <w:sz w:val="28"/>
          <w:szCs w:val="28"/>
        </w:rPr>
        <w:t>chargehand</w:t>
      </w:r>
      <w:proofErr w:type="spellEnd"/>
      <w:r>
        <w:rPr>
          <w:rFonts w:ascii="Times New Roman" w:hAnsi="Times New Roman"/>
          <w:sz w:val="28"/>
          <w:szCs w:val="28"/>
        </w:rPr>
        <w:t xml:space="preserve"> and that of a workshop supervisor; the latter must always keep himself up to date with regard to new buses mechanical/</w:t>
      </w:r>
      <w:proofErr w:type="spellStart"/>
      <w:r>
        <w:rPr>
          <w:rFonts w:ascii="Times New Roman" w:hAnsi="Times New Roman"/>
          <w:sz w:val="28"/>
          <w:szCs w:val="28"/>
        </w:rPr>
        <w:t>macroelectronic</w:t>
      </w:r>
      <w:proofErr w:type="spellEnd"/>
      <w:r>
        <w:rPr>
          <w:rFonts w:ascii="Times New Roman" w:hAnsi="Times New Roman"/>
          <w:sz w:val="28"/>
          <w:szCs w:val="28"/>
        </w:rPr>
        <w:t xml:space="preserve"> systems and new technology, whilst the former does not have to.  Furthermore, the responsibility of workshop supervisors is much heavier than that of </w:t>
      </w:r>
      <w:proofErr w:type="spellStart"/>
      <w:proofErr w:type="gramStart"/>
      <w:r>
        <w:rPr>
          <w:rFonts w:ascii="Times New Roman" w:hAnsi="Times New Roman"/>
          <w:sz w:val="28"/>
          <w:szCs w:val="28"/>
        </w:rPr>
        <w:t>chargehand</w:t>
      </w:r>
      <w:proofErr w:type="spellEnd"/>
      <w:r>
        <w:rPr>
          <w:rFonts w:ascii="Times New Roman" w:hAnsi="Times New Roman"/>
          <w:sz w:val="28"/>
          <w:szCs w:val="28"/>
        </w:rPr>
        <w:t xml:space="preserve"> :</w:t>
      </w:r>
      <w:proofErr w:type="gramEnd"/>
      <w:r>
        <w:rPr>
          <w:rFonts w:ascii="Times New Roman" w:hAnsi="Times New Roman"/>
          <w:sz w:val="28"/>
          <w:szCs w:val="28"/>
        </w:rPr>
        <w:t xml:space="preserve"> he must supervise the engine, the brakes and the equipment for the safety of passengers.  The workshop supervisor is in charge of the workshop and leads a team of tradesmen (mechanic, electrician, coachbuilder, painter, blacksmith, welder); Supervises the efficient maintenance and repairs of vehicles and components; Ensures that workers under his responsibility work in a safe environment and comply with safety regulations; and is responsible for training workers on the job, job costing and keeping of records.  On the other hand, a </w:t>
      </w:r>
      <w:proofErr w:type="spellStart"/>
      <w:r>
        <w:rPr>
          <w:rFonts w:ascii="Times New Roman" w:hAnsi="Times New Roman"/>
          <w:sz w:val="28"/>
          <w:szCs w:val="28"/>
        </w:rPr>
        <w:t>chargehand</w:t>
      </w:r>
      <w:proofErr w:type="spellEnd"/>
      <w:r>
        <w:rPr>
          <w:rFonts w:ascii="Times New Roman" w:hAnsi="Times New Roman"/>
          <w:sz w:val="28"/>
          <w:szCs w:val="28"/>
        </w:rPr>
        <w:t xml:space="preserve"> reports to the Regional Manager/STMO for cleaning and security services, receipt and issue of fuel, disposing of waste and scrap metal.  He has no supervisory function.</w:t>
      </w:r>
    </w:p>
    <w:p w:rsidR="00BE655C" w:rsidRDefault="00BE655C" w:rsidP="00BE655C">
      <w:pPr>
        <w:pStyle w:val="ListParagraph"/>
        <w:ind w:left="1440"/>
        <w:jc w:val="both"/>
        <w:rPr>
          <w:rFonts w:ascii="Times New Roman" w:hAnsi="Times New Roman"/>
          <w:sz w:val="28"/>
          <w:szCs w:val="28"/>
        </w:rPr>
      </w:pPr>
    </w:p>
    <w:p w:rsidR="00BE655C" w:rsidRDefault="00BE655C" w:rsidP="00BE655C">
      <w:pPr>
        <w:pStyle w:val="ListParagraph"/>
        <w:numPr>
          <w:ilvl w:val="0"/>
          <w:numId w:val="25"/>
        </w:numPr>
        <w:spacing w:line="360" w:lineRule="auto"/>
        <w:jc w:val="both"/>
        <w:rPr>
          <w:rFonts w:ascii="Times New Roman" w:hAnsi="Times New Roman"/>
          <w:sz w:val="28"/>
          <w:szCs w:val="28"/>
        </w:rPr>
      </w:pPr>
      <w:r>
        <w:rPr>
          <w:rFonts w:ascii="Times New Roman" w:hAnsi="Times New Roman"/>
          <w:sz w:val="28"/>
          <w:szCs w:val="28"/>
        </w:rPr>
        <w:t>The workshop employees are skilled workers with IVTB NTC3 qualifications whilst the Disputants were appointed without such qualifications.</w:t>
      </w:r>
    </w:p>
    <w:p w:rsidR="00BE655C" w:rsidRPr="006D34C0" w:rsidRDefault="00BE655C" w:rsidP="00BE655C">
      <w:pPr>
        <w:pStyle w:val="ListParagraph"/>
        <w:rPr>
          <w:rFonts w:ascii="Times New Roman" w:hAnsi="Times New Roman"/>
          <w:sz w:val="28"/>
          <w:szCs w:val="28"/>
        </w:rPr>
      </w:pPr>
    </w:p>
    <w:p w:rsidR="00BE655C" w:rsidRDefault="00BE655C" w:rsidP="00BE655C">
      <w:pPr>
        <w:pStyle w:val="ListParagraph"/>
        <w:numPr>
          <w:ilvl w:val="0"/>
          <w:numId w:val="26"/>
        </w:numPr>
        <w:spacing w:line="360" w:lineRule="auto"/>
        <w:jc w:val="both"/>
        <w:rPr>
          <w:rFonts w:ascii="Times New Roman" w:hAnsi="Times New Roman"/>
          <w:sz w:val="28"/>
          <w:szCs w:val="28"/>
        </w:rPr>
      </w:pPr>
      <w:r>
        <w:rPr>
          <w:rFonts w:ascii="Times New Roman" w:hAnsi="Times New Roman"/>
          <w:sz w:val="28"/>
          <w:szCs w:val="28"/>
        </w:rPr>
        <w:t xml:space="preserve">It is false to say that in August 2016, the starting wage of a </w:t>
      </w:r>
      <w:proofErr w:type="spellStart"/>
      <w:r>
        <w:rPr>
          <w:rFonts w:ascii="Times New Roman" w:hAnsi="Times New Roman"/>
          <w:sz w:val="28"/>
          <w:szCs w:val="28"/>
        </w:rPr>
        <w:t>chargehand</w:t>
      </w:r>
      <w:proofErr w:type="spellEnd"/>
      <w:r>
        <w:rPr>
          <w:rFonts w:ascii="Times New Roman" w:hAnsi="Times New Roman"/>
          <w:sz w:val="28"/>
          <w:szCs w:val="28"/>
        </w:rPr>
        <w:t xml:space="preserve"> was reduced to Rs 15,210/-.  In fact, the salary has always been increased since 2008.</w:t>
      </w:r>
    </w:p>
    <w:p w:rsidR="00BE655C" w:rsidRDefault="00BE655C" w:rsidP="00BE655C">
      <w:pPr>
        <w:pStyle w:val="ListParagraph"/>
        <w:ind w:left="945"/>
        <w:jc w:val="both"/>
        <w:rPr>
          <w:rFonts w:ascii="Times New Roman" w:hAnsi="Times New Roman"/>
          <w:sz w:val="28"/>
          <w:szCs w:val="28"/>
        </w:rPr>
      </w:pPr>
    </w:p>
    <w:p w:rsidR="00BE655C" w:rsidRDefault="00BE655C" w:rsidP="00BE655C">
      <w:pPr>
        <w:pStyle w:val="ListParagraph"/>
        <w:numPr>
          <w:ilvl w:val="0"/>
          <w:numId w:val="26"/>
        </w:numPr>
        <w:spacing w:line="360" w:lineRule="auto"/>
        <w:jc w:val="both"/>
        <w:rPr>
          <w:rFonts w:ascii="Times New Roman" w:hAnsi="Times New Roman"/>
          <w:sz w:val="28"/>
          <w:szCs w:val="28"/>
        </w:rPr>
      </w:pPr>
      <w:r>
        <w:rPr>
          <w:rFonts w:ascii="Times New Roman" w:hAnsi="Times New Roman"/>
          <w:sz w:val="28"/>
          <w:szCs w:val="28"/>
        </w:rPr>
        <w:t xml:space="preserve">Finally, the Union representative of Respondent’s workers, including </w:t>
      </w:r>
      <w:proofErr w:type="spellStart"/>
      <w:r>
        <w:rPr>
          <w:rFonts w:ascii="Times New Roman" w:hAnsi="Times New Roman"/>
          <w:sz w:val="28"/>
          <w:szCs w:val="28"/>
        </w:rPr>
        <w:t>chargehand</w:t>
      </w:r>
      <w:proofErr w:type="spellEnd"/>
      <w:r>
        <w:rPr>
          <w:rFonts w:ascii="Times New Roman" w:hAnsi="Times New Roman"/>
          <w:sz w:val="28"/>
          <w:szCs w:val="28"/>
        </w:rPr>
        <w:t xml:space="preserve">, made representations to the National Remuneration Board in respect of their demands.  However, the National Remuneration Board did not deem it fit and necessary to include </w:t>
      </w:r>
      <w:proofErr w:type="spellStart"/>
      <w:r>
        <w:rPr>
          <w:rFonts w:ascii="Times New Roman" w:hAnsi="Times New Roman"/>
          <w:sz w:val="28"/>
          <w:szCs w:val="28"/>
        </w:rPr>
        <w:t>chargehand</w:t>
      </w:r>
      <w:proofErr w:type="spellEnd"/>
      <w:r>
        <w:rPr>
          <w:rFonts w:ascii="Times New Roman" w:hAnsi="Times New Roman"/>
          <w:sz w:val="28"/>
          <w:szCs w:val="28"/>
        </w:rPr>
        <w:t xml:space="preserve"> in the National Remuneration Board report as the grade of </w:t>
      </w:r>
      <w:proofErr w:type="spellStart"/>
      <w:r>
        <w:rPr>
          <w:rFonts w:ascii="Times New Roman" w:hAnsi="Times New Roman"/>
          <w:sz w:val="28"/>
          <w:szCs w:val="28"/>
        </w:rPr>
        <w:t>chargehand</w:t>
      </w:r>
      <w:proofErr w:type="spellEnd"/>
      <w:r>
        <w:rPr>
          <w:rFonts w:ascii="Times New Roman" w:hAnsi="Times New Roman"/>
          <w:sz w:val="28"/>
          <w:szCs w:val="28"/>
        </w:rPr>
        <w:t xml:space="preserve"> exist</w:t>
      </w:r>
      <w:r w:rsidR="002B50CF">
        <w:rPr>
          <w:rFonts w:ascii="Times New Roman" w:hAnsi="Times New Roman"/>
          <w:sz w:val="28"/>
          <w:szCs w:val="28"/>
        </w:rPr>
        <w:t>s</w:t>
      </w:r>
      <w:r>
        <w:rPr>
          <w:rFonts w:ascii="Times New Roman" w:hAnsi="Times New Roman"/>
          <w:sz w:val="28"/>
          <w:szCs w:val="28"/>
        </w:rPr>
        <w:t xml:space="preserve"> only at the Respondent.</w:t>
      </w:r>
    </w:p>
    <w:p w:rsidR="002A2DE5" w:rsidRPr="002A2DE5" w:rsidRDefault="002A2DE5" w:rsidP="002A2DE5">
      <w:pPr>
        <w:pStyle w:val="ListParagraph"/>
        <w:rPr>
          <w:rFonts w:ascii="Times New Roman" w:hAnsi="Times New Roman"/>
          <w:sz w:val="28"/>
          <w:szCs w:val="28"/>
        </w:rPr>
      </w:pPr>
    </w:p>
    <w:p w:rsidR="00EE5C00" w:rsidRDefault="00E535C3" w:rsidP="00EE5C00">
      <w:pPr>
        <w:spacing w:line="360" w:lineRule="auto"/>
        <w:jc w:val="both"/>
        <w:rPr>
          <w:rFonts w:ascii="Times New Roman" w:hAnsi="Times New Roman"/>
          <w:sz w:val="28"/>
          <w:szCs w:val="28"/>
        </w:rPr>
      </w:pPr>
      <w:r>
        <w:rPr>
          <w:rFonts w:ascii="Times New Roman" w:hAnsi="Times New Roman"/>
          <w:sz w:val="28"/>
          <w:szCs w:val="28"/>
        </w:rPr>
        <w:t xml:space="preserve">Disputant No.5, Mr </w:t>
      </w:r>
      <w:proofErr w:type="spellStart"/>
      <w:r w:rsidRPr="00E535C3">
        <w:rPr>
          <w:rFonts w:ascii="Times New Roman" w:hAnsi="Times New Roman"/>
          <w:sz w:val="28"/>
          <w:szCs w:val="28"/>
        </w:rPr>
        <w:t>Toolsy</w:t>
      </w:r>
      <w:proofErr w:type="spellEnd"/>
      <w:r w:rsidRPr="00E535C3">
        <w:rPr>
          <w:rFonts w:ascii="Times New Roman" w:hAnsi="Times New Roman"/>
          <w:sz w:val="28"/>
          <w:szCs w:val="28"/>
        </w:rPr>
        <w:t xml:space="preserve"> </w:t>
      </w:r>
      <w:proofErr w:type="spellStart"/>
      <w:r w:rsidRPr="00E535C3">
        <w:rPr>
          <w:rFonts w:ascii="Times New Roman" w:hAnsi="Times New Roman"/>
          <w:sz w:val="28"/>
          <w:szCs w:val="28"/>
        </w:rPr>
        <w:t>Bhobooty</w:t>
      </w:r>
      <w:proofErr w:type="spellEnd"/>
      <w:r>
        <w:rPr>
          <w:rFonts w:ascii="Times New Roman" w:hAnsi="Times New Roman"/>
          <w:sz w:val="28"/>
          <w:szCs w:val="28"/>
        </w:rPr>
        <w:t xml:space="preserve">, who </w:t>
      </w:r>
      <w:r w:rsidR="00DA16B2">
        <w:rPr>
          <w:rFonts w:ascii="Times New Roman" w:hAnsi="Times New Roman"/>
          <w:sz w:val="28"/>
          <w:szCs w:val="28"/>
        </w:rPr>
        <w:t xml:space="preserve">was called </w:t>
      </w:r>
      <w:r w:rsidR="00F60614">
        <w:rPr>
          <w:rFonts w:ascii="Times New Roman" w:hAnsi="Times New Roman"/>
          <w:sz w:val="28"/>
          <w:szCs w:val="28"/>
        </w:rPr>
        <w:t>first,</w:t>
      </w:r>
      <w:r w:rsidR="000F5F49">
        <w:rPr>
          <w:rFonts w:ascii="Times New Roman" w:hAnsi="Times New Roman"/>
          <w:sz w:val="28"/>
          <w:szCs w:val="28"/>
        </w:rPr>
        <w:t xml:space="preserve"> </w:t>
      </w:r>
      <w:r w:rsidR="00DA16B2">
        <w:rPr>
          <w:rFonts w:ascii="Times New Roman" w:hAnsi="Times New Roman"/>
          <w:sz w:val="28"/>
          <w:szCs w:val="28"/>
        </w:rPr>
        <w:t xml:space="preserve">stated that the </w:t>
      </w:r>
      <w:proofErr w:type="spellStart"/>
      <w:r w:rsidR="00DA16B2">
        <w:rPr>
          <w:rFonts w:ascii="Times New Roman" w:hAnsi="Times New Roman"/>
          <w:sz w:val="28"/>
          <w:szCs w:val="28"/>
        </w:rPr>
        <w:t>chargehand</w:t>
      </w:r>
      <w:proofErr w:type="spellEnd"/>
      <w:r w:rsidR="00DA16B2">
        <w:rPr>
          <w:rFonts w:ascii="Times New Roman" w:hAnsi="Times New Roman"/>
          <w:sz w:val="28"/>
          <w:szCs w:val="28"/>
        </w:rPr>
        <w:t xml:space="preserve"> is responsible</w:t>
      </w:r>
      <w:r w:rsidR="00F60614">
        <w:rPr>
          <w:rFonts w:ascii="Times New Roman" w:hAnsi="Times New Roman"/>
          <w:sz w:val="28"/>
          <w:szCs w:val="28"/>
        </w:rPr>
        <w:t xml:space="preserve"> to liaise </w:t>
      </w:r>
      <w:r w:rsidR="006671B6">
        <w:rPr>
          <w:rFonts w:ascii="Times New Roman" w:hAnsi="Times New Roman"/>
          <w:sz w:val="28"/>
          <w:szCs w:val="28"/>
        </w:rPr>
        <w:t xml:space="preserve">directly with the Senior Technical and Mechanical Engineer and the warehouse Manager.  The </w:t>
      </w:r>
      <w:proofErr w:type="spellStart"/>
      <w:r w:rsidR="006671B6">
        <w:rPr>
          <w:rFonts w:ascii="Times New Roman" w:hAnsi="Times New Roman"/>
          <w:sz w:val="28"/>
          <w:szCs w:val="28"/>
        </w:rPr>
        <w:t>chargehand</w:t>
      </w:r>
      <w:proofErr w:type="spellEnd"/>
      <w:r w:rsidR="006671B6">
        <w:rPr>
          <w:rFonts w:ascii="Times New Roman" w:hAnsi="Times New Roman"/>
          <w:sz w:val="28"/>
          <w:szCs w:val="28"/>
        </w:rPr>
        <w:t xml:space="preserve"> supervisors</w:t>
      </w:r>
      <w:r w:rsidR="0053726C">
        <w:rPr>
          <w:rFonts w:ascii="Times New Roman" w:hAnsi="Times New Roman"/>
          <w:sz w:val="28"/>
          <w:szCs w:val="28"/>
        </w:rPr>
        <w:t xml:space="preserve"> do </w:t>
      </w:r>
      <w:r w:rsidR="006671B6">
        <w:rPr>
          <w:rFonts w:ascii="Times New Roman" w:hAnsi="Times New Roman"/>
          <w:sz w:val="28"/>
          <w:szCs w:val="28"/>
        </w:rPr>
        <w:t xml:space="preserve">all the work done </w:t>
      </w:r>
      <w:r w:rsidR="00D20FD5">
        <w:rPr>
          <w:rFonts w:ascii="Times New Roman" w:hAnsi="Times New Roman"/>
          <w:sz w:val="28"/>
          <w:szCs w:val="28"/>
        </w:rPr>
        <w:t>by cleaners, watchmen and gatemen as well as fuel attendant.  Fuel attendants take orders and deliveries</w:t>
      </w:r>
      <w:r w:rsidR="00382FF9">
        <w:rPr>
          <w:rFonts w:ascii="Times New Roman" w:hAnsi="Times New Roman"/>
          <w:sz w:val="28"/>
          <w:szCs w:val="28"/>
        </w:rPr>
        <w:t xml:space="preserve"> and </w:t>
      </w:r>
      <w:r w:rsidR="00D20FD5">
        <w:rPr>
          <w:rFonts w:ascii="Times New Roman" w:hAnsi="Times New Roman"/>
          <w:sz w:val="28"/>
          <w:szCs w:val="28"/>
        </w:rPr>
        <w:t>keep accounts.  They are also responsible for the cleanliness of the</w:t>
      </w:r>
      <w:r w:rsidR="0099257D">
        <w:rPr>
          <w:rFonts w:ascii="Times New Roman" w:hAnsi="Times New Roman"/>
          <w:sz w:val="28"/>
          <w:szCs w:val="28"/>
        </w:rPr>
        <w:t xml:space="preserve"> </w:t>
      </w:r>
      <w:r w:rsidR="00D20FD5">
        <w:rPr>
          <w:rFonts w:ascii="Times New Roman" w:hAnsi="Times New Roman"/>
          <w:sz w:val="28"/>
          <w:szCs w:val="28"/>
        </w:rPr>
        <w:t>warehouse.  Eventu</w:t>
      </w:r>
      <w:r w:rsidR="00FC36FC">
        <w:rPr>
          <w:rFonts w:ascii="Times New Roman" w:hAnsi="Times New Roman"/>
          <w:sz w:val="28"/>
          <w:szCs w:val="28"/>
        </w:rPr>
        <w:t xml:space="preserve">ally, the post of Chief </w:t>
      </w:r>
      <w:proofErr w:type="gramStart"/>
      <w:r w:rsidR="00FC36FC">
        <w:rPr>
          <w:rFonts w:ascii="Times New Roman" w:hAnsi="Times New Roman"/>
          <w:sz w:val="28"/>
          <w:szCs w:val="28"/>
        </w:rPr>
        <w:t>gateman</w:t>
      </w:r>
      <w:proofErr w:type="gramEnd"/>
      <w:r w:rsidR="00FC36FC">
        <w:rPr>
          <w:rFonts w:ascii="Times New Roman" w:hAnsi="Times New Roman"/>
          <w:sz w:val="28"/>
          <w:szCs w:val="28"/>
        </w:rPr>
        <w:t xml:space="preserve">, </w:t>
      </w:r>
      <w:r w:rsidR="00D20FD5">
        <w:rPr>
          <w:rFonts w:ascii="Times New Roman" w:hAnsi="Times New Roman"/>
          <w:sz w:val="28"/>
          <w:szCs w:val="28"/>
        </w:rPr>
        <w:t xml:space="preserve">Chief fuel attendant and </w:t>
      </w:r>
      <w:r w:rsidR="00EF0B5B">
        <w:rPr>
          <w:rFonts w:ascii="Times New Roman" w:hAnsi="Times New Roman"/>
          <w:sz w:val="28"/>
          <w:szCs w:val="28"/>
        </w:rPr>
        <w:t>C</w:t>
      </w:r>
      <w:r w:rsidR="00D20FD5">
        <w:rPr>
          <w:rFonts w:ascii="Times New Roman" w:hAnsi="Times New Roman"/>
          <w:sz w:val="28"/>
          <w:szCs w:val="28"/>
        </w:rPr>
        <w:t xml:space="preserve">leaner </w:t>
      </w:r>
      <w:r w:rsidR="00EF0B5B">
        <w:rPr>
          <w:rFonts w:ascii="Times New Roman" w:hAnsi="Times New Roman"/>
          <w:sz w:val="28"/>
          <w:szCs w:val="28"/>
        </w:rPr>
        <w:t>S</w:t>
      </w:r>
      <w:r w:rsidR="00D20FD5">
        <w:rPr>
          <w:rFonts w:ascii="Times New Roman" w:hAnsi="Times New Roman"/>
          <w:sz w:val="28"/>
          <w:szCs w:val="28"/>
        </w:rPr>
        <w:t xml:space="preserve">upervisor were merged into the post of </w:t>
      </w:r>
      <w:proofErr w:type="spellStart"/>
      <w:r w:rsidR="00D20FD5">
        <w:rPr>
          <w:rFonts w:ascii="Times New Roman" w:hAnsi="Times New Roman"/>
          <w:sz w:val="28"/>
          <w:szCs w:val="28"/>
        </w:rPr>
        <w:t>Chargehand</w:t>
      </w:r>
      <w:proofErr w:type="spellEnd"/>
      <w:r w:rsidR="00D20FD5">
        <w:rPr>
          <w:rFonts w:ascii="Times New Roman" w:hAnsi="Times New Roman"/>
          <w:sz w:val="28"/>
          <w:szCs w:val="28"/>
        </w:rPr>
        <w:t xml:space="preserve">.  The witness concedes that the post of </w:t>
      </w:r>
      <w:proofErr w:type="spellStart"/>
      <w:r w:rsidR="00D20FD5">
        <w:rPr>
          <w:rFonts w:ascii="Times New Roman" w:hAnsi="Times New Roman"/>
          <w:sz w:val="28"/>
          <w:szCs w:val="28"/>
        </w:rPr>
        <w:t>Chargehand</w:t>
      </w:r>
      <w:proofErr w:type="spellEnd"/>
      <w:r w:rsidR="00D20FD5">
        <w:rPr>
          <w:rFonts w:ascii="Times New Roman" w:hAnsi="Times New Roman"/>
          <w:sz w:val="28"/>
          <w:szCs w:val="28"/>
        </w:rPr>
        <w:t xml:space="preserve"> has never been included in any Remuneration Order.  A proposal was made to a high powered committee for readjustment of salaries given that the </w:t>
      </w:r>
      <w:proofErr w:type="spellStart"/>
      <w:r w:rsidR="00D20FD5">
        <w:rPr>
          <w:rFonts w:ascii="Times New Roman" w:hAnsi="Times New Roman"/>
          <w:sz w:val="28"/>
          <w:szCs w:val="28"/>
        </w:rPr>
        <w:t>Chargehand</w:t>
      </w:r>
      <w:proofErr w:type="spellEnd"/>
      <w:r w:rsidR="00D20FD5">
        <w:rPr>
          <w:rFonts w:ascii="Times New Roman" w:hAnsi="Times New Roman"/>
          <w:sz w:val="28"/>
          <w:szCs w:val="28"/>
        </w:rPr>
        <w:t xml:space="preserve"> is not included in any Remuneration Order.</w:t>
      </w:r>
      <w:r w:rsidR="00B14194">
        <w:rPr>
          <w:rFonts w:ascii="Times New Roman" w:hAnsi="Times New Roman"/>
          <w:sz w:val="28"/>
          <w:szCs w:val="28"/>
        </w:rPr>
        <w:t xml:space="preserve">  Nothing was implemented to that effect.  While Workshop Supervisors who were on a 5 year scale were leveled to 10 years, </w:t>
      </w:r>
      <w:proofErr w:type="spellStart"/>
      <w:r w:rsidR="00B14194">
        <w:rPr>
          <w:rFonts w:ascii="Times New Roman" w:hAnsi="Times New Roman"/>
          <w:sz w:val="28"/>
          <w:szCs w:val="28"/>
        </w:rPr>
        <w:t>Chargehands</w:t>
      </w:r>
      <w:proofErr w:type="spellEnd"/>
      <w:r w:rsidR="00B14194">
        <w:rPr>
          <w:rFonts w:ascii="Times New Roman" w:hAnsi="Times New Roman"/>
          <w:sz w:val="28"/>
          <w:szCs w:val="28"/>
        </w:rPr>
        <w:t xml:space="preserve"> remained at point 7.  The witness added that </w:t>
      </w:r>
      <w:proofErr w:type="spellStart"/>
      <w:r w:rsidR="00B14194">
        <w:rPr>
          <w:rFonts w:ascii="Times New Roman" w:hAnsi="Times New Roman"/>
          <w:sz w:val="28"/>
          <w:szCs w:val="28"/>
        </w:rPr>
        <w:t>inspite</w:t>
      </w:r>
      <w:proofErr w:type="spellEnd"/>
      <w:r w:rsidR="00B14194">
        <w:rPr>
          <w:rFonts w:ascii="Times New Roman" w:hAnsi="Times New Roman"/>
          <w:sz w:val="28"/>
          <w:szCs w:val="28"/>
        </w:rPr>
        <w:t xml:space="preserve"> of stating in the advertised post that the conditions of work would be governed by the National Remuneration Board Regulations, there has actually been no change in their conditions of work save and except for a salary review.  Given that a </w:t>
      </w:r>
      <w:proofErr w:type="spellStart"/>
      <w:r w:rsidR="00B14194">
        <w:rPr>
          <w:rFonts w:ascii="Times New Roman" w:hAnsi="Times New Roman"/>
          <w:sz w:val="28"/>
          <w:szCs w:val="28"/>
        </w:rPr>
        <w:t>Chargehand</w:t>
      </w:r>
      <w:proofErr w:type="spellEnd"/>
      <w:r w:rsidR="00B14194">
        <w:rPr>
          <w:rFonts w:ascii="Times New Roman" w:hAnsi="Times New Roman"/>
          <w:sz w:val="28"/>
          <w:szCs w:val="28"/>
        </w:rPr>
        <w:t xml:space="preserve"> does the same work as a Workshop Supervisor, he claims that the conditions of work ought to be the same.</w:t>
      </w:r>
    </w:p>
    <w:p w:rsidR="009B18FD" w:rsidRDefault="009B18FD" w:rsidP="00EE5C00">
      <w:pPr>
        <w:spacing w:line="360" w:lineRule="auto"/>
        <w:jc w:val="both"/>
        <w:rPr>
          <w:rFonts w:ascii="Times New Roman" w:hAnsi="Times New Roman"/>
          <w:sz w:val="28"/>
          <w:szCs w:val="28"/>
        </w:rPr>
      </w:pPr>
    </w:p>
    <w:p w:rsidR="00C02E8C" w:rsidRDefault="00C02E8C" w:rsidP="00EE5C00">
      <w:pPr>
        <w:spacing w:line="360" w:lineRule="auto"/>
        <w:jc w:val="both"/>
        <w:rPr>
          <w:rFonts w:ascii="Times New Roman" w:hAnsi="Times New Roman"/>
          <w:sz w:val="28"/>
          <w:szCs w:val="28"/>
        </w:rPr>
      </w:pPr>
      <w:r>
        <w:rPr>
          <w:rFonts w:ascii="Times New Roman" w:hAnsi="Times New Roman"/>
          <w:sz w:val="28"/>
          <w:szCs w:val="28"/>
        </w:rPr>
        <w:t xml:space="preserve">Mr </w:t>
      </w:r>
      <w:proofErr w:type="spellStart"/>
      <w:r w:rsidRPr="00C02E8C">
        <w:rPr>
          <w:rFonts w:ascii="Times New Roman" w:hAnsi="Times New Roman"/>
          <w:sz w:val="28"/>
          <w:szCs w:val="28"/>
        </w:rPr>
        <w:t>Veejaye</w:t>
      </w:r>
      <w:proofErr w:type="spellEnd"/>
      <w:r w:rsidRPr="00C02E8C">
        <w:rPr>
          <w:rFonts w:ascii="Times New Roman" w:hAnsi="Times New Roman"/>
          <w:sz w:val="28"/>
          <w:szCs w:val="28"/>
        </w:rPr>
        <w:t xml:space="preserve"> </w:t>
      </w:r>
      <w:proofErr w:type="spellStart"/>
      <w:r w:rsidRPr="00C02E8C">
        <w:rPr>
          <w:rFonts w:ascii="Times New Roman" w:hAnsi="Times New Roman"/>
          <w:sz w:val="28"/>
          <w:szCs w:val="28"/>
        </w:rPr>
        <w:t>Callychurn</w:t>
      </w:r>
      <w:proofErr w:type="spellEnd"/>
      <w:r>
        <w:rPr>
          <w:rFonts w:ascii="Times New Roman" w:hAnsi="Times New Roman"/>
          <w:sz w:val="28"/>
          <w:szCs w:val="28"/>
        </w:rPr>
        <w:t xml:space="preserve"> (Disputant No. 1</w:t>
      </w:r>
      <w:proofErr w:type="gramStart"/>
      <w:r w:rsidR="004C7119">
        <w:rPr>
          <w:rFonts w:ascii="Times New Roman" w:hAnsi="Times New Roman"/>
          <w:sz w:val="28"/>
          <w:szCs w:val="28"/>
        </w:rPr>
        <w:t>),</w:t>
      </w:r>
      <w:proofErr w:type="gramEnd"/>
      <w:r w:rsidR="004C7119">
        <w:rPr>
          <w:rFonts w:ascii="Times New Roman" w:hAnsi="Times New Roman"/>
          <w:sz w:val="28"/>
          <w:szCs w:val="28"/>
        </w:rPr>
        <w:t xml:space="preserve"> </w:t>
      </w:r>
      <w:r>
        <w:rPr>
          <w:rFonts w:ascii="Times New Roman" w:hAnsi="Times New Roman"/>
          <w:sz w:val="28"/>
          <w:szCs w:val="28"/>
        </w:rPr>
        <w:t>depone</w:t>
      </w:r>
      <w:r w:rsidR="00CD0DDE">
        <w:rPr>
          <w:rFonts w:ascii="Times New Roman" w:hAnsi="Times New Roman"/>
          <w:sz w:val="28"/>
          <w:szCs w:val="28"/>
        </w:rPr>
        <w:t>d</w:t>
      </w:r>
      <w:r>
        <w:rPr>
          <w:rFonts w:ascii="Times New Roman" w:hAnsi="Times New Roman"/>
          <w:sz w:val="28"/>
          <w:szCs w:val="28"/>
        </w:rPr>
        <w:t xml:space="preserve"> to the effect that his work as </w:t>
      </w:r>
      <w:proofErr w:type="spellStart"/>
      <w:r>
        <w:rPr>
          <w:rFonts w:ascii="Times New Roman" w:hAnsi="Times New Roman"/>
          <w:sz w:val="28"/>
          <w:szCs w:val="28"/>
        </w:rPr>
        <w:t>Chargehand</w:t>
      </w:r>
      <w:proofErr w:type="spellEnd"/>
      <w:r>
        <w:rPr>
          <w:rFonts w:ascii="Times New Roman" w:hAnsi="Times New Roman"/>
          <w:sz w:val="28"/>
          <w:szCs w:val="28"/>
        </w:rPr>
        <w:t xml:space="preserve"> is as important as that of a Workshop Supervisor.</w:t>
      </w:r>
    </w:p>
    <w:p w:rsidR="004C7119" w:rsidRDefault="004C7119" w:rsidP="00EE5C00">
      <w:pPr>
        <w:spacing w:line="360" w:lineRule="auto"/>
        <w:jc w:val="both"/>
        <w:rPr>
          <w:rFonts w:ascii="Times New Roman" w:hAnsi="Times New Roman"/>
          <w:sz w:val="28"/>
          <w:szCs w:val="28"/>
        </w:rPr>
      </w:pPr>
    </w:p>
    <w:p w:rsidR="00F52309" w:rsidRDefault="004C7119" w:rsidP="00EE5C00">
      <w:pPr>
        <w:spacing w:line="360" w:lineRule="auto"/>
        <w:jc w:val="both"/>
        <w:rPr>
          <w:rFonts w:ascii="Times New Roman" w:hAnsi="Times New Roman"/>
          <w:sz w:val="28"/>
          <w:szCs w:val="28"/>
        </w:rPr>
      </w:pPr>
      <w:r>
        <w:rPr>
          <w:rFonts w:ascii="Times New Roman" w:hAnsi="Times New Roman"/>
          <w:sz w:val="28"/>
          <w:szCs w:val="28"/>
        </w:rPr>
        <w:t xml:space="preserve">Mr </w:t>
      </w:r>
      <w:proofErr w:type="spellStart"/>
      <w:r w:rsidRPr="004C7119">
        <w:rPr>
          <w:rFonts w:ascii="Times New Roman" w:hAnsi="Times New Roman"/>
          <w:sz w:val="28"/>
          <w:szCs w:val="28"/>
        </w:rPr>
        <w:t>Anilrao</w:t>
      </w:r>
      <w:proofErr w:type="spellEnd"/>
      <w:r w:rsidRPr="004C7119">
        <w:rPr>
          <w:rFonts w:ascii="Times New Roman" w:hAnsi="Times New Roman"/>
          <w:sz w:val="28"/>
          <w:szCs w:val="28"/>
        </w:rPr>
        <w:t xml:space="preserve"> </w:t>
      </w:r>
      <w:proofErr w:type="spellStart"/>
      <w:r w:rsidRPr="004C7119">
        <w:rPr>
          <w:rFonts w:ascii="Times New Roman" w:hAnsi="Times New Roman"/>
          <w:sz w:val="28"/>
          <w:szCs w:val="28"/>
        </w:rPr>
        <w:t>Ittoo</w:t>
      </w:r>
      <w:proofErr w:type="spellEnd"/>
      <w:r>
        <w:rPr>
          <w:rFonts w:ascii="Times New Roman" w:hAnsi="Times New Roman"/>
          <w:sz w:val="28"/>
          <w:szCs w:val="28"/>
        </w:rPr>
        <w:t xml:space="preserve"> (Disputant No. 2</w:t>
      </w:r>
      <w:proofErr w:type="gramStart"/>
      <w:r>
        <w:rPr>
          <w:rFonts w:ascii="Times New Roman" w:hAnsi="Times New Roman"/>
          <w:sz w:val="28"/>
          <w:szCs w:val="28"/>
        </w:rPr>
        <w:t>),</w:t>
      </w:r>
      <w:proofErr w:type="gramEnd"/>
      <w:r>
        <w:rPr>
          <w:rFonts w:ascii="Times New Roman" w:hAnsi="Times New Roman"/>
          <w:sz w:val="28"/>
          <w:szCs w:val="28"/>
        </w:rPr>
        <w:t xml:space="preserve"> added</w:t>
      </w:r>
      <w:r w:rsidR="00BE4D8D">
        <w:rPr>
          <w:rFonts w:ascii="Times New Roman" w:hAnsi="Times New Roman"/>
          <w:sz w:val="28"/>
          <w:szCs w:val="28"/>
        </w:rPr>
        <w:t xml:space="preserve"> that the work of a </w:t>
      </w:r>
      <w:proofErr w:type="spellStart"/>
      <w:r w:rsidR="00BE4D8D">
        <w:rPr>
          <w:rFonts w:ascii="Times New Roman" w:hAnsi="Times New Roman"/>
          <w:sz w:val="28"/>
          <w:szCs w:val="28"/>
        </w:rPr>
        <w:t>Chargehand</w:t>
      </w:r>
      <w:proofErr w:type="spellEnd"/>
      <w:r w:rsidR="00BE4D8D">
        <w:rPr>
          <w:rFonts w:ascii="Times New Roman" w:hAnsi="Times New Roman"/>
          <w:sz w:val="28"/>
          <w:szCs w:val="28"/>
        </w:rPr>
        <w:t xml:space="preserve"> carries a huge responsibility and that include</w:t>
      </w:r>
      <w:r w:rsidR="00CA6C45">
        <w:rPr>
          <w:rFonts w:ascii="Times New Roman" w:hAnsi="Times New Roman"/>
          <w:sz w:val="28"/>
          <w:szCs w:val="28"/>
        </w:rPr>
        <w:t>s</w:t>
      </w:r>
      <w:r w:rsidR="00BE4D8D">
        <w:rPr>
          <w:rFonts w:ascii="Times New Roman" w:hAnsi="Times New Roman"/>
          <w:sz w:val="28"/>
          <w:szCs w:val="28"/>
        </w:rPr>
        <w:t xml:space="preserve"> cleaning and security services.</w:t>
      </w:r>
    </w:p>
    <w:p w:rsidR="00F52309" w:rsidRPr="00F52309" w:rsidRDefault="00F52309" w:rsidP="00EE5C00">
      <w:pPr>
        <w:spacing w:line="360" w:lineRule="auto"/>
        <w:jc w:val="both"/>
        <w:rPr>
          <w:rFonts w:ascii="Times New Roman" w:hAnsi="Times New Roman"/>
          <w:sz w:val="28"/>
          <w:szCs w:val="28"/>
        </w:rPr>
      </w:pPr>
    </w:p>
    <w:p w:rsidR="004C7119" w:rsidRDefault="00F52309" w:rsidP="00EE5C00">
      <w:pPr>
        <w:spacing w:line="360" w:lineRule="auto"/>
        <w:jc w:val="both"/>
        <w:rPr>
          <w:rFonts w:ascii="Times New Roman" w:hAnsi="Times New Roman"/>
          <w:sz w:val="28"/>
          <w:szCs w:val="28"/>
        </w:rPr>
      </w:pPr>
      <w:r w:rsidRPr="00F52309">
        <w:rPr>
          <w:rFonts w:ascii="Times New Roman" w:hAnsi="Times New Roman"/>
          <w:sz w:val="28"/>
          <w:szCs w:val="28"/>
        </w:rPr>
        <w:t xml:space="preserve">Mr </w:t>
      </w:r>
      <w:proofErr w:type="spellStart"/>
      <w:r w:rsidRPr="00F52309">
        <w:rPr>
          <w:rFonts w:ascii="Times New Roman" w:hAnsi="Times New Roman"/>
          <w:sz w:val="28"/>
          <w:szCs w:val="28"/>
        </w:rPr>
        <w:t>Parmessur</w:t>
      </w:r>
      <w:proofErr w:type="spellEnd"/>
      <w:r w:rsidRPr="00F52309">
        <w:rPr>
          <w:rFonts w:ascii="Times New Roman" w:hAnsi="Times New Roman"/>
          <w:sz w:val="28"/>
          <w:szCs w:val="28"/>
        </w:rPr>
        <w:t xml:space="preserve"> </w:t>
      </w:r>
      <w:proofErr w:type="spellStart"/>
      <w:r w:rsidRPr="00F52309">
        <w:rPr>
          <w:rFonts w:ascii="Times New Roman" w:hAnsi="Times New Roman"/>
          <w:sz w:val="28"/>
          <w:szCs w:val="28"/>
        </w:rPr>
        <w:t>Haulkhory</w:t>
      </w:r>
      <w:proofErr w:type="spellEnd"/>
      <w:r>
        <w:rPr>
          <w:rFonts w:ascii="Times New Roman" w:hAnsi="Times New Roman"/>
          <w:sz w:val="28"/>
          <w:szCs w:val="28"/>
        </w:rPr>
        <w:t xml:space="preserve"> (Disputant No.3) pointed out that a </w:t>
      </w:r>
      <w:proofErr w:type="spellStart"/>
      <w:r>
        <w:rPr>
          <w:rFonts w:ascii="Times New Roman" w:hAnsi="Times New Roman"/>
          <w:sz w:val="28"/>
          <w:szCs w:val="28"/>
        </w:rPr>
        <w:t>Chargehand</w:t>
      </w:r>
      <w:proofErr w:type="spellEnd"/>
      <w:r>
        <w:rPr>
          <w:rFonts w:ascii="Times New Roman" w:hAnsi="Times New Roman"/>
          <w:sz w:val="28"/>
          <w:szCs w:val="28"/>
        </w:rPr>
        <w:t xml:space="preserve"> deserves better consideration</w:t>
      </w:r>
      <w:r w:rsidR="001A09D5">
        <w:rPr>
          <w:rFonts w:ascii="Times New Roman" w:hAnsi="Times New Roman"/>
          <w:sz w:val="28"/>
          <w:szCs w:val="28"/>
        </w:rPr>
        <w:t>s</w:t>
      </w:r>
      <w:r w:rsidR="00CB508D">
        <w:rPr>
          <w:rFonts w:ascii="Times New Roman" w:hAnsi="Times New Roman"/>
          <w:sz w:val="28"/>
          <w:szCs w:val="28"/>
        </w:rPr>
        <w:t xml:space="preserve">.  According to him, </w:t>
      </w:r>
      <w:r>
        <w:rPr>
          <w:rFonts w:ascii="Times New Roman" w:hAnsi="Times New Roman"/>
          <w:sz w:val="28"/>
          <w:szCs w:val="28"/>
        </w:rPr>
        <w:t xml:space="preserve">in 2008 Management proposed to increase the salary of </w:t>
      </w:r>
      <w:proofErr w:type="spellStart"/>
      <w:r>
        <w:rPr>
          <w:rFonts w:ascii="Times New Roman" w:hAnsi="Times New Roman"/>
          <w:sz w:val="28"/>
          <w:szCs w:val="28"/>
        </w:rPr>
        <w:t>Chargehands</w:t>
      </w:r>
      <w:proofErr w:type="spellEnd"/>
      <w:r>
        <w:rPr>
          <w:rFonts w:ascii="Times New Roman" w:hAnsi="Times New Roman"/>
          <w:sz w:val="28"/>
          <w:szCs w:val="28"/>
        </w:rPr>
        <w:t xml:space="preserve"> to a higher level than that of Workshop Supervisor</w:t>
      </w:r>
      <w:r w:rsidR="00293D5D">
        <w:rPr>
          <w:rFonts w:ascii="Times New Roman" w:hAnsi="Times New Roman"/>
          <w:sz w:val="28"/>
          <w:szCs w:val="28"/>
        </w:rPr>
        <w:t>s</w:t>
      </w:r>
      <w:r>
        <w:rPr>
          <w:rFonts w:ascii="Times New Roman" w:hAnsi="Times New Roman"/>
          <w:sz w:val="28"/>
          <w:szCs w:val="28"/>
        </w:rPr>
        <w:t>.</w:t>
      </w:r>
      <w:r w:rsidR="00A27265">
        <w:rPr>
          <w:rFonts w:ascii="Times New Roman" w:hAnsi="Times New Roman"/>
          <w:sz w:val="28"/>
          <w:szCs w:val="28"/>
        </w:rPr>
        <w:t xml:space="preserve">  There has been no implementation of the proposal.</w:t>
      </w:r>
    </w:p>
    <w:p w:rsidR="005F1244" w:rsidRPr="005F1244" w:rsidRDefault="005F1244" w:rsidP="00EE5C00">
      <w:pPr>
        <w:spacing w:line="360" w:lineRule="auto"/>
        <w:jc w:val="both"/>
        <w:rPr>
          <w:rFonts w:ascii="Times New Roman" w:hAnsi="Times New Roman"/>
          <w:sz w:val="28"/>
          <w:szCs w:val="28"/>
        </w:rPr>
      </w:pPr>
    </w:p>
    <w:p w:rsidR="005F1244" w:rsidRDefault="005F1244" w:rsidP="00EE5C00">
      <w:pPr>
        <w:spacing w:line="360" w:lineRule="auto"/>
        <w:jc w:val="both"/>
        <w:rPr>
          <w:rFonts w:ascii="Times New Roman" w:hAnsi="Times New Roman"/>
          <w:sz w:val="28"/>
          <w:szCs w:val="28"/>
        </w:rPr>
      </w:pPr>
      <w:r w:rsidRPr="005F1244">
        <w:rPr>
          <w:rFonts w:ascii="Times New Roman" w:hAnsi="Times New Roman"/>
          <w:sz w:val="28"/>
          <w:szCs w:val="28"/>
        </w:rPr>
        <w:t xml:space="preserve">Disputant No.4, Mr </w:t>
      </w:r>
      <w:proofErr w:type="spellStart"/>
      <w:r w:rsidRPr="005F1244">
        <w:rPr>
          <w:rFonts w:ascii="Times New Roman" w:hAnsi="Times New Roman"/>
          <w:sz w:val="28"/>
          <w:szCs w:val="28"/>
        </w:rPr>
        <w:t>Sureshsing</w:t>
      </w:r>
      <w:proofErr w:type="spellEnd"/>
      <w:r w:rsidRPr="005F1244">
        <w:rPr>
          <w:rFonts w:ascii="Times New Roman" w:hAnsi="Times New Roman"/>
          <w:sz w:val="28"/>
          <w:szCs w:val="28"/>
        </w:rPr>
        <w:t xml:space="preserve"> </w:t>
      </w:r>
      <w:proofErr w:type="spellStart"/>
      <w:r w:rsidRPr="005F1244">
        <w:rPr>
          <w:rFonts w:ascii="Times New Roman" w:hAnsi="Times New Roman"/>
          <w:sz w:val="28"/>
          <w:szCs w:val="28"/>
        </w:rPr>
        <w:t>Kimcurran</w:t>
      </w:r>
      <w:proofErr w:type="spellEnd"/>
      <w:r>
        <w:rPr>
          <w:rFonts w:ascii="Times New Roman" w:hAnsi="Times New Roman"/>
          <w:sz w:val="28"/>
          <w:szCs w:val="28"/>
        </w:rPr>
        <w:t xml:space="preserve">, stated that the post of </w:t>
      </w:r>
      <w:proofErr w:type="spellStart"/>
      <w:r>
        <w:rPr>
          <w:rFonts w:ascii="Times New Roman" w:hAnsi="Times New Roman"/>
          <w:sz w:val="28"/>
          <w:szCs w:val="28"/>
        </w:rPr>
        <w:t>Chargehand</w:t>
      </w:r>
      <w:proofErr w:type="spellEnd"/>
      <w:r>
        <w:rPr>
          <w:rFonts w:ascii="Times New Roman" w:hAnsi="Times New Roman"/>
          <w:sz w:val="28"/>
          <w:szCs w:val="28"/>
        </w:rPr>
        <w:t xml:space="preserve"> exists only at the Respondent and carries responsibilities that are equal to a Workshop Supervisor.</w:t>
      </w:r>
    </w:p>
    <w:p w:rsidR="00CF05A6" w:rsidRDefault="00CF05A6" w:rsidP="00EE5C00">
      <w:pPr>
        <w:spacing w:line="360" w:lineRule="auto"/>
        <w:jc w:val="both"/>
        <w:rPr>
          <w:rFonts w:ascii="Times New Roman" w:hAnsi="Times New Roman"/>
          <w:sz w:val="28"/>
          <w:szCs w:val="28"/>
        </w:rPr>
      </w:pPr>
    </w:p>
    <w:p w:rsidR="00250D08" w:rsidRDefault="00CF05A6" w:rsidP="00EE5C00">
      <w:pPr>
        <w:spacing w:line="360" w:lineRule="auto"/>
        <w:jc w:val="both"/>
        <w:rPr>
          <w:rFonts w:ascii="Times New Roman" w:hAnsi="Times New Roman"/>
          <w:sz w:val="28"/>
          <w:szCs w:val="28"/>
        </w:rPr>
      </w:pPr>
      <w:r>
        <w:rPr>
          <w:rFonts w:ascii="Times New Roman" w:hAnsi="Times New Roman"/>
          <w:sz w:val="28"/>
          <w:szCs w:val="28"/>
        </w:rPr>
        <w:t>The Respondent</w:t>
      </w:r>
      <w:r w:rsidR="009E0A06">
        <w:rPr>
          <w:rFonts w:ascii="Times New Roman" w:hAnsi="Times New Roman"/>
          <w:sz w:val="28"/>
          <w:szCs w:val="28"/>
        </w:rPr>
        <w:t xml:space="preserve">’s representative, Mr Satyam </w:t>
      </w:r>
      <w:proofErr w:type="spellStart"/>
      <w:r w:rsidR="009E0A06">
        <w:rPr>
          <w:rFonts w:ascii="Times New Roman" w:hAnsi="Times New Roman"/>
          <w:sz w:val="28"/>
          <w:szCs w:val="28"/>
        </w:rPr>
        <w:t>Bolah</w:t>
      </w:r>
      <w:proofErr w:type="spellEnd"/>
      <w:r w:rsidR="009E0A06">
        <w:rPr>
          <w:rFonts w:ascii="Times New Roman" w:hAnsi="Times New Roman"/>
          <w:sz w:val="28"/>
          <w:szCs w:val="28"/>
        </w:rPr>
        <w:t>, Industrial Relations Officer</w:t>
      </w:r>
      <w:r w:rsidR="00275216">
        <w:rPr>
          <w:rFonts w:ascii="Times New Roman" w:hAnsi="Times New Roman"/>
          <w:sz w:val="28"/>
          <w:szCs w:val="28"/>
        </w:rPr>
        <w:t xml:space="preserve">, testified to the effect that a </w:t>
      </w:r>
      <w:proofErr w:type="spellStart"/>
      <w:r w:rsidR="00275216">
        <w:rPr>
          <w:rFonts w:ascii="Times New Roman" w:hAnsi="Times New Roman"/>
          <w:sz w:val="28"/>
          <w:szCs w:val="28"/>
        </w:rPr>
        <w:t>Chargehand</w:t>
      </w:r>
      <w:proofErr w:type="spellEnd"/>
      <w:r w:rsidR="00275216">
        <w:rPr>
          <w:rFonts w:ascii="Times New Roman" w:hAnsi="Times New Roman"/>
          <w:sz w:val="28"/>
          <w:szCs w:val="28"/>
        </w:rPr>
        <w:t xml:space="preserve"> has always earn</w:t>
      </w:r>
      <w:r w:rsidR="00415E99">
        <w:rPr>
          <w:rFonts w:ascii="Times New Roman" w:hAnsi="Times New Roman"/>
          <w:sz w:val="28"/>
          <w:szCs w:val="28"/>
        </w:rPr>
        <w:t>ed</w:t>
      </w:r>
      <w:r w:rsidR="00275216">
        <w:rPr>
          <w:rFonts w:ascii="Times New Roman" w:hAnsi="Times New Roman"/>
          <w:sz w:val="28"/>
          <w:szCs w:val="28"/>
        </w:rPr>
        <w:t xml:space="preserve"> less than a Workshop Supervisor and its post is not listed in any remuneration order given that</w:t>
      </w:r>
      <w:r w:rsidR="00D4112E">
        <w:rPr>
          <w:rFonts w:ascii="Times New Roman" w:hAnsi="Times New Roman"/>
          <w:sz w:val="28"/>
          <w:szCs w:val="28"/>
        </w:rPr>
        <w:t xml:space="preserve"> such post exists </w:t>
      </w:r>
      <w:r w:rsidR="00275216">
        <w:rPr>
          <w:rFonts w:ascii="Times New Roman" w:hAnsi="Times New Roman"/>
          <w:sz w:val="28"/>
          <w:szCs w:val="28"/>
        </w:rPr>
        <w:t>only at Respondent’s Company.</w:t>
      </w:r>
      <w:r w:rsidR="008B016B">
        <w:rPr>
          <w:rFonts w:ascii="Times New Roman" w:hAnsi="Times New Roman"/>
          <w:sz w:val="28"/>
          <w:szCs w:val="28"/>
        </w:rPr>
        <w:t xml:space="preserve">  The witness is aware that </w:t>
      </w:r>
      <w:proofErr w:type="spellStart"/>
      <w:r w:rsidR="008B016B">
        <w:rPr>
          <w:rFonts w:ascii="Times New Roman" w:hAnsi="Times New Roman"/>
          <w:sz w:val="28"/>
          <w:szCs w:val="28"/>
        </w:rPr>
        <w:t>Chargehand</w:t>
      </w:r>
      <w:r w:rsidR="009D786F">
        <w:rPr>
          <w:rFonts w:ascii="Times New Roman" w:hAnsi="Times New Roman"/>
          <w:sz w:val="28"/>
          <w:szCs w:val="28"/>
        </w:rPr>
        <w:t>s</w:t>
      </w:r>
      <w:proofErr w:type="spellEnd"/>
      <w:r w:rsidR="008B016B">
        <w:rPr>
          <w:rFonts w:ascii="Times New Roman" w:hAnsi="Times New Roman"/>
          <w:sz w:val="28"/>
          <w:szCs w:val="28"/>
        </w:rPr>
        <w:t xml:space="preserve"> had been making various representations to the National Remuneration Board.  The Respondent had no objection to such course.</w:t>
      </w:r>
      <w:r w:rsidR="003F3EDE">
        <w:rPr>
          <w:rFonts w:ascii="Times New Roman" w:hAnsi="Times New Roman"/>
          <w:sz w:val="28"/>
          <w:szCs w:val="28"/>
        </w:rPr>
        <w:t xml:space="preserve">  Currently, </w:t>
      </w:r>
      <w:proofErr w:type="spellStart"/>
      <w:r w:rsidR="003F3EDE">
        <w:rPr>
          <w:rFonts w:ascii="Times New Roman" w:hAnsi="Times New Roman"/>
          <w:sz w:val="28"/>
          <w:szCs w:val="28"/>
        </w:rPr>
        <w:t>Chargehands</w:t>
      </w:r>
      <w:proofErr w:type="spellEnd"/>
      <w:r w:rsidR="003F3EDE">
        <w:rPr>
          <w:rFonts w:ascii="Times New Roman" w:hAnsi="Times New Roman"/>
          <w:sz w:val="28"/>
          <w:szCs w:val="28"/>
        </w:rPr>
        <w:t xml:space="preserve"> remain at 7 points.  Workshop employees, as opposed to </w:t>
      </w:r>
      <w:proofErr w:type="spellStart"/>
      <w:r w:rsidR="003F3EDE">
        <w:rPr>
          <w:rFonts w:ascii="Times New Roman" w:hAnsi="Times New Roman"/>
          <w:sz w:val="28"/>
          <w:szCs w:val="28"/>
        </w:rPr>
        <w:t>Chargehands</w:t>
      </w:r>
      <w:proofErr w:type="spellEnd"/>
      <w:r w:rsidR="003F3EDE">
        <w:rPr>
          <w:rFonts w:ascii="Times New Roman" w:hAnsi="Times New Roman"/>
          <w:sz w:val="28"/>
          <w:szCs w:val="28"/>
        </w:rPr>
        <w:t xml:space="preserve"> require an NTC 3 qualification issued by the Industrial and Vocational T</w:t>
      </w:r>
      <w:r w:rsidR="00BF1641">
        <w:rPr>
          <w:rFonts w:ascii="Times New Roman" w:hAnsi="Times New Roman"/>
          <w:sz w:val="28"/>
          <w:szCs w:val="28"/>
        </w:rPr>
        <w:t xml:space="preserve">raining Board and Workshop Supervisors have a greater responsibility than that of a </w:t>
      </w:r>
      <w:proofErr w:type="spellStart"/>
      <w:r w:rsidR="00BF1641">
        <w:rPr>
          <w:rFonts w:ascii="Times New Roman" w:hAnsi="Times New Roman"/>
          <w:sz w:val="28"/>
          <w:szCs w:val="28"/>
        </w:rPr>
        <w:t>Chargehand</w:t>
      </w:r>
      <w:proofErr w:type="spellEnd"/>
      <w:r w:rsidR="00BF1641">
        <w:rPr>
          <w:rFonts w:ascii="Times New Roman" w:hAnsi="Times New Roman"/>
          <w:sz w:val="28"/>
          <w:szCs w:val="28"/>
        </w:rPr>
        <w:t xml:space="preserve">.  The Supervisor is in charge </w:t>
      </w:r>
      <w:r w:rsidR="00D303A2">
        <w:rPr>
          <w:rFonts w:ascii="Times New Roman" w:hAnsi="Times New Roman"/>
          <w:sz w:val="28"/>
          <w:szCs w:val="28"/>
        </w:rPr>
        <w:t>of a team that attends to break</w:t>
      </w:r>
      <w:r w:rsidR="00BF1641">
        <w:rPr>
          <w:rFonts w:ascii="Times New Roman" w:hAnsi="Times New Roman"/>
          <w:sz w:val="28"/>
          <w:szCs w:val="28"/>
        </w:rPr>
        <w:t>down of vehicles and provides spare parts for damaged ones.  Therefore, Workshop Supervisors bear the responsibility if anything goes wrong regarding the good running of t</w:t>
      </w:r>
      <w:r w:rsidR="000A6F0A">
        <w:rPr>
          <w:rFonts w:ascii="Times New Roman" w:hAnsi="Times New Roman"/>
          <w:sz w:val="28"/>
          <w:szCs w:val="28"/>
        </w:rPr>
        <w:t>he buses.  They also look into h</w:t>
      </w:r>
      <w:r w:rsidR="00BF1641">
        <w:rPr>
          <w:rFonts w:ascii="Times New Roman" w:hAnsi="Times New Roman"/>
          <w:sz w:val="28"/>
          <w:szCs w:val="28"/>
        </w:rPr>
        <w:t xml:space="preserve">ealth and </w:t>
      </w:r>
      <w:r w:rsidR="000A6F0A">
        <w:rPr>
          <w:rFonts w:ascii="Times New Roman" w:hAnsi="Times New Roman"/>
          <w:sz w:val="28"/>
          <w:szCs w:val="28"/>
        </w:rPr>
        <w:t>s</w:t>
      </w:r>
      <w:r w:rsidR="00BF1641">
        <w:rPr>
          <w:rFonts w:ascii="Times New Roman" w:hAnsi="Times New Roman"/>
          <w:sz w:val="28"/>
          <w:szCs w:val="28"/>
        </w:rPr>
        <w:t xml:space="preserve">afety and </w:t>
      </w:r>
      <w:r w:rsidR="000A6F0A">
        <w:rPr>
          <w:rFonts w:ascii="Times New Roman" w:hAnsi="Times New Roman"/>
          <w:sz w:val="28"/>
          <w:szCs w:val="28"/>
        </w:rPr>
        <w:t>h</w:t>
      </w:r>
      <w:r w:rsidR="00BF1641">
        <w:rPr>
          <w:rFonts w:ascii="Times New Roman" w:hAnsi="Times New Roman"/>
          <w:sz w:val="28"/>
          <w:szCs w:val="28"/>
        </w:rPr>
        <w:t xml:space="preserve">ousekeeping issues.  The witness added that as regard the </w:t>
      </w:r>
      <w:proofErr w:type="spellStart"/>
      <w:r w:rsidR="00BF1641">
        <w:rPr>
          <w:rFonts w:ascii="Times New Roman" w:hAnsi="Times New Roman"/>
          <w:sz w:val="28"/>
          <w:szCs w:val="28"/>
        </w:rPr>
        <w:t>Chargehands</w:t>
      </w:r>
      <w:proofErr w:type="spellEnd"/>
      <w:r w:rsidR="00BF1641">
        <w:rPr>
          <w:rFonts w:ascii="Times New Roman" w:hAnsi="Times New Roman"/>
          <w:sz w:val="28"/>
          <w:szCs w:val="28"/>
        </w:rPr>
        <w:t>, they have over the years received pay increase</w:t>
      </w:r>
      <w:r w:rsidR="008C5C3D">
        <w:rPr>
          <w:rFonts w:ascii="Times New Roman" w:hAnsi="Times New Roman"/>
          <w:sz w:val="28"/>
          <w:szCs w:val="28"/>
        </w:rPr>
        <w:t>s</w:t>
      </w:r>
      <w:r w:rsidR="006C6503">
        <w:rPr>
          <w:rFonts w:ascii="Times New Roman" w:hAnsi="Times New Roman"/>
          <w:sz w:val="28"/>
          <w:szCs w:val="28"/>
        </w:rPr>
        <w:t>.  A new</w:t>
      </w:r>
      <w:r w:rsidR="00BF1641">
        <w:rPr>
          <w:rFonts w:ascii="Times New Roman" w:hAnsi="Times New Roman"/>
          <w:sz w:val="28"/>
          <w:szCs w:val="28"/>
        </w:rPr>
        <w:t xml:space="preserve">comer </w:t>
      </w:r>
      <w:proofErr w:type="spellStart"/>
      <w:r w:rsidR="00BF1641">
        <w:rPr>
          <w:rFonts w:ascii="Times New Roman" w:hAnsi="Times New Roman"/>
          <w:sz w:val="28"/>
          <w:szCs w:val="28"/>
        </w:rPr>
        <w:t>Chargehand</w:t>
      </w:r>
      <w:proofErr w:type="spellEnd"/>
      <w:r w:rsidR="00BF1641">
        <w:rPr>
          <w:rFonts w:ascii="Times New Roman" w:hAnsi="Times New Roman"/>
          <w:sz w:val="28"/>
          <w:szCs w:val="28"/>
        </w:rPr>
        <w:t xml:space="preserve"> will now earn more than Rs 15,000 as starting salary.  The witness </w:t>
      </w:r>
      <w:r w:rsidR="00BF1641">
        <w:rPr>
          <w:rFonts w:ascii="Times New Roman" w:hAnsi="Times New Roman"/>
          <w:sz w:val="28"/>
          <w:szCs w:val="28"/>
        </w:rPr>
        <w:lastRenderedPageBreak/>
        <w:t xml:space="preserve">does not agree to the contents of Annex 1 and the figures put in by the Disputants showing that </w:t>
      </w:r>
      <w:proofErr w:type="spellStart"/>
      <w:r w:rsidR="00BF1641">
        <w:rPr>
          <w:rFonts w:ascii="Times New Roman" w:hAnsi="Times New Roman"/>
          <w:sz w:val="28"/>
          <w:szCs w:val="28"/>
        </w:rPr>
        <w:t>Chargehand</w:t>
      </w:r>
      <w:r w:rsidR="0081322D">
        <w:rPr>
          <w:rFonts w:ascii="Times New Roman" w:hAnsi="Times New Roman"/>
          <w:sz w:val="28"/>
          <w:szCs w:val="28"/>
        </w:rPr>
        <w:t>s</w:t>
      </w:r>
      <w:proofErr w:type="spellEnd"/>
      <w:r w:rsidR="00BF1641">
        <w:rPr>
          <w:rFonts w:ascii="Times New Roman" w:hAnsi="Times New Roman"/>
          <w:sz w:val="28"/>
          <w:szCs w:val="28"/>
        </w:rPr>
        <w:t xml:space="preserve"> were earning more tha</w:t>
      </w:r>
      <w:r w:rsidR="00250D08">
        <w:rPr>
          <w:rFonts w:ascii="Times New Roman" w:hAnsi="Times New Roman"/>
          <w:sz w:val="28"/>
          <w:szCs w:val="28"/>
        </w:rPr>
        <w:t>n a Workshop Supervisor in 2008.</w:t>
      </w:r>
    </w:p>
    <w:p w:rsidR="00250D08" w:rsidRDefault="00250D08" w:rsidP="00EE5C00">
      <w:pPr>
        <w:spacing w:line="360" w:lineRule="auto"/>
        <w:jc w:val="both"/>
        <w:rPr>
          <w:rFonts w:ascii="Times New Roman" w:hAnsi="Times New Roman"/>
          <w:sz w:val="28"/>
          <w:szCs w:val="28"/>
        </w:rPr>
      </w:pPr>
    </w:p>
    <w:p w:rsidR="00631338" w:rsidRDefault="00250D08" w:rsidP="00EE5C00">
      <w:pPr>
        <w:spacing w:line="360" w:lineRule="auto"/>
        <w:jc w:val="both"/>
        <w:rPr>
          <w:rFonts w:ascii="Times New Roman" w:hAnsi="Times New Roman"/>
          <w:sz w:val="28"/>
          <w:szCs w:val="28"/>
        </w:rPr>
      </w:pPr>
      <w:r>
        <w:rPr>
          <w:rFonts w:ascii="Times New Roman" w:hAnsi="Times New Roman"/>
          <w:sz w:val="28"/>
          <w:szCs w:val="28"/>
        </w:rPr>
        <w:t xml:space="preserve">The facts of this case speak for themselves.  There is really no evidence supporting the contention that </w:t>
      </w:r>
      <w:r w:rsidR="00421B95">
        <w:rPr>
          <w:rFonts w:ascii="Times New Roman" w:hAnsi="Times New Roman"/>
          <w:sz w:val="28"/>
          <w:szCs w:val="28"/>
        </w:rPr>
        <w:t>a</w:t>
      </w:r>
      <w:r>
        <w:rPr>
          <w:rFonts w:ascii="Times New Roman" w:hAnsi="Times New Roman"/>
          <w:sz w:val="28"/>
          <w:szCs w:val="28"/>
        </w:rPr>
        <w:t xml:space="preserve"> close relation between the wages of a </w:t>
      </w:r>
      <w:proofErr w:type="spellStart"/>
      <w:r>
        <w:rPr>
          <w:rFonts w:ascii="Times New Roman" w:hAnsi="Times New Roman"/>
          <w:sz w:val="28"/>
          <w:szCs w:val="28"/>
        </w:rPr>
        <w:t>Chargehand</w:t>
      </w:r>
      <w:proofErr w:type="spellEnd"/>
      <w:r>
        <w:rPr>
          <w:rFonts w:ascii="Times New Roman" w:hAnsi="Times New Roman"/>
          <w:sz w:val="28"/>
          <w:szCs w:val="28"/>
        </w:rPr>
        <w:t xml:space="preserve"> and a Workshop Supervisor ha</w:t>
      </w:r>
      <w:r w:rsidR="0018488A">
        <w:rPr>
          <w:rFonts w:ascii="Times New Roman" w:hAnsi="Times New Roman"/>
          <w:sz w:val="28"/>
          <w:szCs w:val="28"/>
        </w:rPr>
        <w:t>s</w:t>
      </w:r>
      <w:r>
        <w:rPr>
          <w:rFonts w:ascii="Times New Roman" w:hAnsi="Times New Roman"/>
          <w:sz w:val="28"/>
          <w:szCs w:val="28"/>
        </w:rPr>
        <w:t xml:space="preserve"> been maintained in 2008.  Indeed, the document (Annex 1) put in by the Disputant</w:t>
      </w:r>
      <w:r w:rsidR="007B6413">
        <w:rPr>
          <w:rFonts w:ascii="Times New Roman" w:hAnsi="Times New Roman"/>
          <w:sz w:val="28"/>
          <w:szCs w:val="28"/>
        </w:rPr>
        <w:t xml:space="preserve">s </w:t>
      </w:r>
      <w:r>
        <w:rPr>
          <w:rFonts w:ascii="Times New Roman" w:hAnsi="Times New Roman"/>
          <w:sz w:val="28"/>
          <w:szCs w:val="28"/>
        </w:rPr>
        <w:t xml:space="preserve">appears most misleading as </w:t>
      </w:r>
      <w:r w:rsidR="001C2FFE">
        <w:rPr>
          <w:rFonts w:ascii="Times New Roman" w:hAnsi="Times New Roman"/>
          <w:sz w:val="28"/>
          <w:szCs w:val="28"/>
        </w:rPr>
        <w:t xml:space="preserve">its </w:t>
      </w:r>
      <w:r w:rsidR="00B67E7A">
        <w:rPr>
          <w:rFonts w:ascii="Times New Roman" w:hAnsi="Times New Roman"/>
          <w:sz w:val="28"/>
          <w:szCs w:val="28"/>
        </w:rPr>
        <w:t xml:space="preserve">contents </w:t>
      </w:r>
      <w:r>
        <w:rPr>
          <w:rFonts w:ascii="Times New Roman" w:hAnsi="Times New Roman"/>
          <w:sz w:val="28"/>
          <w:szCs w:val="28"/>
        </w:rPr>
        <w:t xml:space="preserve">have never been recommended </w:t>
      </w:r>
      <w:r w:rsidR="000E4C58">
        <w:rPr>
          <w:rFonts w:ascii="Times New Roman" w:hAnsi="Times New Roman"/>
          <w:sz w:val="28"/>
          <w:szCs w:val="28"/>
        </w:rPr>
        <w:t xml:space="preserve">or approved or even promulgated.  </w:t>
      </w:r>
      <w:r w:rsidR="00631338">
        <w:rPr>
          <w:rFonts w:ascii="Times New Roman" w:hAnsi="Times New Roman"/>
          <w:sz w:val="28"/>
          <w:szCs w:val="28"/>
        </w:rPr>
        <w:t xml:space="preserve">It is unacceptable that the Disputants could invite the Tribunal to surmise that </w:t>
      </w:r>
      <w:proofErr w:type="spellStart"/>
      <w:r w:rsidR="00631338">
        <w:rPr>
          <w:rFonts w:ascii="Times New Roman" w:hAnsi="Times New Roman"/>
          <w:sz w:val="28"/>
          <w:szCs w:val="28"/>
        </w:rPr>
        <w:t>Chargehands</w:t>
      </w:r>
      <w:proofErr w:type="spellEnd"/>
      <w:r w:rsidR="00631338">
        <w:rPr>
          <w:rFonts w:ascii="Times New Roman" w:hAnsi="Times New Roman"/>
          <w:sz w:val="28"/>
          <w:szCs w:val="28"/>
        </w:rPr>
        <w:t xml:space="preserve"> and Workshop Supervisors had that </w:t>
      </w:r>
      <w:r w:rsidR="00631338" w:rsidRPr="00640E2A">
        <w:rPr>
          <w:rFonts w:ascii="Times New Roman" w:hAnsi="Times New Roman"/>
          <w:i/>
          <w:sz w:val="28"/>
          <w:szCs w:val="28"/>
        </w:rPr>
        <w:t>“close relation”</w:t>
      </w:r>
      <w:r w:rsidR="00631338">
        <w:rPr>
          <w:rFonts w:ascii="Times New Roman" w:hAnsi="Times New Roman"/>
          <w:sz w:val="28"/>
          <w:szCs w:val="28"/>
        </w:rPr>
        <w:t xml:space="preserve"> regarding their respective wages.  </w:t>
      </w:r>
      <w:r w:rsidR="007E0D55">
        <w:rPr>
          <w:rFonts w:ascii="Times New Roman" w:hAnsi="Times New Roman"/>
          <w:sz w:val="28"/>
          <w:szCs w:val="28"/>
        </w:rPr>
        <w:t>Everything</w:t>
      </w:r>
      <w:r w:rsidR="00631338">
        <w:rPr>
          <w:rFonts w:ascii="Times New Roman" w:hAnsi="Times New Roman"/>
          <w:sz w:val="28"/>
          <w:szCs w:val="28"/>
        </w:rPr>
        <w:t xml:space="preserve"> points towards showing that the contents of the document were actually mere proposals which the Disputants wanted to bring forward </w:t>
      </w:r>
      <w:proofErr w:type="gramStart"/>
      <w:r w:rsidR="00631338">
        <w:rPr>
          <w:rFonts w:ascii="Times New Roman" w:hAnsi="Times New Roman"/>
          <w:sz w:val="28"/>
          <w:szCs w:val="28"/>
        </w:rPr>
        <w:t>at</w:t>
      </w:r>
      <w:r w:rsidR="00770244">
        <w:rPr>
          <w:rFonts w:ascii="Times New Roman" w:hAnsi="Times New Roman"/>
          <w:sz w:val="28"/>
          <w:szCs w:val="28"/>
        </w:rPr>
        <w:t xml:space="preserve"> </w:t>
      </w:r>
      <w:r w:rsidR="00631338">
        <w:rPr>
          <w:rFonts w:ascii="Times New Roman" w:hAnsi="Times New Roman"/>
          <w:sz w:val="28"/>
          <w:szCs w:val="28"/>
        </w:rPr>
        <w:t xml:space="preserve"> some</w:t>
      </w:r>
      <w:proofErr w:type="gramEnd"/>
      <w:r w:rsidR="00770244">
        <w:rPr>
          <w:rFonts w:ascii="Times New Roman" w:hAnsi="Times New Roman"/>
          <w:sz w:val="28"/>
          <w:szCs w:val="28"/>
        </w:rPr>
        <w:t xml:space="preserve"> point in </w:t>
      </w:r>
      <w:r w:rsidR="00631338">
        <w:rPr>
          <w:rFonts w:ascii="Times New Roman" w:hAnsi="Times New Roman"/>
          <w:sz w:val="28"/>
          <w:szCs w:val="28"/>
        </w:rPr>
        <w:t xml:space="preserve">time.  We note from the evidence adduced that there has always been a difference between the </w:t>
      </w:r>
      <w:proofErr w:type="spellStart"/>
      <w:r w:rsidR="00631338">
        <w:rPr>
          <w:rFonts w:ascii="Times New Roman" w:hAnsi="Times New Roman"/>
          <w:sz w:val="28"/>
          <w:szCs w:val="28"/>
        </w:rPr>
        <w:t>Chargehand’s</w:t>
      </w:r>
      <w:proofErr w:type="spellEnd"/>
      <w:r w:rsidR="00631338">
        <w:rPr>
          <w:rFonts w:ascii="Times New Roman" w:hAnsi="Times New Roman"/>
          <w:sz w:val="28"/>
          <w:szCs w:val="28"/>
        </w:rPr>
        <w:t xml:space="preserve"> salary and that of a Workshop Supervisor and that the </w:t>
      </w:r>
      <w:proofErr w:type="spellStart"/>
      <w:r w:rsidR="00631338">
        <w:rPr>
          <w:rFonts w:ascii="Times New Roman" w:hAnsi="Times New Roman"/>
          <w:sz w:val="28"/>
          <w:szCs w:val="28"/>
        </w:rPr>
        <w:t>Chargehand</w:t>
      </w:r>
      <w:proofErr w:type="spellEnd"/>
      <w:r w:rsidR="00631338">
        <w:rPr>
          <w:rFonts w:ascii="Times New Roman" w:hAnsi="Times New Roman"/>
          <w:sz w:val="28"/>
          <w:szCs w:val="28"/>
        </w:rPr>
        <w:t xml:space="preserve"> has always been earning some Rs 2 to 3,000 less than </w:t>
      </w:r>
      <w:r w:rsidR="00A01B3B">
        <w:rPr>
          <w:rFonts w:ascii="Times New Roman" w:hAnsi="Times New Roman"/>
          <w:sz w:val="28"/>
          <w:szCs w:val="28"/>
        </w:rPr>
        <w:t xml:space="preserve">a </w:t>
      </w:r>
      <w:r w:rsidR="00631338">
        <w:rPr>
          <w:rFonts w:ascii="Times New Roman" w:hAnsi="Times New Roman"/>
          <w:sz w:val="28"/>
          <w:szCs w:val="28"/>
        </w:rPr>
        <w:t>Workshop Supervisor and the basis upon which the Disputants are now trying to ground their case is to our mind erroneous.</w:t>
      </w:r>
    </w:p>
    <w:p w:rsidR="00E557BA" w:rsidRDefault="00E557BA" w:rsidP="00EE5C00">
      <w:pPr>
        <w:spacing w:line="360" w:lineRule="auto"/>
        <w:jc w:val="both"/>
        <w:rPr>
          <w:rFonts w:ascii="Times New Roman" w:hAnsi="Times New Roman"/>
          <w:sz w:val="28"/>
          <w:szCs w:val="28"/>
        </w:rPr>
      </w:pPr>
    </w:p>
    <w:p w:rsidR="00B60EF6" w:rsidRDefault="004A71AF" w:rsidP="00EE5C00">
      <w:pPr>
        <w:spacing w:line="360" w:lineRule="auto"/>
        <w:jc w:val="both"/>
        <w:rPr>
          <w:rFonts w:ascii="Times New Roman" w:hAnsi="Times New Roman"/>
          <w:sz w:val="28"/>
          <w:szCs w:val="28"/>
        </w:rPr>
      </w:pPr>
      <w:r>
        <w:rPr>
          <w:rFonts w:ascii="Times New Roman" w:hAnsi="Times New Roman"/>
          <w:sz w:val="28"/>
          <w:szCs w:val="28"/>
        </w:rPr>
        <w:t>There is also the</w:t>
      </w:r>
      <w:r w:rsidR="00A57DDC">
        <w:rPr>
          <w:rFonts w:ascii="Times New Roman" w:hAnsi="Times New Roman"/>
          <w:sz w:val="28"/>
          <w:szCs w:val="28"/>
        </w:rPr>
        <w:t xml:space="preserve"> contention that the Disputants’ </w:t>
      </w:r>
      <w:r>
        <w:rPr>
          <w:rFonts w:ascii="Times New Roman" w:hAnsi="Times New Roman"/>
          <w:sz w:val="28"/>
          <w:szCs w:val="28"/>
        </w:rPr>
        <w:t xml:space="preserve">work </w:t>
      </w:r>
      <w:r w:rsidR="00C64B51">
        <w:rPr>
          <w:rFonts w:ascii="Times New Roman" w:hAnsi="Times New Roman"/>
          <w:sz w:val="28"/>
          <w:szCs w:val="28"/>
        </w:rPr>
        <w:t xml:space="preserve">is </w:t>
      </w:r>
      <w:r>
        <w:rPr>
          <w:rFonts w:ascii="Times New Roman" w:hAnsi="Times New Roman"/>
          <w:sz w:val="28"/>
          <w:szCs w:val="28"/>
        </w:rPr>
        <w:t>to be of high importance.  There is no doubt that the work of every single employee at the Respondent is to be considered important as each has duties</w:t>
      </w:r>
      <w:r w:rsidR="00146257">
        <w:rPr>
          <w:rFonts w:ascii="Times New Roman" w:hAnsi="Times New Roman"/>
          <w:sz w:val="28"/>
          <w:szCs w:val="28"/>
        </w:rPr>
        <w:t xml:space="preserve"> and responsibilities </w:t>
      </w:r>
      <w:r>
        <w:rPr>
          <w:rFonts w:ascii="Times New Roman" w:hAnsi="Times New Roman"/>
          <w:sz w:val="28"/>
          <w:szCs w:val="28"/>
        </w:rPr>
        <w:t>to carry out.  When we look at the hierarchy of posts in the relevant remuneration order, we find that the post of Workshop Supervisor to be at the top and he is the one who earns more and undoubtedly because his job is more important than that of the</w:t>
      </w:r>
      <w:r w:rsidR="00B67E7A">
        <w:rPr>
          <w:rFonts w:ascii="Times New Roman" w:hAnsi="Times New Roman"/>
          <w:sz w:val="28"/>
          <w:szCs w:val="28"/>
        </w:rPr>
        <w:t xml:space="preserve"> welder, </w:t>
      </w:r>
      <w:r>
        <w:rPr>
          <w:rFonts w:ascii="Times New Roman" w:hAnsi="Times New Roman"/>
          <w:sz w:val="28"/>
          <w:szCs w:val="28"/>
        </w:rPr>
        <w:t xml:space="preserve">the painter and the other 15 categories of workers which are described in the schedule.  We should bear in mind that those who now work as Mechanics are required to furnish a certificate from the Industrial and Vocational Training Board </w:t>
      </w:r>
      <w:r w:rsidR="00045AC0">
        <w:rPr>
          <w:rFonts w:ascii="Times New Roman" w:hAnsi="Times New Roman"/>
          <w:sz w:val="28"/>
          <w:szCs w:val="28"/>
        </w:rPr>
        <w:t>(</w:t>
      </w:r>
      <w:r w:rsidR="00F8660B">
        <w:rPr>
          <w:rFonts w:ascii="Times New Roman" w:hAnsi="Times New Roman"/>
          <w:sz w:val="28"/>
          <w:szCs w:val="28"/>
        </w:rPr>
        <w:t>c</w:t>
      </w:r>
      <w:r w:rsidR="00045AC0" w:rsidRPr="00045AC0">
        <w:rPr>
          <w:rFonts w:ascii="Times New Roman" w:hAnsi="Times New Roman"/>
          <w:sz w:val="28"/>
          <w:szCs w:val="28"/>
        </w:rPr>
        <w:t xml:space="preserve">urrently Mauritius Institute of </w:t>
      </w:r>
      <w:r w:rsidR="00045AC0" w:rsidRPr="00045AC0">
        <w:rPr>
          <w:rFonts w:ascii="Times New Roman" w:hAnsi="Times New Roman"/>
          <w:sz w:val="28"/>
          <w:szCs w:val="28"/>
        </w:rPr>
        <w:lastRenderedPageBreak/>
        <w:t xml:space="preserve">Training and Development) </w:t>
      </w:r>
      <w:r>
        <w:rPr>
          <w:rFonts w:ascii="Times New Roman" w:hAnsi="Times New Roman"/>
          <w:sz w:val="28"/>
          <w:szCs w:val="28"/>
        </w:rPr>
        <w:t xml:space="preserve">while </w:t>
      </w:r>
      <w:proofErr w:type="spellStart"/>
      <w:r>
        <w:rPr>
          <w:rFonts w:ascii="Times New Roman" w:hAnsi="Times New Roman"/>
          <w:sz w:val="28"/>
          <w:szCs w:val="28"/>
        </w:rPr>
        <w:t>Chargehands</w:t>
      </w:r>
      <w:proofErr w:type="spellEnd"/>
      <w:r>
        <w:rPr>
          <w:rFonts w:ascii="Times New Roman" w:hAnsi="Times New Roman"/>
          <w:sz w:val="28"/>
          <w:szCs w:val="28"/>
        </w:rPr>
        <w:t xml:space="preserve"> are not required to do so and yet both Mechanics and </w:t>
      </w:r>
      <w:proofErr w:type="spellStart"/>
      <w:r>
        <w:rPr>
          <w:rFonts w:ascii="Times New Roman" w:hAnsi="Times New Roman"/>
          <w:sz w:val="28"/>
          <w:szCs w:val="28"/>
        </w:rPr>
        <w:t>Chargehands</w:t>
      </w:r>
      <w:proofErr w:type="spellEnd"/>
      <w:r>
        <w:rPr>
          <w:rFonts w:ascii="Times New Roman" w:hAnsi="Times New Roman"/>
          <w:sz w:val="28"/>
          <w:szCs w:val="28"/>
        </w:rPr>
        <w:t xml:space="preserve"> earn more or less the same salary.</w:t>
      </w:r>
    </w:p>
    <w:p w:rsidR="00B60EF6" w:rsidRDefault="00B60EF6" w:rsidP="00EE5C00">
      <w:pPr>
        <w:spacing w:line="360" w:lineRule="auto"/>
        <w:jc w:val="both"/>
        <w:rPr>
          <w:rFonts w:ascii="Times New Roman" w:hAnsi="Times New Roman"/>
          <w:sz w:val="28"/>
          <w:szCs w:val="28"/>
        </w:rPr>
      </w:pPr>
    </w:p>
    <w:p w:rsidR="00281960" w:rsidRDefault="00B60EF6" w:rsidP="00EE5C00">
      <w:pPr>
        <w:spacing w:line="360" w:lineRule="auto"/>
        <w:jc w:val="both"/>
        <w:rPr>
          <w:rFonts w:ascii="Times New Roman" w:hAnsi="Times New Roman"/>
          <w:sz w:val="28"/>
          <w:szCs w:val="28"/>
        </w:rPr>
      </w:pPr>
      <w:r>
        <w:rPr>
          <w:rFonts w:ascii="Times New Roman" w:hAnsi="Times New Roman"/>
          <w:sz w:val="28"/>
          <w:szCs w:val="28"/>
        </w:rPr>
        <w:t>Finally, we have not been convinced by the testimon</w:t>
      </w:r>
      <w:r w:rsidR="007160B5">
        <w:rPr>
          <w:rFonts w:ascii="Times New Roman" w:hAnsi="Times New Roman"/>
          <w:sz w:val="28"/>
          <w:szCs w:val="28"/>
        </w:rPr>
        <w:t xml:space="preserve">ies </w:t>
      </w:r>
      <w:r>
        <w:rPr>
          <w:rFonts w:ascii="Times New Roman" w:hAnsi="Times New Roman"/>
          <w:sz w:val="28"/>
          <w:szCs w:val="28"/>
        </w:rPr>
        <w:t xml:space="preserve">of the Disputants that they are doing similar type of work to that of the Workshop Supervisor that would justify our intervention to accede to their demand.  </w:t>
      </w:r>
    </w:p>
    <w:p w:rsidR="00281960" w:rsidRDefault="00281960" w:rsidP="00EE5C00">
      <w:pPr>
        <w:spacing w:line="360" w:lineRule="auto"/>
        <w:jc w:val="both"/>
        <w:rPr>
          <w:rFonts w:ascii="Times New Roman" w:hAnsi="Times New Roman"/>
          <w:sz w:val="28"/>
          <w:szCs w:val="28"/>
        </w:rPr>
      </w:pPr>
    </w:p>
    <w:p w:rsidR="00661288" w:rsidRDefault="00B60EF6" w:rsidP="00EE5C00">
      <w:pPr>
        <w:spacing w:line="360" w:lineRule="auto"/>
        <w:jc w:val="both"/>
        <w:rPr>
          <w:rFonts w:ascii="Times New Roman" w:hAnsi="Times New Roman"/>
          <w:sz w:val="28"/>
          <w:szCs w:val="28"/>
        </w:rPr>
      </w:pPr>
      <w:r>
        <w:rPr>
          <w:rFonts w:ascii="Times New Roman" w:hAnsi="Times New Roman"/>
          <w:sz w:val="28"/>
          <w:szCs w:val="28"/>
        </w:rPr>
        <w:t xml:space="preserve">The five consolidated disputes are </w:t>
      </w:r>
      <w:r w:rsidR="007F722C">
        <w:rPr>
          <w:rFonts w:ascii="Times New Roman" w:hAnsi="Times New Roman"/>
          <w:sz w:val="28"/>
          <w:szCs w:val="28"/>
        </w:rPr>
        <w:t>accordingly</w:t>
      </w:r>
      <w:r>
        <w:rPr>
          <w:rFonts w:ascii="Times New Roman" w:hAnsi="Times New Roman"/>
          <w:sz w:val="28"/>
          <w:szCs w:val="28"/>
        </w:rPr>
        <w:t xml:space="preserve"> set aside.</w:t>
      </w:r>
      <w:r w:rsidR="004A71AF">
        <w:rPr>
          <w:rFonts w:ascii="Times New Roman" w:hAnsi="Times New Roman"/>
          <w:sz w:val="28"/>
          <w:szCs w:val="28"/>
        </w:rPr>
        <w:t xml:space="preserve">  </w:t>
      </w:r>
    </w:p>
    <w:p w:rsidR="00661288" w:rsidRDefault="00661288" w:rsidP="00EE5C00">
      <w:pPr>
        <w:spacing w:line="360" w:lineRule="auto"/>
        <w:jc w:val="both"/>
        <w:rPr>
          <w:rFonts w:ascii="Times New Roman" w:hAnsi="Times New Roman"/>
          <w:sz w:val="28"/>
          <w:szCs w:val="28"/>
        </w:rPr>
      </w:pPr>
    </w:p>
    <w:p w:rsidR="00661288" w:rsidRDefault="00661288" w:rsidP="00EE5C00">
      <w:pPr>
        <w:spacing w:line="360" w:lineRule="auto"/>
        <w:jc w:val="both"/>
        <w:rPr>
          <w:rFonts w:ascii="Times New Roman" w:hAnsi="Times New Roman"/>
          <w:sz w:val="28"/>
          <w:szCs w:val="28"/>
        </w:rPr>
      </w:pPr>
    </w:p>
    <w:p w:rsidR="00661288" w:rsidRDefault="00661288" w:rsidP="00E557BA">
      <w:pPr>
        <w:jc w:val="both"/>
        <w:rPr>
          <w:rFonts w:ascii="Times New Roman" w:hAnsi="Times New Roman"/>
          <w:b/>
          <w:sz w:val="28"/>
          <w:szCs w:val="28"/>
        </w:rPr>
      </w:pPr>
    </w:p>
    <w:p w:rsidR="00E557BA" w:rsidRPr="008916EC" w:rsidRDefault="004E08E5" w:rsidP="00E557BA">
      <w:pPr>
        <w:jc w:val="both"/>
        <w:rPr>
          <w:rFonts w:ascii="Times New Roman" w:hAnsi="Times New Roman"/>
          <w:b/>
          <w:sz w:val="28"/>
          <w:szCs w:val="28"/>
        </w:rPr>
      </w:pPr>
      <w:r>
        <w:rPr>
          <w:rFonts w:ascii="Times New Roman" w:hAnsi="Times New Roman"/>
          <w:b/>
          <w:sz w:val="28"/>
          <w:szCs w:val="28"/>
        </w:rPr>
        <w:t xml:space="preserve">SD </w:t>
      </w:r>
      <w:r w:rsidR="00E557BA">
        <w:rPr>
          <w:rFonts w:ascii="Times New Roman" w:hAnsi="Times New Roman"/>
          <w:b/>
          <w:sz w:val="28"/>
          <w:szCs w:val="28"/>
        </w:rPr>
        <w:t xml:space="preserve">Rashid Hossen </w:t>
      </w:r>
      <w:r w:rsidR="00E557BA" w:rsidRPr="008916EC">
        <w:rPr>
          <w:rFonts w:ascii="Times New Roman" w:hAnsi="Times New Roman"/>
          <w:b/>
          <w:sz w:val="28"/>
          <w:szCs w:val="28"/>
        </w:rPr>
        <w:tab/>
      </w:r>
      <w:r w:rsidR="00E557BA" w:rsidRPr="008916EC">
        <w:rPr>
          <w:rFonts w:ascii="Times New Roman" w:hAnsi="Times New Roman"/>
          <w:b/>
          <w:sz w:val="28"/>
          <w:szCs w:val="28"/>
        </w:rPr>
        <w:tab/>
      </w:r>
      <w:r w:rsidR="00E557BA" w:rsidRPr="008916EC">
        <w:rPr>
          <w:rFonts w:ascii="Times New Roman" w:hAnsi="Times New Roman"/>
          <w:b/>
          <w:sz w:val="28"/>
          <w:szCs w:val="28"/>
        </w:rPr>
        <w:tab/>
      </w:r>
    </w:p>
    <w:p w:rsidR="00E557BA" w:rsidRPr="008916EC" w:rsidRDefault="00E557BA" w:rsidP="00E557BA">
      <w:pPr>
        <w:jc w:val="both"/>
        <w:rPr>
          <w:rFonts w:ascii="Times New Roman" w:hAnsi="Times New Roman"/>
          <w:b/>
          <w:sz w:val="28"/>
          <w:szCs w:val="28"/>
        </w:rPr>
      </w:pPr>
      <w:r w:rsidRPr="008916EC">
        <w:rPr>
          <w:rFonts w:ascii="Times New Roman" w:hAnsi="Times New Roman"/>
          <w:b/>
          <w:sz w:val="28"/>
          <w:szCs w:val="28"/>
        </w:rPr>
        <w:t>President</w:t>
      </w:r>
    </w:p>
    <w:p w:rsidR="00E557BA" w:rsidRDefault="00E557BA" w:rsidP="00E557BA">
      <w:pPr>
        <w:spacing w:line="360" w:lineRule="auto"/>
        <w:jc w:val="both"/>
        <w:rPr>
          <w:rFonts w:ascii="Times New Roman" w:hAnsi="Times New Roman"/>
          <w:b/>
          <w:bCs/>
          <w:sz w:val="28"/>
          <w:szCs w:val="28"/>
        </w:rPr>
      </w:pPr>
    </w:p>
    <w:p w:rsidR="00E557BA" w:rsidRDefault="00E557BA" w:rsidP="00E557BA">
      <w:pPr>
        <w:spacing w:line="360" w:lineRule="auto"/>
        <w:jc w:val="both"/>
        <w:rPr>
          <w:rFonts w:ascii="Times New Roman" w:hAnsi="Times New Roman"/>
          <w:b/>
          <w:bCs/>
          <w:sz w:val="28"/>
          <w:szCs w:val="28"/>
        </w:rPr>
      </w:pPr>
    </w:p>
    <w:p w:rsidR="009C2E46" w:rsidRPr="008916EC" w:rsidRDefault="009C2E46" w:rsidP="00E557BA">
      <w:pPr>
        <w:spacing w:line="360" w:lineRule="auto"/>
        <w:jc w:val="both"/>
        <w:rPr>
          <w:rFonts w:ascii="Times New Roman" w:hAnsi="Times New Roman"/>
          <w:b/>
          <w:bCs/>
          <w:sz w:val="28"/>
          <w:szCs w:val="28"/>
        </w:rPr>
      </w:pPr>
    </w:p>
    <w:p w:rsidR="00E557BA" w:rsidRPr="008916EC" w:rsidRDefault="004E08E5" w:rsidP="00E557BA">
      <w:pPr>
        <w:jc w:val="both"/>
        <w:rPr>
          <w:rFonts w:ascii="Times New Roman" w:hAnsi="Times New Roman"/>
          <w:b/>
          <w:sz w:val="28"/>
          <w:szCs w:val="28"/>
        </w:rPr>
      </w:pPr>
      <w:r>
        <w:rPr>
          <w:rFonts w:ascii="Times New Roman" w:hAnsi="Times New Roman"/>
          <w:b/>
          <w:bCs/>
          <w:sz w:val="28"/>
          <w:szCs w:val="28"/>
        </w:rPr>
        <w:t xml:space="preserve">SD </w:t>
      </w:r>
      <w:r w:rsidR="00CC5D54">
        <w:rPr>
          <w:rFonts w:ascii="Times New Roman" w:hAnsi="Times New Roman"/>
          <w:b/>
          <w:bCs/>
          <w:sz w:val="28"/>
          <w:szCs w:val="28"/>
        </w:rPr>
        <w:t>Fran</w:t>
      </w:r>
      <w:r w:rsidR="00CC5D54" w:rsidRPr="001247C9">
        <w:rPr>
          <w:rFonts w:ascii="Times New Roman" w:hAnsi="Times New Roman"/>
          <w:b/>
          <w:bCs/>
          <w:sz w:val="28"/>
          <w:szCs w:val="28"/>
        </w:rPr>
        <w:t xml:space="preserve">cis </w:t>
      </w:r>
      <w:proofErr w:type="spellStart"/>
      <w:r w:rsidR="00CC5D54" w:rsidRPr="001247C9">
        <w:rPr>
          <w:rFonts w:ascii="Times New Roman" w:hAnsi="Times New Roman"/>
          <w:b/>
          <w:sz w:val="28"/>
          <w:szCs w:val="28"/>
        </w:rPr>
        <w:t>Supparayen</w:t>
      </w:r>
      <w:proofErr w:type="spellEnd"/>
    </w:p>
    <w:p w:rsidR="00E557BA" w:rsidRPr="008916EC" w:rsidRDefault="00E557BA" w:rsidP="00E557BA">
      <w:pPr>
        <w:jc w:val="both"/>
        <w:rPr>
          <w:rFonts w:ascii="Times New Roman" w:hAnsi="Times New Roman"/>
          <w:b/>
          <w:sz w:val="28"/>
          <w:szCs w:val="28"/>
        </w:rPr>
      </w:pPr>
      <w:r w:rsidRPr="008916EC">
        <w:rPr>
          <w:rFonts w:ascii="Times New Roman" w:hAnsi="Times New Roman"/>
          <w:b/>
          <w:sz w:val="28"/>
          <w:szCs w:val="28"/>
        </w:rPr>
        <w:t>Member</w:t>
      </w:r>
      <w:r w:rsidRPr="008916EC">
        <w:rPr>
          <w:rFonts w:ascii="Times New Roman" w:hAnsi="Times New Roman"/>
          <w:b/>
          <w:sz w:val="28"/>
          <w:szCs w:val="28"/>
        </w:rPr>
        <w:tab/>
      </w:r>
    </w:p>
    <w:p w:rsidR="00E557BA" w:rsidRDefault="00E557BA" w:rsidP="00E557BA">
      <w:pPr>
        <w:spacing w:line="360" w:lineRule="auto"/>
        <w:jc w:val="both"/>
        <w:rPr>
          <w:rFonts w:ascii="Times New Roman" w:hAnsi="Times New Roman"/>
          <w:b/>
          <w:sz w:val="28"/>
          <w:szCs w:val="28"/>
        </w:rPr>
      </w:pPr>
    </w:p>
    <w:p w:rsidR="009C2E46" w:rsidRDefault="009C2E46" w:rsidP="00E557BA">
      <w:pPr>
        <w:spacing w:line="360" w:lineRule="auto"/>
        <w:jc w:val="both"/>
        <w:rPr>
          <w:rFonts w:ascii="Times New Roman" w:hAnsi="Times New Roman"/>
          <w:b/>
          <w:sz w:val="28"/>
          <w:szCs w:val="28"/>
        </w:rPr>
      </w:pPr>
      <w:bookmarkStart w:id="0" w:name="_GoBack"/>
      <w:bookmarkEnd w:id="0"/>
    </w:p>
    <w:p w:rsidR="00E557BA" w:rsidRDefault="00E557BA" w:rsidP="00E557BA">
      <w:pPr>
        <w:spacing w:line="360" w:lineRule="auto"/>
        <w:jc w:val="both"/>
        <w:rPr>
          <w:rFonts w:ascii="Times New Roman" w:hAnsi="Times New Roman"/>
          <w:b/>
          <w:sz w:val="28"/>
          <w:szCs w:val="28"/>
        </w:rPr>
      </w:pPr>
    </w:p>
    <w:p w:rsidR="00E557BA" w:rsidRPr="008916EC" w:rsidRDefault="004E08E5" w:rsidP="00E557BA">
      <w:pPr>
        <w:jc w:val="both"/>
        <w:rPr>
          <w:rFonts w:ascii="Times New Roman" w:hAnsi="Times New Roman"/>
          <w:b/>
          <w:sz w:val="28"/>
          <w:szCs w:val="28"/>
        </w:rPr>
      </w:pPr>
      <w:r>
        <w:rPr>
          <w:rFonts w:ascii="Times New Roman" w:hAnsi="Times New Roman"/>
          <w:b/>
          <w:sz w:val="28"/>
          <w:szCs w:val="28"/>
        </w:rPr>
        <w:t xml:space="preserve">SD </w:t>
      </w:r>
      <w:r w:rsidR="00E557BA">
        <w:rPr>
          <w:rFonts w:ascii="Times New Roman" w:hAnsi="Times New Roman"/>
          <w:b/>
          <w:sz w:val="28"/>
          <w:szCs w:val="28"/>
        </w:rPr>
        <w:t>Rabin Gungoo</w:t>
      </w:r>
      <w:r w:rsidR="00E557BA" w:rsidRPr="008916EC">
        <w:rPr>
          <w:rFonts w:ascii="Times New Roman" w:hAnsi="Times New Roman"/>
          <w:b/>
          <w:sz w:val="28"/>
          <w:szCs w:val="28"/>
        </w:rPr>
        <w:tab/>
      </w:r>
      <w:r w:rsidR="00E557BA" w:rsidRPr="008916EC">
        <w:rPr>
          <w:rFonts w:ascii="Times New Roman" w:hAnsi="Times New Roman"/>
          <w:b/>
          <w:sz w:val="28"/>
          <w:szCs w:val="28"/>
        </w:rPr>
        <w:tab/>
      </w:r>
      <w:r w:rsidR="00E557BA" w:rsidRPr="008916EC">
        <w:rPr>
          <w:rFonts w:ascii="Times New Roman" w:hAnsi="Times New Roman"/>
          <w:b/>
          <w:sz w:val="28"/>
          <w:szCs w:val="28"/>
        </w:rPr>
        <w:tab/>
      </w:r>
    </w:p>
    <w:p w:rsidR="00E557BA" w:rsidRPr="008916EC" w:rsidRDefault="00E557BA" w:rsidP="00E557BA">
      <w:pPr>
        <w:jc w:val="both"/>
        <w:rPr>
          <w:rFonts w:ascii="Times New Roman" w:hAnsi="Times New Roman"/>
          <w:b/>
          <w:sz w:val="28"/>
          <w:szCs w:val="28"/>
        </w:rPr>
      </w:pPr>
      <w:r w:rsidRPr="008916EC">
        <w:rPr>
          <w:rFonts w:ascii="Times New Roman" w:hAnsi="Times New Roman"/>
          <w:b/>
          <w:sz w:val="28"/>
          <w:szCs w:val="28"/>
        </w:rPr>
        <w:t>Member</w:t>
      </w:r>
    </w:p>
    <w:p w:rsidR="00E557BA" w:rsidRDefault="00E557BA" w:rsidP="00E557BA">
      <w:pPr>
        <w:spacing w:line="360" w:lineRule="auto"/>
        <w:jc w:val="both"/>
        <w:rPr>
          <w:rFonts w:ascii="Times New Roman" w:hAnsi="Times New Roman"/>
          <w:b/>
          <w:sz w:val="28"/>
          <w:szCs w:val="28"/>
        </w:rPr>
      </w:pPr>
    </w:p>
    <w:p w:rsidR="009C2E46" w:rsidRDefault="009C2E46" w:rsidP="00E557BA">
      <w:pPr>
        <w:spacing w:line="360" w:lineRule="auto"/>
        <w:jc w:val="both"/>
        <w:rPr>
          <w:rFonts w:ascii="Times New Roman" w:hAnsi="Times New Roman"/>
          <w:b/>
          <w:sz w:val="28"/>
          <w:szCs w:val="28"/>
        </w:rPr>
      </w:pPr>
    </w:p>
    <w:p w:rsidR="00E557BA" w:rsidRDefault="00E557BA" w:rsidP="00E557BA">
      <w:pPr>
        <w:spacing w:line="360" w:lineRule="auto"/>
        <w:jc w:val="both"/>
        <w:rPr>
          <w:rFonts w:ascii="Times New Roman" w:hAnsi="Times New Roman"/>
          <w:b/>
          <w:sz w:val="28"/>
          <w:szCs w:val="28"/>
        </w:rPr>
      </w:pPr>
    </w:p>
    <w:p w:rsidR="00E557BA" w:rsidRPr="008916EC" w:rsidRDefault="004E08E5" w:rsidP="00E557BA">
      <w:pPr>
        <w:jc w:val="both"/>
        <w:rPr>
          <w:rFonts w:ascii="Times New Roman" w:hAnsi="Times New Roman"/>
          <w:b/>
          <w:sz w:val="28"/>
          <w:szCs w:val="28"/>
        </w:rPr>
      </w:pPr>
      <w:r>
        <w:rPr>
          <w:rFonts w:ascii="Times New Roman" w:hAnsi="Times New Roman"/>
          <w:b/>
          <w:bCs/>
          <w:sz w:val="28"/>
          <w:szCs w:val="28"/>
        </w:rPr>
        <w:t xml:space="preserve">SD </w:t>
      </w:r>
      <w:r w:rsidR="00DB16E2">
        <w:rPr>
          <w:rFonts w:ascii="Times New Roman" w:hAnsi="Times New Roman"/>
          <w:b/>
          <w:bCs/>
          <w:sz w:val="28"/>
          <w:szCs w:val="28"/>
        </w:rPr>
        <w:t xml:space="preserve">Christian </w:t>
      </w:r>
      <w:proofErr w:type="spellStart"/>
      <w:r w:rsidR="00DB16E2">
        <w:rPr>
          <w:rFonts w:ascii="Times New Roman" w:hAnsi="Times New Roman"/>
          <w:b/>
          <w:bCs/>
          <w:sz w:val="28"/>
          <w:szCs w:val="28"/>
        </w:rPr>
        <w:t>Fanchette</w:t>
      </w:r>
      <w:proofErr w:type="spellEnd"/>
      <w:r w:rsidR="00DB16E2">
        <w:rPr>
          <w:rFonts w:ascii="Times New Roman" w:hAnsi="Times New Roman"/>
          <w:b/>
          <w:bCs/>
          <w:sz w:val="28"/>
          <w:szCs w:val="28"/>
        </w:rPr>
        <w:t xml:space="preserve"> </w:t>
      </w:r>
      <w:r w:rsidR="000C435C">
        <w:rPr>
          <w:rFonts w:ascii="Times New Roman" w:hAnsi="Times New Roman"/>
          <w:b/>
          <w:bCs/>
          <w:sz w:val="28"/>
          <w:szCs w:val="28"/>
        </w:rPr>
        <w:tab/>
      </w:r>
    </w:p>
    <w:p w:rsidR="00671920" w:rsidRDefault="00E557BA" w:rsidP="00F82925">
      <w:pPr>
        <w:jc w:val="both"/>
        <w:rPr>
          <w:rFonts w:ascii="Times New Roman" w:hAnsi="Times New Roman"/>
          <w:b/>
          <w:sz w:val="28"/>
          <w:szCs w:val="28"/>
        </w:rPr>
      </w:pPr>
      <w:r w:rsidRPr="008916EC">
        <w:rPr>
          <w:rFonts w:ascii="Times New Roman" w:hAnsi="Times New Roman"/>
          <w:b/>
          <w:sz w:val="28"/>
          <w:szCs w:val="28"/>
        </w:rPr>
        <w:t xml:space="preserve">Member </w:t>
      </w:r>
      <w:r w:rsidRPr="008916EC">
        <w:rPr>
          <w:rFonts w:ascii="Times New Roman" w:hAnsi="Times New Roman"/>
          <w:b/>
          <w:sz w:val="28"/>
          <w:szCs w:val="28"/>
        </w:rPr>
        <w:tab/>
      </w:r>
      <w:r w:rsidR="007E4C88">
        <w:rPr>
          <w:rFonts w:ascii="Times New Roman" w:hAnsi="Times New Roman"/>
          <w:b/>
          <w:sz w:val="28"/>
          <w:szCs w:val="28"/>
        </w:rPr>
        <w:tab/>
      </w:r>
      <w:r w:rsidR="007E4C88">
        <w:rPr>
          <w:rFonts w:ascii="Times New Roman" w:hAnsi="Times New Roman"/>
          <w:b/>
          <w:sz w:val="28"/>
          <w:szCs w:val="28"/>
        </w:rPr>
        <w:tab/>
      </w:r>
      <w:r w:rsidR="007E4C88">
        <w:rPr>
          <w:rFonts w:ascii="Times New Roman" w:hAnsi="Times New Roman"/>
          <w:b/>
          <w:sz w:val="28"/>
          <w:szCs w:val="28"/>
        </w:rPr>
        <w:tab/>
      </w:r>
    </w:p>
    <w:p w:rsidR="00671920" w:rsidRDefault="00671920" w:rsidP="00F82925">
      <w:pPr>
        <w:jc w:val="both"/>
        <w:rPr>
          <w:rFonts w:ascii="Times New Roman" w:hAnsi="Times New Roman"/>
          <w:b/>
          <w:sz w:val="28"/>
          <w:szCs w:val="28"/>
        </w:rPr>
      </w:pPr>
    </w:p>
    <w:p w:rsidR="00671920" w:rsidRDefault="00671920" w:rsidP="00F82925">
      <w:pPr>
        <w:jc w:val="both"/>
        <w:rPr>
          <w:rFonts w:ascii="Times New Roman" w:hAnsi="Times New Roman"/>
          <w:b/>
          <w:sz w:val="28"/>
          <w:szCs w:val="28"/>
        </w:rPr>
      </w:pPr>
    </w:p>
    <w:p w:rsidR="008A2D98" w:rsidRDefault="00671920" w:rsidP="00F82925">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7E4C88">
        <w:rPr>
          <w:rFonts w:ascii="Times New Roman" w:hAnsi="Times New Roman"/>
          <w:b/>
          <w:sz w:val="28"/>
          <w:szCs w:val="28"/>
        </w:rPr>
        <w:tab/>
      </w:r>
      <w:r w:rsidR="007E4C88">
        <w:rPr>
          <w:rFonts w:ascii="Times New Roman" w:hAnsi="Times New Roman"/>
          <w:b/>
          <w:sz w:val="28"/>
          <w:szCs w:val="28"/>
        </w:rPr>
        <w:tab/>
      </w:r>
      <w:r w:rsidR="007E4C88">
        <w:rPr>
          <w:rFonts w:ascii="Times New Roman" w:hAnsi="Times New Roman"/>
          <w:b/>
          <w:sz w:val="28"/>
          <w:szCs w:val="28"/>
        </w:rPr>
        <w:tab/>
      </w:r>
      <w:r w:rsidR="007E4C88">
        <w:rPr>
          <w:rFonts w:ascii="Times New Roman" w:hAnsi="Times New Roman"/>
          <w:b/>
          <w:sz w:val="28"/>
          <w:szCs w:val="28"/>
        </w:rPr>
        <w:tab/>
      </w:r>
    </w:p>
    <w:p w:rsidR="00E557BA" w:rsidRPr="00EE5C00" w:rsidRDefault="007E4C88" w:rsidP="008A2D98">
      <w:pPr>
        <w:ind w:left="6372"/>
        <w:jc w:val="both"/>
        <w:rPr>
          <w:rFonts w:ascii="Times New Roman" w:hAnsi="Times New Roman"/>
          <w:sz w:val="28"/>
          <w:szCs w:val="28"/>
        </w:rPr>
      </w:pPr>
      <w:r>
        <w:rPr>
          <w:rFonts w:ascii="Times New Roman" w:hAnsi="Times New Roman"/>
          <w:b/>
          <w:sz w:val="28"/>
          <w:szCs w:val="28"/>
        </w:rPr>
        <w:t>1</w:t>
      </w:r>
      <w:r w:rsidR="0026521F">
        <w:rPr>
          <w:rFonts w:ascii="Times New Roman" w:hAnsi="Times New Roman"/>
          <w:b/>
          <w:sz w:val="28"/>
          <w:szCs w:val="28"/>
        </w:rPr>
        <w:t>9</w:t>
      </w:r>
      <w:r w:rsidR="0026521F" w:rsidRPr="0026521F">
        <w:rPr>
          <w:rFonts w:ascii="Times New Roman" w:hAnsi="Times New Roman"/>
          <w:b/>
          <w:sz w:val="28"/>
          <w:szCs w:val="28"/>
          <w:vertAlign w:val="superscript"/>
        </w:rPr>
        <w:t>th</w:t>
      </w:r>
      <w:r w:rsidR="0026521F">
        <w:rPr>
          <w:rFonts w:ascii="Times New Roman" w:hAnsi="Times New Roman"/>
          <w:b/>
          <w:sz w:val="28"/>
          <w:szCs w:val="28"/>
          <w:vertAlign w:val="superscript"/>
        </w:rPr>
        <w:t xml:space="preserve"> </w:t>
      </w:r>
      <w:r>
        <w:rPr>
          <w:rFonts w:ascii="Times New Roman" w:hAnsi="Times New Roman"/>
          <w:b/>
          <w:sz w:val="28"/>
          <w:szCs w:val="28"/>
        </w:rPr>
        <w:t xml:space="preserve">February 2018 </w:t>
      </w:r>
      <w:r w:rsidR="00E557BA" w:rsidRPr="008916EC">
        <w:rPr>
          <w:rFonts w:ascii="Times New Roman" w:hAnsi="Times New Roman"/>
          <w:b/>
          <w:sz w:val="28"/>
          <w:szCs w:val="28"/>
        </w:rPr>
        <w:tab/>
      </w:r>
    </w:p>
    <w:sectPr w:rsidR="00E557BA" w:rsidRPr="00EE5C0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96" w:rsidRDefault="009C3D96" w:rsidP="00EE5C00">
      <w:r>
        <w:separator/>
      </w:r>
    </w:p>
  </w:endnote>
  <w:endnote w:type="continuationSeparator" w:id="0">
    <w:p w:rsidR="009C3D96" w:rsidRDefault="009C3D96" w:rsidP="00EE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326126"/>
      <w:docPartObj>
        <w:docPartGallery w:val="Page Numbers (Bottom of Page)"/>
        <w:docPartUnique/>
      </w:docPartObj>
    </w:sdtPr>
    <w:sdtEndPr>
      <w:rPr>
        <w:noProof/>
      </w:rPr>
    </w:sdtEndPr>
    <w:sdtContent>
      <w:p w:rsidR="00EE5C00" w:rsidRDefault="00EE5C00">
        <w:pPr>
          <w:pStyle w:val="Footer"/>
          <w:jc w:val="center"/>
        </w:pPr>
        <w:r>
          <w:fldChar w:fldCharType="begin"/>
        </w:r>
        <w:r>
          <w:instrText xml:space="preserve"> PAGE   \* MERGEFORMAT </w:instrText>
        </w:r>
        <w:r>
          <w:fldChar w:fldCharType="separate"/>
        </w:r>
        <w:r w:rsidR="004E08E5">
          <w:rPr>
            <w:noProof/>
          </w:rPr>
          <w:t>12</w:t>
        </w:r>
        <w:r>
          <w:rPr>
            <w:noProof/>
          </w:rPr>
          <w:fldChar w:fldCharType="end"/>
        </w:r>
      </w:p>
    </w:sdtContent>
  </w:sdt>
  <w:p w:rsidR="00EE5C00" w:rsidRDefault="00EE5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96" w:rsidRDefault="009C3D96" w:rsidP="00EE5C00">
      <w:r>
        <w:separator/>
      </w:r>
    </w:p>
  </w:footnote>
  <w:footnote w:type="continuationSeparator" w:id="0">
    <w:p w:rsidR="009C3D96" w:rsidRDefault="009C3D96" w:rsidP="00EE5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B1D"/>
    <w:multiLevelType w:val="hybridMultilevel"/>
    <w:tmpl w:val="B016D1FA"/>
    <w:lvl w:ilvl="0" w:tplc="327E94C8">
      <w:numFmt w:val="bullet"/>
      <w:lvlText w:val="-"/>
      <w:lvlJc w:val="left"/>
      <w:pPr>
        <w:ind w:left="2148" w:hanging="360"/>
      </w:pPr>
      <w:rPr>
        <w:rFonts w:ascii="Times New Roman" w:eastAsia="Calibri" w:hAnsi="Times New Roman" w:cs="Times New Roman"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
    <w:nsid w:val="07754305"/>
    <w:multiLevelType w:val="hybridMultilevel"/>
    <w:tmpl w:val="CF36F9F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084A2340"/>
    <w:multiLevelType w:val="hybridMultilevel"/>
    <w:tmpl w:val="C6D8C242"/>
    <w:lvl w:ilvl="0" w:tplc="404E563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2A03DC"/>
    <w:multiLevelType w:val="hybridMultilevel"/>
    <w:tmpl w:val="66681844"/>
    <w:lvl w:ilvl="0" w:tplc="327E94C8">
      <w:numFmt w:val="bullet"/>
      <w:lvlText w:val="-"/>
      <w:lvlJc w:val="left"/>
      <w:pPr>
        <w:ind w:left="1428" w:hanging="360"/>
      </w:pPr>
      <w:rPr>
        <w:rFonts w:ascii="Times New Roman" w:eastAsia="Calibr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0C4D0C8C"/>
    <w:multiLevelType w:val="hybridMultilevel"/>
    <w:tmpl w:val="F1A285EA"/>
    <w:lvl w:ilvl="0" w:tplc="404E5630">
      <w:start w:val="1"/>
      <w:numFmt w:val="lowerRoman"/>
      <w:lvlText w:val="(%1)"/>
      <w:lvlJc w:val="left"/>
      <w:pPr>
        <w:ind w:left="2145" w:hanging="360"/>
      </w:pPr>
      <w:rPr>
        <w:rFonts w:hint="default"/>
      </w:rPr>
    </w:lvl>
    <w:lvl w:ilvl="1" w:tplc="040C0019">
      <w:start w:val="1"/>
      <w:numFmt w:val="lowerLetter"/>
      <w:lvlText w:val="%2."/>
      <w:lvlJc w:val="left"/>
      <w:pPr>
        <w:ind w:left="2865" w:hanging="360"/>
      </w:pPr>
    </w:lvl>
    <w:lvl w:ilvl="2" w:tplc="040C001B" w:tentative="1">
      <w:start w:val="1"/>
      <w:numFmt w:val="lowerRoman"/>
      <w:lvlText w:val="%3."/>
      <w:lvlJc w:val="right"/>
      <w:pPr>
        <w:ind w:left="3585" w:hanging="180"/>
      </w:pPr>
    </w:lvl>
    <w:lvl w:ilvl="3" w:tplc="040C000F" w:tentative="1">
      <w:start w:val="1"/>
      <w:numFmt w:val="decimal"/>
      <w:lvlText w:val="%4."/>
      <w:lvlJc w:val="left"/>
      <w:pPr>
        <w:ind w:left="4305" w:hanging="360"/>
      </w:pPr>
    </w:lvl>
    <w:lvl w:ilvl="4" w:tplc="040C0019" w:tentative="1">
      <w:start w:val="1"/>
      <w:numFmt w:val="lowerLetter"/>
      <w:lvlText w:val="%5."/>
      <w:lvlJc w:val="left"/>
      <w:pPr>
        <w:ind w:left="5025" w:hanging="360"/>
      </w:pPr>
    </w:lvl>
    <w:lvl w:ilvl="5" w:tplc="040C001B" w:tentative="1">
      <w:start w:val="1"/>
      <w:numFmt w:val="lowerRoman"/>
      <w:lvlText w:val="%6."/>
      <w:lvlJc w:val="right"/>
      <w:pPr>
        <w:ind w:left="5745" w:hanging="180"/>
      </w:pPr>
    </w:lvl>
    <w:lvl w:ilvl="6" w:tplc="040C000F" w:tentative="1">
      <w:start w:val="1"/>
      <w:numFmt w:val="decimal"/>
      <w:lvlText w:val="%7."/>
      <w:lvlJc w:val="left"/>
      <w:pPr>
        <w:ind w:left="6465" w:hanging="360"/>
      </w:pPr>
    </w:lvl>
    <w:lvl w:ilvl="7" w:tplc="040C0019" w:tentative="1">
      <w:start w:val="1"/>
      <w:numFmt w:val="lowerLetter"/>
      <w:lvlText w:val="%8."/>
      <w:lvlJc w:val="left"/>
      <w:pPr>
        <w:ind w:left="7185" w:hanging="360"/>
      </w:pPr>
    </w:lvl>
    <w:lvl w:ilvl="8" w:tplc="040C001B" w:tentative="1">
      <w:start w:val="1"/>
      <w:numFmt w:val="lowerRoman"/>
      <w:lvlText w:val="%9."/>
      <w:lvlJc w:val="right"/>
      <w:pPr>
        <w:ind w:left="7905" w:hanging="180"/>
      </w:pPr>
    </w:lvl>
  </w:abstractNum>
  <w:abstractNum w:abstractNumId="5">
    <w:nsid w:val="1EA6018B"/>
    <w:multiLevelType w:val="hybridMultilevel"/>
    <w:tmpl w:val="D1E6DE6E"/>
    <w:lvl w:ilvl="0" w:tplc="404E5630">
      <w:start w:val="1"/>
      <w:numFmt w:val="lowerRoman"/>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6">
    <w:nsid w:val="1F4433EE"/>
    <w:multiLevelType w:val="hybridMultilevel"/>
    <w:tmpl w:val="FFC8285A"/>
    <w:lvl w:ilvl="0" w:tplc="327E94C8">
      <w:numFmt w:val="bullet"/>
      <w:lvlText w:val="-"/>
      <w:lvlJc w:val="left"/>
      <w:pPr>
        <w:ind w:left="2136" w:hanging="360"/>
      </w:pPr>
      <w:rPr>
        <w:rFonts w:ascii="Times New Roman" w:eastAsia="Calibri"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278A009C"/>
    <w:multiLevelType w:val="hybridMultilevel"/>
    <w:tmpl w:val="34028264"/>
    <w:lvl w:ilvl="0" w:tplc="040C001B">
      <w:start w:val="1"/>
      <w:numFmt w:val="lowerRoman"/>
      <w:lvlText w:val="%1."/>
      <w:lvlJc w:val="righ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8">
    <w:nsid w:val="27E47D50"/>
    <w:multiLevelType w:val="hybridMultilevel"/>
    <w:tmpl w:val="9218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E381D"/>
    <w:multiLevelType w:val="hybridMultilevel"/>
    <w:tmpl w:val="BF00E2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C8B17BC"/>
    <w:multiLevelType w:val="hybridMultilevel"/>
    <w:tmpl w:val="961A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A3615"/>
    <w:multiLevelType w:val="hybridMultilevel"/>
    <w:tmpl w:val="293E9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75504C1"/>
    <w:multiLevelType w:val="hybridMultilevel"/>
    <w:tmpl w:val="4C282902"/>
    <w:lvl w:ilvl="0" w:tplc="327E94C8">
      <w:numFmt w:val="bullet"/>
      <w:lvlText w:val="-"/>
      <w:lvlJc w:val="left"/>
      <w:pPr>
        <w:ind w:left="1218" w:hanging="360"/>
      </w:pPr>
      <w:rPr>
        <w:rFonts w:ascii="Times New Roman" w:eastAsia="Calibri" w:hAnsi="Times New Roman" w:cs="Times New Roman" w:hint="default"/>
      </w:rPr>
    </w:lvl>
    <w:lvl w:ilvl="1" w:tplc="040C0003" w:tentative="1">
      <w:start w:val="1"/>
      <w:numFmt w:val="bullet"/>
      <w:lvlText w:val="o"/>
      <w:lvlJc w:val="left"/>
      <w:pPr>
        <w:ind w:left="1938" w:hanging="360"/>
      </w:pPr>
      <w:rPr>
        <w:rFonts w:ascii="Courier New" w:hAnsi="Courier New" w:cs="Courier New" w:hint="default"/>
      </w:rPr>
    </w:lvl>
    <w:lvl w:ilvl="2" w:tplc="040C0005" w:tentative="1">
      <w:start w:val="1"/>
      <w:numFmt w:val="bullet"/>
      <w:lvlText w:val=""/>
      <w:lvlJc w:val="left"/>
      <w:pPr>
        <w:ind w:left="2658" w:hanging="360"/>
      </w:pPr>
      <w:rPr>
        <w:rFonts w:ascii="Wingdings" w:hAnsi="Wingdings" w:hint="default"/>
      </w:rPr>
    </w:lvl>
    <w:lvl w:ilvl="3" w:tplc="040C0001" w:tentative="1">
      <w:start w:val="1"/>
      <w:numFmt w:val="bullet"/>
      <w:lvlText w:val=""/>
      <w:lvlJc w:val="left"/>
      <w:pPr>
        <w:ind w:left="3378" w:hanging="360"/>
      </w:pPr>
      <w:rPr>
        <w:rFonts w:ascii="Symbol" w:hAnsi="Symbol" w:hint="default"/>
      </w:rPr>
    </w:lvl>
    <w:lvl w:ilvl="4" w:tplc="040C0003" w:tentative="1">
      <w:start w:val="1"/>
      <w:numFmt w:val="bullet"/>
      <w:lvlText w:val="o"/>
      <w:lvlJc w:val="left"/>
      <w:pPr>
        <w:ind w:left="4098" w:hanging="360"/>
      </w:pPr>
      <w:rPr>
        <w:rFonts w:ascii="Courier New" w:hAnsi="Courier New" w:cs="Courier New" w:hint="default"/>
      </w:rPr>
    </w:lvl>
    <w:lvl w:ilvl="5" w:tplc="040C0005" w:tentative="1">
      <w:start w:val="1"/>
      <w:numFmt w:val="bullet"/>
      <w:lvlText w:val=""/>
      <w:lvlJc w:val="left"/>
      <w:pPr>
        <w:ind w:left="4818" w:hanging="360"/>
      </w:pPr>
      <w:rPr>
        <w:rFonts w:ascii="Wingdings" w:hAnsi="Wingdings" w:hint="default"/>
      </w:rPr>
    </w:lvl>
    <w:lvl w:ilvl="6" w:tplc="040C0001" w:tentative="1">
      <w:start w:val="1"/>
      <w:numFmt w:val="bullet"/>
      <w:lvlText w:val=""/>
      <w:lvlJc w:val="left"/>
      <w:pPr>
        <w:ind w:left="5538" w:hanging="360"/>
      </w:pPr>
      <w:rPr>
        <w:rFonts w:ascii="Symbol" w:hAnsi="Symbol" w:hint="default"/>
      </w:rPr>
    </w:lvl>
    <w:lvl w:ilvl="7" w:tplc="040C0003" w:tentative="1">
      <w:start w:val="1"/>
      <w:numFmt w:val="bullet"/>
      <w:lvlText w:val="o"/>
      <w:lvlJc w:val="left"/>
      <w:pPr>
        <w:ind w:left="6258" w:hanging="360"/>
      </w:pPr>
      <w:rPr>
        <w:rFonts w:ascii="Courier New" w:hAnsi="Courier New" w:cs="Courier New" w:hint="default"/>
      </w:rPr>
    </w:lvl>
    <w:lvl w:ilvl="8" w:tplc="040C0005" w:tentative="1">
      <w:start w:val="1"/>
      <w:numFmt w:val="bullet"/>
      <w:lvlText w:val=""/>
      <w:lvlJc w:val="left"/>
      <w:pPr>
        <w:ind w:left="6978" w:hanging="360"/>
      </w:pPr>
      <w:rPr>
        <w:rFonts w:ascii="Wingdings" w:hAnsi="Wingdings" w:hint="default"/>
      </w:rPr>
    </w:lvl>
  </w:abstractNum>
  <w:abstractNum w:abstractNumId="13">
    <w:nsid w:val="3C4A1A13"/>
    <w:multiLevelType w:val="hybridMultilevel"/>
    <w:tmpl w:val="0D967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B9005C"/>
    <w:multiLevelType w:val="hybridMultilevel"/>
    <w:tmpl w:val="090437B8"/>
    <w:lvl w:ilvl="0" w:tplc="04090001">
      <w:start w:val="1"/>
      <w:numFmt w:val="bullet"/>
      <w:lvlText w:val=""/>
      <w:lvlJc w:val="left"/>
      <w:pPr>
        <w:ind w:left="4260" w:hanging="360"/>
      </w:pPr>
      <w:rPr>
        <w:rFonts w:ascii="Symbol" w:hAnsi="Symbol"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5">
    <w:nsid w:val="49CC5737"/>
    <w:multiLevelType w:val="hybridMultilevel"/>
    <w:tmpl w:val="31BC5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6478C7"/>
    <w:multiLevelType w:val="hybridMultilevel"/>
    <w:tmpl w:val="9F24C0A4"/>
    <w:lvl w:ilvl="0" w:tplc="327E94C8">
      <w:numFmt w:val="bullet"/>
      <w:lvlText w:val="-"/>
      <w:lvlJc w:val="left"/>
      <w:pPr>
        <w:ind w:left="1938" w:hanging="360"/>
      </w:pPr>
      <w:rPr>
        <w:rFonts w:ascii="Times New Roman" w:eastAsia="Calibri" w:hAnsi="Times New Roman" w:cs="Times New Roman" w:hint="default"/>
      </w:rPr>
    </w:lvl>
    <w:lvl w:ilvl="1" w:tplc="040C0003" w:tentative="1">
      <w:start w:val="1"/>
      <w:numFmt w:val="bullet"/>
      <w:lvlText w:val="o"/>
      <w:lvlJc w:val="left"/>
      <w:pPr>
        <w:ind w:left="2658" w:hanging="360"/>
      </w:pPr>
      <w:rPr>
        <w:rFonts w:ascii="Courier New" w:hAnsi="Courier New" w:cs="Courier New" w:hint="default"/>
      </w:rPr>
    </w:lvl>
    <w:lvl w:ilvl="2" w:tplc="040C0005" w:tentative="1">
      <w:start w:val="1"/>
      <w:numFmt w:val="bullet"/>
      <w:lvlText w:val=""/>
      <w:lvlJc w:val="left"/>
      <w:pPr>
        <w:ind w:left="3378" w:hanging="360"/>
      </w:pPr>
      <w:rPr>
        <w:rFonts w:ascii="Wingdings" w:hAnsi="Wingdings" w:hint="default"/>
      </w:rPr>
    </w:lvl>
    <w:lvl w:ilvl="3" w:tplc="040C0001" w:tentative="1">
      <w:start w:val="1"/>
      <w:numFmt w:val="bullet"/>
      <w:lvlText w:val=""/>
      <w:lvlJc w:val="left"/>
      <w:pPr>
        <w:ind w:left="4098" w:hanging="360"/>
      </w:pPr>
      <w:rPr>
        <w:rFonts w:ascii="Symbol" w:hAnsi="Symbol" w:hint="default"/>
      </w:rPr>
    </w:lvl>
    <w:lvl w:ilvl="4" w:tplc="040C0003" w:tentative="1">
      <w:start w:val="1"/>
      <w:numFmt w:val="bullet"/>
      <w:lvlText w:val="o"/>
      <w:lvlJc w:val="left"/>
      <w:pPr>
        <w:ind w:left="4818" w:hanging="360"/>
      </w:pPr>
      <w:rPr>
        <w:rFonts w:ascii="Courier New" w:hAnsi="Courier New" w:cs="Courier New" w:hint="default"/>
      </w:rPr>
    </w:lvl>
    <w:lvl w:ilvl="5" w:tplc="040C0005" w:tentative="1">
      <w:start w:val="1"/>
      <w:numFmt w:val="bullet"/>
      <w:lvlText w:val=""/>
      <w:lvlJc w:val="left"/>
      <w:pPr>
        <w:ind w:left="5538" w:hanging="360"/>
      </w:pPr>
      <w:rPr>
        <w:rFonts w:ascii="Wingdings" w:hAnsi="Wingdings" w:hint="default"/>
      </w:rPr>
    </w:lvl>
    <w:lvl w:ilvl="6" w:tplc="040C0001" w:tentative="1">
      <w:start w:val="1"/>
      <w:numFmt w:val="bullet"/>
      <w:lvlText w:val=""/>
      <w:lvlJc w:val="left"/>
      <w:pPr>
        <w:ind w:left="6258" w:hanging="360"/>
      </w:pPr>
      <w:rPr>
        <w:rFonts w:ascii="Symbol" w:hAnsi="Symbol" w:hint="default"/>
      </w:rPr>
    </w:lvl>
    <w:lvl w:ilvl="7" w:tplc="040C0003" w:tentative="1">
      <w:start w:val="1"/>
      <w:numFmt w:val="bullet"/>
      <w:lvlText w:val="o"/>
      <w:lvlJc w:val="left"/>
      <w:pPr>
        <w:ind w:left="6978" w:hanging="360"/>
      </w:pPr>
      <w:rPr>
        <w:rFonts w:ascii="Courier New" w:hAnsi="Courier New" w:cs="Courier New" w:hint="default"/>
      </w:rPr>
    </w:lvl>
    <w:lvl w:ilvl="8" w:tplc="040C0005" w:tentative="1">
      <w:start w:val="1"/>
      <w:numFmt w:val="bullet"/>
      <w:lvlText w:val=""/>
      <w:lvlJc w:val="left"/>
      <w:pPr>
        <w:ind w:left="7698" w:hanging="360"/>
      </w:pPr>
      <w:rPr>
        <w:rFonts w:ascii="Wingdings" w:hAnsi="Wingdings" w:hint="default"/>
      </w:rPr>
    </w:lvl>
  </w:abstractNum>
  <w:abstractNum w:abstractNumId="17">
    <w:nsid w:val="4C55223B"/>
    <w:multiLevelType w:val="hybridMultilevel"/>
    <w:tmpl w:val="EA345E20"/>
    <w:lvl w:ilvl="0" w:tplc="327E94C8">
      <w:numFmt w:val="bullet"/>
      <w:lvlText w:val="-"/>
      <w:lvlJc w:val="left"/>
      <w:pPr>
        <w:ind w:left="2136" w:hanging="360"/>
      </w:pPr>
      <w:rPr>
        <w:rFonts w:ascii="Times New Roman" w:eastAsia="Calibri"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nsid w:val="5BEE72BE"/>
    <w:multiLevelType w:val="hybridMultilevel"/>
    <w:tmpl w:val="62F6FFB8"/>
    <w:lvl w:ilvl="0" w:tplc="040C001B">
      <w:start w:val="1"/>
      <w:numFmt w:val="lowerRoman"/>
      <w:lvlText w:val="%1."/>
      <w:lvlJc w:val="righ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19">
    <w:nsid w:val="686825D8"/>
    <w:multiLevelType w:val="hybridMultilevel"/>
    <w:tmpl w:val="592C50CC"/>
    <w:lvl w:ilvl="0" w:tplc="2736B634">
      <w:numFmt w:val="bullet"/>
      <w:lvlText w:val="-"/>
      <w:lvlJc w:val="left"/>
      <w:pPr>
        <w:ind w:left="1293" w:hanging="360"/>
      </w:pPr>
      <w:rPr>
        <w:rFonts w:ascii="Times New Roman" w:eastAsia="Calibri" w:hAnsi="Times New Roman" w:cs="Times New Roman" w:hint="default"/>
      </w:rPr>
    </w:lvl>
    <w:lvl w:ilvl="1" w:tplc="040C0003" w:tentative="1">
      <w:start w:val="1"/>
      <w:numFmt w:val="bullet"/>
      <w:lvlText w:val="o"/>
      <w:lvlJc w:val="left"/>
      <w:pPr>
        <w:ind w:left="2013" w:hanging="360"/>
      </w:pPr>
      <w:rPr>
        <w:rFonts w:ascii="Courier New" w:hAnsi="Courier New" w:cs="Courier New" w:hint="default"/>
      </w:rPr>
    </w:lvl>
    <w:lvl w:ilvl="2" w:tplc="040C0005" w:tentative="1">
      <w:start w:val="1"/>
      <w:numFmt w:val="bullet"/>
      <w:lvlText w:val=""/>
      <w:lvlJc w:val="left"/>
      <w:pPr>
        <w:ind w:left="2733" w:hanging="360"/>
      </w:pPr>
      <w:rPr>
        <w:rFonts w:ascii="Wingdings" w:hAnsi="Wingdings" w:hint="default"/>
      </w:rPr>
    </w:lvl>
    <w:lvl w:ilvl="3" w:tplc="040C0001" w:tentative="1">
      <w:start w:val="1"/>
      <w:numFmt w:val="bullet"/>
      <w:lvlText w:val=""/>
      <w:lvlJc w:val="left"/>
      <w:pPr>
        <w:ind w:left="3453" w:hanging="360"/>
      </w:pPr>
      <w:rPr>
        <w:rFonts w:ascii="Symbol" w:hAnsi="Symbol" w:hint="default"/>
      </w:rPr>
    </w:lvl>
    <w:lvl w:ilvl="4" w:tplc="040C0003" w:tentative="1">
      <w:start w:val="1"/>
      <w:numFmt w:val="bullet"/>
      <w:lvlText w:val="o"/>
      <w:lvlJc w:val="left"/>
      <w:pPr>
        <w:ind w:left="4173" w:hanging="360"/>
      </w:pPr>
      <w:rPr>
        <w:rFonts w:ascii="Courier New" w:hAnsi="Courier New" w:cs="Courier New" w:hint="default"/>
      </w:rPr>
    </w:lvl>
    <w:lvl w:ilvl="5" w:tplc="040C0005" w:tentative="1">
      <w:start w:val="1"/>
      <w:numFmt w:val="bullet"/>
      <w:lvlText w:val=""/>
      <w:lvlJc w:val="left"/>
      <w:pPr>
        <w:ind w:left="4893" w:hanging="360"/>
      </w:pPr>
      <w:rPr>
        <w:rFonts w:ascii="Wingdings" w:hAnsi="Wingdings" w:hint="default"/>
      </w:rPr>
    </w:lvl>
    <w:lvl w:ilvl="6" w:tplc="040C0001" w:tentative="1">
      <w:start w:val="1"/>
      <w:numFmt w:val="bullet"/>
      <w:lvlText w:val=""/>
      <w:lvlJc w:val="left"/>
      <w:pPr>
        <w:ind w:left="5613" w:hanging="360"/>
      </w:pPr>
      <w:rPr>
        <w:rFonts w:ascii="Symbol" w:hAnsi="Symbol" w:hint="default"/>
      </w:rPr>
    </w:lvl>
    <w:lvl w:ilvl="7" w:tplc="040C0003" w:tentative="1">
      <w:start w:val="1"/>
      <w:numFmt w:val="bullet"/>
      <w:lvlText w:val="o"/>
      <w:lvlJc w:val="left"/>
      <w:pPr>
        <w:ind w:left="6333" w:hanging="360"/>
      </w:pPr>
      <w:rPr>
        <w:rFonts w:ascii="Courier New" w:hAnsi="Courier New" w:cs="Courier New" w:hint="default"/>
      </w:rPr>
    </w:lvl>
    <w:lvl w:ilvl="8" w:tplc="040C0005" w:tentative="1">
      <w:start w:val="1"/>
      <w:numFmt w:val="bullet"/>
      <w:lvlText w:val=""/>
      <w:lvlJc w:val="left"/>
      <w:pPr>
        <w:ind w:left="7053" w:hanging="360"/>
      </w:pPr>
      <w:rPr>
        <w:rFonts w:ascii="Wingdings" w:hAnsi="Wingdings" w:hint="default"/>
      </w:rPr>
    </w:lvl>
  </w:abstractNum>
  <w:abstractNum w:abstractNumId="20">
    <w:nsid w:val="753B3808"/>
    <w:multiLevelType w:val="hybridMultilevel"/>
    <w:tmpl w:val="819486A2"/>
    <w:lvl w:ilvl="0" w:tplc="327E94C8">
      <w:numFmt w:val="bullet"/>
      <w:lvlText w:val="-"/>
      <w:lvlJc w:val="left"/>
      <w:pPr>
        <w:ind w:left="1425" w:hanging="360"/>
      </w:pPr>
      <w:rPr>
        <w:rFonts w:ascii="Times New Roman" w:eastAsia="Calibri" w:hAnsi="Times New Roman" w:cs="Times New Roman" w:hint="default"/>
      </w:rPr>
    </w:lvl>
    <w:lvl w:ilvl="1" w:tplc="327E94C8">
      <w:numFmt w:val="bullet"/>
      <w:lvlText w:val="-"/>
      <w:lvlJc w:val="left"/>
      <w:pPr>
        <w:ind w:left="2145" w:hanging="360"/>
      </w:pPr>
      <w:rPr>
        <w:rFonts w:ascii="Times New Roman" w:eastAsia="Calibri" w:hAnsi="Times New Roman" w:cs="Times New Roman" w:hint="default"/>
      </w:rPr>
    </w:lvl>
    <w:lvl w:ilvl="2" w:tplc="327E94C8">
      <w:numFmt w:val="bullet"/>
      <w:lvlText w:val="-"/>
      <w:lvlJc w:val="left"/>
      <w:pPr>
        <w:ind w:left="2865" w:hanging="360"/>
      </w:pPr>
      <w:rPr>
        <w:rFonts w:ascii="Times New Roman" w:eastAsia="Calibri" w:hAnsi="Times New Roman" w:cs="Times New Roman"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1">
    <w:nsid w:val="754A6D9E"/>
    <w:multiLevelType w:val="hybridMultilevel"/>
    <w:tmpl w:val="29060FB8"/>
    <w:lvl w:ilvl="0" w:tplc="327E94C8">
      <w:numFmt w:val="bullet"/>
      <w:lvlText w:val="-"/>
      <w:lvlJc w:val="left"/>
      <w:pPr>
        <w:ind w:left="1428" w:hanging="360"/>
      </w:pPr>
      <w:rPr>
        <w:rFonts w:ascii="Times New Roman" w:eastAsia="Calibr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77B6566C"/>
    <w:multiLevelType w:val="hybridMultilevel"/>
    <w:tmpl w:val="1CD69012"/>
    <w:lvl w:ilvl="0" w:tplc="327E94C8">
      <w:numFmt w:val="bullet"/>
      <w:lvlText w:val="-"/>
      <w:lvlJc w:val="left"/>
      <w:pPr>
        <w:ind w:left="1428" w:hanging="360"/>
      </w:pPr>
      <w:rPr>
        <w:rFonts w:ascii="Times New Roman" w:eastAsia="Calibr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79B32D4D"/>
    <w:multiLevelType w:val="hybridMultilevel"/>
    <w:tmpl w:val="58F415E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79EE7961"/>
    <w:multiLevelType w:val="hybridMultilevel"/>
    <w:tmpl w:val="BA502F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6B08E1"/>
    <w:multiLevelType w:val="hybridMultilevel"/>
    <w:tmpl w:val="7DE07CD8"/>
    <w:lvl w:ilvl="0" w:tplc="327E94C8">
      <w:numFmt w:val="bullet"/>
      <w:lvlText w:val="-"/>
      <w:lvlJc w:val="left"/>
      <w:pPr>
        <w:ind w:left="2136" w:hanging="360"/>
      </w:pPr>
      <w:rPr>
        <w:rFonts w:ascii="Times New Roman" w:eastAsia="Calibri"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19"/>
  </w:num>
  <w:num w:numId="2">
    <w:abstractNumId w:val="12"/>
  </w:num>
  <w:num w:numId="3">
    <w:abstractNumId w:val="22"/>
  </w:num>
  <w:num w:numId="4">
    <w:abstractNumId w:val="7"/>
  </w:num>
  <w:num w:numId="5">
    <w:abstractNumId w:val="6"/>
  </w:num>
  <w:num w:numId="6">
    <w:abstractNumId w:val="21"/>
  </w:num>
  <w:num w:numId="7">
    <w:abstractNumId w:val="16"/>
  </w:num>
  <w:num w:numId="8">
    <w:abstractNumId w:val="17"/>
  </w:num>
  <w:num w:numId="9">
    <w:abstractNumId w:val="25"/>
  </w:num>
  <w:num w:numId="10">
    <w:abstractNumId w:val="18"/>
  </w:num>
  <w:num w:numId="11">
    <w:abstractNumId w:val="2"/>
  </w:num>
  <w:num w:numId="12">
    <w:abstractNumId w:val="15"/>
  </w:num>
  <w:num w:numId="13">
    <w:abstractNumId w:val="9"/>
  </w:num>
  <w:num w:numId="14">
    <w:abstractNumId w:val="11"/>
  </w:num>
  <w:num w:numId="15">
    <w:abstractNumId w:val="13"/>
  </w:num>
  <w:num w:numId="16">
    <w:abstractNumId w:val="3"/>
  </w:num>
  <w:num w:numId="17">
    <w:abstractNumId w:val="0"/>
  </w:num>
  <w:num w:numId="18">
    <w:abstractNumId w:val="20"/>
  </w:num>
  <w:num w:numId="19">
    <w:abstractNumId w:val="4"/>
  </w:num>
  <w:num w:numId="20">
    <w:abstractNumId w:val="5"/>
  </w:num>
  <w:num w:numId="21">
    <w:abstractNumId w:val="23"/>
  </w:num>
  <w:num w:numId="22">
    <w:abstractNumId w:val="10"/>
  </w:num>
  <w:num w:numId="23">
    <w:abstractNumId w:val="14"/>
  </w:num>
  <w:num w:numId="24">
    <w:abstractNumId w:val="8"/>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7F"/>
    <w:rsid w:val="00001E0C"/>
    <w:rsid w:val="00004C56"/>
    <w:rsid w:val="000339AF"/>
    <w:rsid w:val="000346D2"/>
    <w:rsid w:val="00040AC5"/>
    <w:rsid w:val="00045AC0"/>
    <w:rsid w:val="0004780E"/>
    <w:rsid w:val="00060F42"/>
    <w:rsid w:val="00067A71"/>
    <w:rsid w:val="000A6F0A"/>
    <w:rsid w:val="000B2DC5"/>
    <w:rsid w:val="000C435C"/>
    <w:rsid w:val="000D5515"/>
    <w:rsid w:val="000D598F"/>
    <w:rsid w:val="000E33DC"/>
    <w:rsid w:val="000E4C58"/>
    <w:rsid w:val="000E757A"/>
    <w:rsid w:val="000F5F49"/>
    <w:rsid w:val="000F698E"/>
    <w:rsid w:val="001247C9"/>
    <w:rsid w:val="001251ED"/>
    <w:rsid w:val="00145F02"/>
    <w:rsid w:val="00146257"/>
    <w:rsid w:val="00175463"/>
    <w:rsid w:val="001837DF"/>
    <w:rsid w:val="0018488A"/>
    <w:rsid w:val="00186F16"/>
    <w:rsid w:val="0019784E"/>
    <w:rsid w:val="001A09D5"/>
    <w:rsid w:val="001A0D03"/>
    <w:rsid w:val="001B41B6"/>
    <w:rsid w:val="001C07D5"/>
    <w:rsid w:val="001C2FFE"/>
    <w:rsid w:val="001C367B"/>
    <w:rsid w:val="001E2013"/>
    <w:rsid w:val="001E74C8"/>
    <w:rsid w:val="00205318"/>
    <w:rsid w:val="00206753"/>
    <w:rsid w:val="002117C4"/>
    <w:rsid w:val="002157EB"/>
    <w:rsid w:val="00216938"/>
    <w:rsid w:val="00220057"/>
    <w:rsid w:val="002228CC"/>
    <w:rsid w:val="00231752"/>
    <w:rsid w:val="002326A9"/>
    <w:rsid w:val="00237698"/>
    <w:rsid w:val="00250D08"/>
    <w:rsid w:val="0026521F"/>
    <w:rsid w:val="00275216"/>
    <w:rsid w:val="00281960"/>
    <w:rsid w:val="00293D5D"/>
    <w:rsid w:val="002A2DE5"/>
    <w:rsid w:val="002A6F5D"/>
    <w:rsid w:val="002B50CF"/>
    <w:rsid w:val="002B593A"/>
    <w:rsid w:val="002C28D4"/>
    <w:rsid w:val="002C2BBF"/>
    <w:rsid w:val="002D1C75"/>
    <w:rsid w:val="002E67E8"/>
    <w:rsid w:val="002E764C"/>
    <w:rsid w:val="00313F53"/>
    <w:rsid w:val="00360647"/>
    <w:rsid w:val="00382FF9"/>
    <w:rsid w:val="003834CF"/>
    <w:rsid w:val="003A64DE"/>
    <w:rsid w:val="003F3EDE"/>
    <w:rsid w:val="00415E99"/>
    <w:rsid w:val="00421B95"/>
    <w:rsid w:val="00423600"/>
    <w:rsid w:val="00427AD7"/>
    <w:rsid w:val="00431027"/>
    <w:rsid w:val="004327BA"/>
    <w:rsid w:val="00442392"/>
    <w:rsid w:val="00442ACD"/>
    <w:rsid w:val="0044465F"/>
    <w:rsid w:val="00472DC1"/>
    <w:rsid w:val="0049327F"/>
    <w:rsid w:val="004A5C70"/>
    <w:rsid w:val="004A71AF"/>
    <w:rsid w:val="004B2BC0"/>
    <w:rsid w:val="004B785A"/>
    <w:rsid w:val="004C0860"/>
    <w:rsid w:val="004C6ADF"/>
    <w:rsid w:val="004C7119"/>
    <w:rsid w:val="004D4553"/>
    <w:rsid w:val="004E08E5"/>
    <w:rsid w:val="004E14F9"/>
    <w:rsid w:val="00504F49"/>
    <w:rsid w:val="00523BF1"/>
    <w:rsid w:val="0053726C"/>
    <w:rsid w:val="0054181C"/>
    <w:rsid w:val="00547500"/>
    <w:rsid w:val="00590ED5"/>
    <w:rsid w:val="005A7F48"/>
    <w:rsid w:val="005B47DA"/>
    <w:rsid w:val="005D1375"/>
    <w:rsid w:val="005D1DC3"/>
    <w:rsid w:val="005F1244"/>
    <w:rsid w:val="006032AE"/>
    <w:rsid w:val="00631338"/>
    <w:rsid w:val="00640E2A"/>
    <w:rsid w:val="00650E64"/>
    <w:rsid w:val="00661288"/>
    <w:rsid w:val="006671B6"/>
    <w:rsid w:val="00671920"/>
    <w:rsid w:val="00671DDA"/>
    <w:rsid w:val="006742AD"/>
    <w:rsid w:val="006A6A66"/>
    <w:rsid w:val="006B01AB"/>
    <w:rsid w:val="006C6503"/>
    <w:rsid w:val="006D34C0"/>
    <w:rsid w:val="006F0380"/>
    <w:rsid w:val="006F6CA7"/>
    <w:rsid w:val="00703269"/>
    <w:rsid w:val="007160B5"/>
    <w:rsid w:val="00725A65"/>
    <w:rsid w:val="007367E7"/>
    <w:rsid w:val="00770244"/>
    <w:rsid w:val="007B6413"/>
    <w:rsid w:val="007D2D59"/>
    <w:rsid w:val="007E0D55"/>
    <w:rsid w:val="007E4C88"/>
    <w:rsid w:val="007F1FEB"/>
    <w:rsid w:val="007F722C"/>
    <w:rsid w:val="0081322D"/>
    <w:rsid w:val="00844206"/>
    <w:rsid w:val="0087708F"/>
    <w:rsid w:val="008A2D98"/>
    <w:rsid w:val="008A3EC6"/>
    <w:rsid w:val="008B016B"/>
    <w:rsid w:val="008B73DD"/>
    <w:rsid w:val="008C1BC1"/>
    <w:rsid w:val="008C518C"/>
    <w:rsid w:val="008C5C3D"/>
    <w:rsid w:val="008E46C7"/>
    <w:rsid w:val="009130C5"/>
    <w:rsid w:val="0093009E"/>
    <w:rsid w:val="009314A1"/>
    <w:rsid w:val="00950369"/>
    <w:rsid w:val="0098186A"/>
    <w:rsid w:val="0099257D"/>
    <w:rsid w:val="009A0D10"/>
    <w:rsid w:val="009B169E"/>
    <w:rsid w:val="009B18FD"/>
    <w:rsid w:val="009B227E"/>
    <w:rsid w:val="009B25A3"/>
    <w:rsid w:val="009B6F63"/>
    <w:rsid w:val="009C2E46"/>
    <w:rsid w:val="009C3D96"/>
    <w:rsid w:val="009D786F"/>
    <w:rsid w:val="009E0A06"/>
    <w:rsid w:val="00A01B3B"/>
    <w:rsid w:val="00A27265"/>
    <w:rsid w:val="00A40AF7"/>
    <w:rsid w:val="00A53304"/>
    <w:rsid w:val="00A57DDC"/>
    <w:rsid w:val="00A760A9"/>
    <w:rsid w:val="00A95327"/>
    <w:rsid w:val="00AC066F"/>
    <w:rsid w:val="00B14194"/>
    <w:rsid w:val="00B34D8C"/>
    <w:rsid w:val="00B36BCB"/>
    <w:rsid w:val="00B50BBF"/>
    <w:rsid w:val="00B60EF6"/>
    <w:rsid w:val="00B67E7A"/>
    <w:rsid w:val="00B8685D"/>
    <w:rsid w:val="00B87F51"/>
    <w:rsid w:val="00BB143F"/>
    <w:rsid w:val="00BE4D8D"/>
    <w:rsid w:val="00BE655C"/>
    <w:rsid w:val="00BF1641"/>
    <w:rsid w:val="00BF251A"/>
    <w:rsid w:val="00C02E8C"/>
    <w:rsid w:val="00C64B51"/>
    <w:rsid w:val="00CA6C45"/>
    <w:rsid w:val="00CA70B4"/>
    <w:rsid w:val="00CB508D"/>
    <w:rsid w:val="00CC5D54"/>
    <w:rsid w:val="00CC704B"/>
    <w:rsid w:val="00CD0DDE"/>
    <w:rsid w:val="00CE1B0F"/>
    <w:rsid w:val="00CF05A6"/>
    <w:rsid w:val="00D14F4A"/>
    <w:rsid w:val="00D20FD5"/>
    <w:rsid w:val="00D303A2"/>
    <w:rsid w:val="00D4112E"/>
    <w:rsid w:val="00D551F8"/>
    <w:rsid w:val="00D63213"/>
    <w:rsid w:val="00D72DC7"/>
    <w:rsid w:val="00D9344D"/>
    <w:rsid w:val="00DA0249"/>
    <w:rsid w:val="00DA16B2"/>
    <w:rsid w:val="00DB16E2"/>
    <w:rsid w:val="00DB3A85"/>
    <w:rsid w:val="00DC5E4B"/>
    <w:rsid w:val="00DE227E"/>
    <w:rsid w:val="00DF170A"/>
    <w:rsid w:val="00E10B4A"/>
    <w:rsid w:val="00E11132"/>
    <w:rsid w:val="00E3037A"/>
    <w:rsid w:val="00E46851"/>
    <w:rsid w:val="00E50BEF"/>
    <w:rsid w:val="00E535C3"/>
    <w:rsid w:val="00E54E56"/>
    <w:rsid w:val="00E557BA"/>
    <w:rsid w:val="00EC6AB6"/>
    <w:rsid w:val="00EE5C00"/>
    <w:rsid w:val="00EF0B5B"/>
    <w:rsid w:val="00F22206"/>
    <w:rsid w:val="00F358B8"/>
    <w:rsid w:val="00F52309"/>
    <w:rsid w:val="00F575C0"/>
    <w:rsid w:val="00F60614"/>
    <w:rsid w:val="00F82925"/>
    <w:rsid w:val="00F8660B"/>
    <w:rsid w:val="00F869FF"/>
    <w:rsid w:val="00FA2B5D"/>
    <w:rsid w:val="00FA3160"/>
    <w:rsid w:val="00FB5B06"/>
    <w:rsid w:val="00FC36FC"/>
    <w:rsid w:val="00FD0477"/>
    <w:rsid w:val="00FD4D7C"/>
    <w:rsid w:val="00FD5A51"/>
    <w:rsid w:val="00FF0D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500"/>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C00"/>
    <w:pPr>
      <w:tabs>
        <w:tab w:val="center" w:pos="4513"/>
        <w:tab w:val="right" w:pos="9026"/>
      </w:tabs>
    </w:pPr>
  </w:style>
  <w:style w:type="character" w:customStyle="1" w:styleId="HeaderChar">
    <w:name w:val="Header Char"/>
    <w:basedOn w:val="DefaultParagraphFont"/>
    <w:link w:val="Header"/>
    <w:uiPriority w:val="99"/>
    <w:rsid w:val="00EE5C00"/>
    <w:rPr>
      <w:rFonts w:ascii="Calibri" w:eastAsia="Calibri" w:hAnsi="Calibri" w:cs="Times New Roman"/>
      <w:lang w:val="en-US"/>
    </w:rPr>
  </w:style>
  <w:style w:type="paragraph" w:styleId="Footer">
    <w:name w:val="footer"/>
    <w:basedOn w:val="Normal"/>
    <w:link w:val="FooterChar"/>
    <w:uiPriority w:val="99"/>
    <w:unhideWhenUsed/>
    <w:rsid w:val="00EE5C00"/>
    <w:pPr>
      <w:tabs>
        <w:tab w:val="center" w:pos="4513"/>
        <w:tab w:val="right" w:pos="9026"/>
      </w:tabs>
    </w:pPr>
  </w:style>
  <w:style w:type="character" w:customStyle="1" w:styleId="FooterChar">
    <w:name w:val="Footer Char"/>
    <w:basedOn w:val="DefaultParagraphFont"/>
    <w:link w:val="Footer"/>
    <w:uiPriority w:val="99"/>
    <w:rsid w:val="00EE5C00"/>
    <w:rPr>
      <w:rFonts w:ascii="Calibri" w:eastAsia="Calibri" w:hAnsi="Calibri" w:cs="Times New Roman"/>
      <w:lang w:val="en-US"/>
    </w:rPr>
  </w:style>
  <w:style w:type="paragraph" w:styleId="ListParagraph">
    <w:name w:val="List Paragraph"/>
    <w:basedOn w:val="Normal"/>
    <w:uiPriority w:val="34"/>
    <w:qFormat/>
    <w:rsid w:val="003834CF"/>
    <w:pPr>
      <w:ind w:left="720"/>
      <w:contextualSpacing/>
    </w:pPr>
  </w:style>
  <w:style w:type="paragraph" w:styleId="BalloonText">
    <w:name w:val="Balloon Text"/>
    <w:basedOn w:val="Normal"/>
    <w:link w:val="BalloonTextChar"/>
    <w:uiPriority w:val="99"/>
    <w:semiHidden/>
    <w:unhideWhenUsed/>
    <w:rsid w:val="00D14F4A"/>
    <w:rPr>
      <w:rFonts w:ascii="Tahoma" w:hAnsi="Tahoma" w:cs="Tahoma"/>
      <w:sz w:val="16"/>
      <w:szCs w:val="16"/>
    </w:rPr>
  </w:style>
  <w:style w:type="character" w:customStyle="1" w:styleId="BalloonTextChar">
    <w:name w:val="Balloon Text Char"/>
    <w:basedOn w:val="DefaultParagraphFont"/>
    <w:link w:val="BalloonText"/>
    <w:uiPriority w:val="99"/>
    <w:semiHidden/>
    <w:rsid w:val="00D14F4A"/>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500"/>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C00"/>
    <w:pPr>
      <w:tabs>
        <w:tab w:val="center" w:pos="4513"/>
        <w:tab w:val="right" w:pos="9026"/>
      </w:tabs>
    </w:pPr>
  </w:style>
  <w:style w:type="character" w:customStyle="1" w:styleId="HeaderChar">
    <w:name w:val="Header Char"/>
    <w:basedOn w:val="DefaultParagraphFont"/>
    <w:link w:val="Header"/>
    <w:uiPriority w:val="99"/>
    <w:rsid w:val="00EE5C00"/>
    <w:rPr>
      <w:rFonts w:ascii="Calibri" w:eastAsia="Calibri" w:hAnsi="Calibri" w:cs="Times New Roman"/>
      <w:lang w:val="en-US"/>
    </w:rPr>
  </w:style>
  <w:style w:type="paragraph" w:styleId="Footer">
    <w:name w:val="footer"/>
    <w:basedOn w:val="Normal"/>
    <w:link w:val="FooterChar"/>
    <w:uiPriority w:val="99"/>
    <w:unhideWhenUsed/>
    <w:rsid w:val="00EE5C00"/>
    <w:pPr>
      <w:tabs>
        <w:tab w:val="center" w:pos="4513"/>
        <w:tab w:val="right" w:pos="9026"/>
      </w:tabs>
    </w:pPr>
  </w:style>
  <w:style w:type="character" w:customStyle="1" w:styleId="FooterChar">
    <w:name w:val="Footer Char"/>
    <w:basedOn w:val="DefaultParagraphFont"/>
    <w:link w:val="Footer"/>
    <w:uiPriority w:val="99"/>
    <w:rsid w:val="00EE5C00"/>
    <w:rPr>
      <w:rFonts w:ascii="Calibri" w:eastAsia="Calibri" w:hAnsi="Calibri" w:cs="Times New Roman"/>
      <w:lang w:val="en-US"/>
    </w:rPr>
  </w:style>
  <w:style w:type="paragraph" w:styleId="ListParagraph">
    <w:name w:val="List Paragraph"/>
    <w:basedOn w:val="Normal"/>
    <w:uiPriority w:val="34"/>
    <w:qFormat/>
    <w:rsid w:val="003834CF"/>
    <w:pPr>
      <w:ind w:left="720"/>
      <w:contextualSpacing/>
    </w:pPr>
  </w:style>
  <w:style w:type="paragraph" w:styleId="BalloonText">
    <w:name w:val="Balloon Text"/>
    <w:basedOn w:val="Normal"/>
    <w:link w:val="BalloonTextChar"/>
    <w:uiPriority w:val="99"/>
    <w:semiHidden/>
    <w:unhideWhenUsed/>
    <w:rsid w:val="00D14F4A"/>
    <w:rPr>
      <w:rFonts w:ascii="Tahoma" w:hAnsi="Tahoma" w:cs="Tahoma"/>
      <w:sz w:val="16"/>
      <w:szCs w:val="16"/>
    </w:rPr>
  </w:style>
  <w:style w:type="character" w:customStyle="1" w:styleId="BalloonTextChar">
    <w:name w:val="Balloon Text Char"/>
    <w:basedOn w:val="DefaultParagraphFont"/>
    <w:link w:val="BalloonText"/>
    <w:uiPriority w:val="99"/>
    <w:semiHidden/>
    <w:rsid w:val="00D14F4A"/>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4836">
      <w:bodyDiv w:val="1"/>
      <w:marLeft w:val="0"/>
      <w:marRight w:val="0"/>
      <w:marTop w:val="0"/>
      <w:marBottom w:val="0"/>
      <w:divBdr>
        <w:top w:val="none" w:sz="0" w:space="0" w:color="auto"/>
        <w:left w:val="none" w:sz="0" w:space="0" w:color="auto"/>
        <w:bottom w:val="none" w:sz="0" w:space="0" w:color="auto"/>
        <w:right w:val="none" w:sz="0" w:space="0" w:color="auto"/>
      </w:divBdr>
    </w:div>
    <w:div w:id="549653553">
      <w:bodyDiv w:val="1"/>
      <w:marLeft w:val="0"/>
      <w:marRight w:val="0"/>
      <w:marTop w:val="0"/>
      <w:marBottom w:val="0"/>
      <w:divBdr>
        <w:top w:val="none" w:sz="0" w:space="0" w:color="auto"/>
        <w:left w:val="none" w:sz="0" w:space="0" w:color="auto"/>
        <w:bottom w:val="none" w:sz="0" w:space="0" w:color="auto"/>
        <w:right w:val="none" w:sz="0" w:space="0" w:color="auto"/>
      </w:divBdr>
    </w:div>
    <w:div w:id="933364383">
      <w:bodyDiv w:val="1"/>
      <w:marLeft w:val="0"/>
      <w:marRight w:val="0"/>
      <w:marTop w:val="0"/>
      <w:marBottom w:val="0"/>
      <w:divBdr>
        <w:top w:val="none" w:sz="0" w:space="0" w:color="auto"/>
        <w:left w:val="none" w:sz="0" w:space="0" w:color="auto"/>
        <w:bottom w:val="none" w:sz="0" w:space="0" w:color="auto"/>
        <w:right w:val="none" w:sz="0" w:space="0" w:color="auto"/>
      </w:divBdr>
    </w:div>
    <w:div w:id="1497376758">
      <w:bodyDiv w:val="1"/>
      <w:marLeft w:val="0"/>
      <w:marRight w:val="0"/>
      <w:marTop w:val="0"/>
      <w:marBottom w:val="0"/>
      <w:divBdr>
        <w:top w:val="none" w:sz="0" w:space="0" w:color="auto"/>
        <w:left w:val="none" w:sz="0" w:space="0" w:color="auto"/>
        <w:bottom w:val="none" w:sz="0" w:space="0" w:color="auto"/>
        <w:right w:val="none" w:sz="0" w:space="0" w:color="auto"/>
      </w:divBdr>
    </w:div>
    <w:div w:id="1775512223">
      <w:bodyDiv w:val="1"/>
      <w:marLeft w:val="0"/>
      <w:marRight w:val="0"/>
      <w:marTop w:val="0"/>
      <w:marBottom w:val="0"/>
      <w:divBdr>
        <w:top w:val="none" w:sz="0" w:space="0" w:color="auto"/>
        <w:left w:val="none" w:sz="0" w:space="0" w:color="auto"/>
        <w:bottom w:val="none" w:sz="0" w:space="0" w:color="auto"/>
        <w:right w:val="none" w:sz="0" w:space="0" w:color="auto"/>
      </w:divBdr>
    </w:div>
    <w:div w:id="1853910622">
      <w:bodyDiv w:val="1"/>
      <w:marLeft w:val="0"/>
      <w:marRight w:val="0"/>
      <w:marTop w:val="0"/>
      <w:marBottom w:val="0"/>
      <w:divBdr>
        <w:top w:val="none" w:sz="0" w:space="0" w:color="auto"/>
        <w:left w:val="none" w:sz="0" w:space="0" w:color="auto"/>
        <w:bottom w:val="none" w:sz="0" w:space="0" w:color="auto"/>
        <w:right w:val="none" w:sz="0" w:space="0" w:color="auto"/>
      </w:divBdr>
    </w:div>
    <w:div w:id="20479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0B482-D224-48AB-9D89-564C49559E91}"/>
</file>

<file path=customXml/itemProps2.xml><?xml version="1.0" encoding="utf-8"?>
<ds:datastoreItem xmlns:ds="http://schemas.openxmlformats.org/officeDocument/2006/customXml" ds:itemID="{3809B9FA-E9B9-4322-8233-2056D4BDD628}"/>
</file>

<file path=customXml/itemProps3.xml><?xml version="1.0" encoding="utf-8"?>
<ds:datastoreItem xmlns:ds="http://schemas.openxmlformats.org/officeDocument/2006/customXml" ds:itemID="{EB700E6D-84EF-4C9A-B15E-3AF0DDDEC5AB}"/>
</file>

<file path=customXml/itemProps4.xml><?xml version="1.0" encoding="utf-8"?>
<ds:datastoreItem xmlns:ds="http://schemas.openxmlformats.org/officeDocument/2006/customXml" ds:itemID="{1A830B73-3F2E-4B70-8E32-BDAE51785C0B}"/>
</file>

<file path=docProps/app.xml><?xml version="1.0" encoding="utf-8"?>
<Properties xmlns="http://schemas.openxmlformats.org/officeDocument/2006/extended-properties" xmlns:vt="http://schemas.openxmlformats.org/officeDocument/2006/docPropsVTypes">
  <Template>Normal.dotm</Template>
  <TotalTime>0</TotalTime>
  <Pages>12</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Lee Chee</dc:creator>
  <cp:lastModifiedBy>user</cp:lastModifiedBy>
  <cp:revision>2</cp:revision>
  <cp:lastPrinted>2018-02-19T11:12:00Z</cp:lastPrinted>
  <dcterms:created xsi:type="dcterms:W3CDTF">2018-02-19T11:12:00Z</dcterms:created>
  <dcterms:modified xsi:type="dcterms:W3CDTF">2018-02-19T11:12:00Z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135500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