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543" w:rsidRPr="005B080A" w:rsidRDefault="00906543" w:rsidP="00906543">
      <w:pPr>
        <w:jc w:val="center"/>
        <w:rPr>
          <w:rFonts w:ascii="Arial" w:hAnsi="Arial" w:cs="Arial"/>
          <w:b/>
          <w:sz w:val="24"/>
          <w:szCs w:val="24"/>
          <w:u w:val="single"/>
        </w:rPr>
      </w:pPr>
      <w:bookmarkStart w:id="0" w:name="_GoBack"/>
      <w:bookmarkEnd w:id="0"/>
      <w:r w:rsidRPr="005B080A">
        <w:rPr>
          <w:rFonts w:ascii="Arial" w:hAnsi="Arial" w:cs="Arial"/>
          <w:b/>
          <w:sz w:val="24"/>
          <w:szCs w:val="24"/>
          <w:u w:val="single"/>
        </w:rPr>
        <w:t xml:space="preserve">EMPLOYMENT RELATIONS TRIBUNAL  </w:t>
      </w:r>
    </w:p>
    <w:p w:rsidR="003F75E2" w:rsidRDefault="003F75E2" w:rsidP="00906543">
      <w:pPr>
        <w:jc w:val="center"/>
        <w:rPr>
          <w:rFonts w:ascii="Arial" w:hAnsi="Arial" w:cs="Arial"/>
          <w:b/>
          <w:sz w:val="24"/>
          <w:szCs w:val="24"/>
        </w:rPr>
      </w:pPr>
    </w:p>
    <w:p w:rsidR="00906543" w:rsidRPr="005B080A" w:rsidRDefault="00906543" w:rsidP="00906543">
      <w:pPr>
        <w:jc w:val="center"/>
        <w:rPr>
          <w:rFonts w:ascii="Arial" w:hAnsi="Arial" w:cs="Arial"/>
          <w:b/>
          <w:sz w:val="24"/>
          <w:szCs w:val="24"/>
        </w:rPr>
      </w:pPr>
      <w:r w:rsidRPr="005B080A">
        <w:rPr>
          <w:rFonts w:ascii="Arial" w:hAnsi="Arial" w:cs="Arial"/>
          <w:b/>
          <w:sz w:val="24"/>
          <w:szCs w:val="24"/>
        </w:rPr>
        <w:t>ORDER</w:t>
      </w:r>
    </w:p>
    <w:p w:rsidR="00906543" w:rsidRPr="005B080A" w:rsidRDefault="00906543" w:rsidP="00906543">
      <w:pPr>
        <w:rPr>
          <w:rFonts w:ascii="Arial" w:hAnsi="Arial" w:cs="Arial"/>
          <w:b/>
          <w:sz w:val="24"/>
          <w:szCs w:val="24"/>
        </w:rPr>
      </w:pPr>
      <w:r w:rsidRPr="005B080A">
        <w:rPr>
          <w:rFonts w:ascii="Arial" w:hAnsi="Arial" w:cs="Arial"/>
          <w:b/>
          <w:sz w:val="24"/>
          <w:szCs w:val="24"/>
        </w:rPr>
        <w:t>ERT/ RN 136/15</w:t>
      </w:r>
    </w:p>
    <w:p w:rsidR="00906543" w:rsidRPr="005B080A" w:rsidRDefault="00906543" w:rsidP="00906543">
      <w:pPr>
        <w:ind w:firstLine="720"/>
        <w:rPr>
          <w:rFonts w:ascii="Arial" w:hAnsi="Arial" w:cs="Arial"/>
          <w:b/>
          <w:sz w:val="24"/>
          <w:szCs w:val="24"/>
        </w:rPr>
      </w:pPr>
    </w:p>
    <w:p w:rsidR="00906543" w:rsidRPr="005B080A" w:rsidRDefault="00906543" w:rsidP="00906543">
      <w:pPr>
        <w:ind w:firstLine="720"/>
        <w:rPr>
          <w:rFonts w:ascii="Arial" w:hAnsi="Arial" w:cs="Arial"/>
          <w:b/>
          <w:sz w:val="24"/>
          <w:szCs w:val="24"/>
        </w:rPr>
      </w:pPr>
      <w:r w:rsidRPr="005B080A">
        <w:rPr>
          <w:rFonts w:ascii="Arial" w:hAnsi="Arial" w:cs="Arial"/>
          <w:b/>
          <w:sz w:val="24"/>
          <w:szCs w:val="24"/>
        </w:rPr>
        <w:t>Before</w:t>
      </w:r>
    </w:p>
    <w:p w:rsidR="00906543" w:rsidRPr="005B080A" w:rsidRDefault="00906543" w:rsidP="00906543">
      <w:pPr>
        <w:ind w:left="1440" w:firstLine="720"/>
        <w:jc w:val="both"/>
        <w:rPr>
          <w:rFonts w:ascii="Arial" w:hAnsi="Arial" w:cs="Arial"/>
          <w:b/>
          <w:sz w:val="24"/>
          <w:szCs w:val="24"/>
        </w:rPr>
      </w:pPr>
      <w:r w:rsidRPr="005B080A">
        <w:rPr>
          <w:rFonts w:ascii="Arial" w:hAnsi="Arial" w:cs="Arial"/>
          <w:b/>
          <w:sz w:val="24"/>
          <w:szCs w:val="24"/>
        </w:rPr>
        <w:t>Indiren Sivaramen</w:t>
      </w:r>
      <w:r w:rsidRPr="005B080A">
        <w:rPr>
          <w:rFonts w:ascii="Arial" w:hAnsi="Arial" w:cs="Arial"/>
          <w:b/>
          <w:sz w:val="24"/>
          <w:szCs w:val="24"/>
        </w:rPr>
        <w:tab/>
      </w:r>
      <w:r w:rsidRPr="005B080A">
        <w:rPr>
          <w:rFonts w:ascii="Arial" w:hAnsi="Arial" w:cs="Arial"/>
          <w:b/>
          <w:sz w:val="24"/>
          <w:szCs w:val="24"/>
        </w:rPr>
        <w:tab/>
        <w:t xml:space="preserve">        Vice-President</w:t>
      </w:r>
    </w:p>
    <w:p w:rsidR="00906543" w:rsidRPr="005B080A" w:rsidRDefault="00906543" w:rsidP="00906543">
      <w:pPr>
        <w:ind w:left="1440" w:firstLine="720"/>
        <w:jc w:val="both"/>
        <w:rPr>
          <w:rFonts w:ascii="Arial" w:hAnsi="Arial" w:cs="Arial"/>
          <w:b/>
          <w:sz w:val="24"/>
          <w:szCs w:val="24"/>
        </w:rPr>
      </w:pPr>
      <w:r w:rsidRPr="005B080A">
        <w:rPr>
          <w:rFonts w:ascii="Arial" w:hAnsi="Arial" w:cs="Arial"/>
          <w:b/>
          <w:sz w:val="24"/>
          <w:szCs w:val="24"/>
        </w:rPr>
        <w:t>Esther Hanoomanjee</w:t>
      </w:r>
      <w:r w:rsidRPr="005B080A">
        <w:rPr>
          <w:rFonts w:ascii="Arial" w:hAnsi="Arial" w:cs="Arial"/>
          <w:b/>
          <w:sz w:val="24"/>
          <w:szCs w:val="24"/>
        </w:rPr>
        <w:tab/>
      </w:r>
      <w:r w:rsidR="005B080A">
        <w:rPr>
          <w:rFonts w:ascii="Arial" w:hAnsi="Arial" w:cs="Arial"/>
          <w:b/>
          <w:sz w:val="24"/>
          <w:szCs w:val="24"/>
        </w:rPr>
        <w:t xml:space="preserve">        M</w:t>
      </w:r>
      <w:r w:rsidRPr="005B080A">
        <w:rPr>
          <w:rFonts w:ascii="Arial" w:hAnsi="Arial" w:cs="Arial"/>
          <w:b/>
          <w:sz w:val="24"/>
          <w:szCs w:val="24"/>
        </w:rPr>
        <w:t>ember</w:t>
      </w:r>
    </w:p>
    <w:p w:rsidR="00906543" w:rsidRPr="005B080A" w:rsidRDefault="00906543" w:rsidP="00906543">
      <w:pPr>
        <w:ind w:left="1440" w:firstLine="720"/>
        <w:jc w:val="both"/>
        <w:rPr>
          <w:rFonts w:ascii="Arial" w:hAnsi="Arial" w:cs="Arial"/>
          <w:b/>
          <w:sz w:val="24"/>
          <w:szCs w:val="24"/>
        </w:rPr>
      </w:pPr>
      <w:r w:rsidRPr="005B080A">
        <w:rPr>
          <w:rFonts w:ascii="Arial" w:hAnsi="Arial" w:cs="Arial"/>
          <w:b/>
          <w:sz w:val="24"/>
          <w:szCs w:val="24"/>
        </w:rPr>
        <w:t>Rabin Gungoo</w:t>
      </w:r>
      <w:r w:rsidRPr="005B080A">
        <w:rPr>
          <w:rFonts w:ascii="Arial" w:hAnsi="Arial" w:cs="Arial"/>
          <w:b/>
          <w:sz w:val="24"/>
          <w:szCs w:val="24"/>
        </w:rPr>
        <w:tab/>
      </w:r>
      <w:r w:rsidRPr="005B080A">
        <w:rPr>
          <w:rFonts w:ascii="Arial" w:hAnsi="Arial" w:cs="Arial"/>
          <w:b/>
          <w:sz w:val="24"/>
          <w:szCs w:val="24"/>
        </w:rPr>
        <w:tab/>
        <w:t xml:space="preserve">  </w:t>
      </w:r>
      <w:r w:rsidR="005B080A">
        <w:rPr>
          <w:rFonts w:ascii="Arial" w:hAnsi="Arial" w:cs="Arial"/>
          <w:b/>
          <w:sz w:val="24"/>
          <w:szCs w:val="24"/>
        </w:rPr>
        <w:t xml:space="preserve">      </w:t>
      </w:r>
      <w:r w:rsidRPr="005B080A">
        <w:rPr>
          <w:rFonts w:ascii="Arial" w:hAnsi="Arial" w:cs="Arial"/>
          <w:b/>
          <w:sz w:val="24"/>
          <w:szCs w:val="24"/>
        </w:rPr>
        <w:t>Member</w:t>
      </w:r>
    </w:p>
    <w:p w:rsidR="00906543" w:rsidRPr="005B080A" w:rsidRDefault="00906543" w:rsidP="00906543">
      <w:pPr>
        <w:tabs>
          <w:tab w:val="left" w:pos="3510"/>
        </w:tabs>
        <w:spacing w:line="360" w:lineRule="auto"/>
        <w:ind w:firstLine="720"/>
        <w:jc w:val="both"/>
        <w:rPr>
          <w:rFonts w:ascii="Arial" w:hAnsi="Arial" w:cs="Arial"/>
          <w:b/>
          <w:sz w:val="24"/>
          <w:szCs w:val="24"/>
        </w:rPr>
      </w:pPr>
      <w:r w:rsidRPr="005B080A">
        <w:rPr>
          <w:rFonts w:ascii="Arial" w:hAnsi="Arial" w:cs="Arial"/>
          <w:b/>
          <w:sz w:val="24"/>
          <w:szCs w:val="24"/>
        </w:rPr>
        <w:t xml:space="preserve">                   </w:t>
      </w:r>
      <w:r w:rsidR="005B080A">
        <w:rPr>
          <w:rFonts w:ascii="Arial" w:hAnsi="Arial" w:cs="Arial"/>
          <w:b/>
          <w:sz w:val="24"/>
          <w:szCs w:val="24"/>
        </w:rPr>
        <w:t xml:space="preserve">   </w:t>
      </w:r>
      <w:r w:rsidRPr="005B080A">
        <w:rPr>
          <w:rFonts w:ascii="Arial" w:hAnsi="Arial" w:cs="Arial"/>
          <w:b/>
          <w:sz w:val="24"/>
          <w:szCs w:val="24"/>
        </w:rPr>
        <w:t>Georges Karl Louis                  Member</w:t>
      </w:r>
    </w:p>
    <w:p w:rsidR="00906543" w:rsidRDefault="00906543" w:rsidP="00906543">
      <w:pPr>
        <w:rPr>
          <w:rFonts w:ascii="Arial" w:hAnsi="Arial" w:cs="Arial"/>
          <w:b/>
          <w:sz w:val="24"/>
          <w:szCs w:val="24"/>
        </w:rPr>
      </w:pPr>
    </w:p>
    <w:p w:rsidR="003F75E2" w:rsidRPr="005B080A" w:rsidRDefault="003F75E2" w:rsidP="00906543">
      <w:pPr>
        <w:rPr>
          <w:rFonts w:ascii="Arial" w:hAnsi="Arial" w:cs="Arial"/>
          <w:b/>
          <w:sz w:val="24"/>
          <w:szCs w:val="24"/>
        </w:rPr>
      </w:pPr>
    </w:p>
    <w:p w:rsidR="00906543" w:rsidRPr="005B080A" w:rsidRDefault="00906543" w:rsidP="00906543">
      <w:pPr>
        <w:rPr>
          <w:rFonts w:ascii="Arial" w:hAnsi="Arial" w:cs="Arial"/>
          <w:b/>
          <w:sz w:val="24"/>
          <w:szCs w:val="24"/>
        </w:rPr>
      </w:pPr>
      <w:r w:rsidRPr="005B080A">
        <w:rPr>
          <w:rFonts w:ascii="Arial" w:hAnsi="Arial" w:cs="Arial"/>
          <w:b/>
          <w:sz w:val="24"/>
          <w:szCs w:val="24"/>
        </w:rPr>
        <w:t>In the matter of:-</w:t>
      </w:r>
    </w:p>
    <w:p w:rsidR="00906543" w:rsidRPr="005B080A" w:rsidRDefault="00906543" w:rsidP="00906543">
      <w:pPr>
        <w:ind w:firstLine="720"/>
        <w:jc w:val="center"/>
        <w:rPr>
          <w:rFonts w:ascii="Arial" w:hAnsi="Arial" w:cs="Arial"/>
          <w:b/>
          <w:sz w:val="24"/>
          <w:szCs w:val="24"/>
        </w:rPr>
      </w:pPr>
      <w:r w:rsidRPr="005B080A">
        <w:rPr>
          <w:rFonts w:ascii="Arial" w:hAnsi="Arial" w:cs="Arial"/>
          <w:b/>
          <w:sz w:val="24"/>
          <w:szCs w:val="24"/>
        </w:rPr>
        <w:t xml:space="preserve">              Saltlake Resorts Ltd (Applicant)</w:t>
      </w:r>
    </w:p>
    <w:p w:rsidR="00906543" w:rsidRPr="005B080A" w:rsidRDefault="00906543" w:rsidP="00906543">
      <w:pPr>
        <w:jc w:val="center"/>
        <w:rPr>
          <w:rFonts w:ascii="Arial" w:hAnsi="Arial" w:cs="Arial"/>
          <w:b/>
          <w:sz w:val="24"/>
          <w:szCs w:val="24"/>
        </w:rPr>
      </w:pPr>
      <w:r w:rsidRPr="005B080A">
        <w:rPr>
          <w:rFonts w:ascii="Arial" w:hAnsi="Arial" w:cs="Arial"/>
          <w:b/>
          <w:sz w:val="24"/>
          <w:szCs w:val="24"/>
        </w:rPr>
        <w:t>And</w:t>
      </w:r>
    </w:p>
    <w:p w:rsidR="00906543" w:rsidRDefault="00906543" w:rsidP="00906543">
      <w:pPr>
        <w:ind w:left="1440" w:firstLine="720"/>
        <w:jc w:val="center"/>
        <w:rPr>
          <w:rFonts w:ascii="Arial" w:hAnsi="Arial" w:cs="Arial"/>
          <w:b/>
          <w:sz w:val="28"/>
          <w:szCs w:val="28"/>
        </w:rPr>
      </w:pPr>
      <w:r w:rsidRPr="005B080A">
        <w:rPr>
          <w:rFonts w:ascii="Arial" w:hAnsi="Arial" w:cs="Arial"/>
          <w:b/>
          <w:sz w:val="24"/>
          <w:szCs w:val="24"/>
        </w:rPr>
        <w:t>Organisation of Hotel, Private Club &amp; Catering Workers Unity (Respondent</w:t>
      </w:r>
      <w:r w:rsidRPr="00906543">
        <w:rPr>
          <w:rFonts w:ascii="Arial" w:hAnsi="Arial" w:cs="Arial"/>
          <w:b/>
          <w:sz w:val="28"/>
          <w:szCs w:val="28"/>
        </w:rPr>
        <w:t>)</w:t>
      </w:r>
    </w:p>
    <w:p w:rsidR="004140B3" w:rsidRDefault="004140B3" w:rsidP="005F140F">
      <w:pPr>
        <w:jc w:val="both"/>
        <w:rPr>
          <w:rFonts w:ascii="Arial" w:hAnsi="Arial" w:cs="Arial"/>
          <w:sz w:val="24"/>
          <w:szCs w:val="24"/>
        </w:rPr>
      </w:pPr>
    </w:p>
    <w:p w:rsidR="004140B3" w:rsidRDefault="00044E3D" w:rsidP="005F140F">
      <w:pPr>
        <w:jc w:val="both"/>
        <w:rPr>
          <w:rFonts w:ascii="Arial" w:hAnsi="Arial" w:cs="Arial"/>
          <w:sz w:val="24"/>
          <w:szCs w:val="24"/>
        </w:rPr>
      </w:pPr>
      <w:r w:rsidRPr="006756C6">
        <w:rPr>
          <w:rFonts w:ascii="Arial" w:hAnsi="Arial" w:cs="Arial"/>
          <w:sz w:val="24"/>
          <w:szCs w:val="24"/>
        </w:rPr>
        <w:t>The Applicant has made</w:t>
      </w:r>
      <w:r>
        <w:rPr>
          <w:rFonts w:ascii="Arial" w:hAnsi="Arial" w:cs="Arial"/>
          <w:sz w:val="24"/>
          <w:szCs w:val="24"/>
        </w:rPr>
        <w:t xml:space="preserve"> an application for an order to revoke the recognition of Respondent which is a recognised trade union at the Applicant.  The application is resisted by the Respondent and </w:t>
      </w:r>
      <w:r w:rsidR="006756C6">
        <w:rPr>
          <w:rFonts w:ascii="Arial" w:hAnsi="Arial" w:cs="Arial"/>
          <w:sz w:val="24"/>
          <w:szCs w:val="24"/>
        </w:rPr>
        <w:t>each party has filed a Statement of Case.  B</w:t>
      </w:r>
      <w:r>
        <w:rPr>
          <w:rFonts w:ascii="Arial" w:hAnsi="Arial" w:cs="Arial"/>
          <w:sz w:val="24"/>
          <w:szCs w:val="24"/>
        </w:rPr>
        <w:t xml:space="preserve">oth parties were assisted by </w:t>
      </w:r>
      <w:r w:rsidR="006756C6">
        <w:rPr>
          <w:rFonts w:ascii="Arial" w:hAnsi="Arial" w:cs="Arial"/>
          <w:sz w:val="24"/>
          <w:szCs w:val="24"/>
        </w:rPr>
        <w:t xml:space="preserve">counsel and the Tribunal proceeded to hear the matter.   </w:t>
      </w:r>
    </w:p>
    <w:p w:rsidR="00EC6FB1" w:rsidRDefault="006756C6" w:rsidP="005F140F">
      <w:pPr>
        <w:jc w:val="both"/>
        <w:rPr>
          <w:rFonts w:ascii="Arial" w:hAnsi="Arial" w:cs="Arial"/>
          <w:sz w:val="24"/>
          <w:szCs w:val="24"/>
        </w:rPr>
      </w:pPr>
      <w:r w:rsidRPr="006756C6">
        <w:rPr>
          <w:rFonts w:ascii="Arial" w:hAnsi="Arial" w:cs="Arial"/>
          <w:sz w:val="24"/>
          <w:szCs w:val="24"/>
        </w:rPr>
        <w:t>M</w:t>
      </w:r>
      <w:r>
        <w:rPr>
          <w:rFonts w:ascii="Arial" w:hAnsi="Arial" w:cs="Arial"/>
          <w:sz w:val="24"/>
          <w:szCs w:val="24"/>
        </w:rPr>
        <w:t>s</w:t>
      </w:r>
      <w:r w:rsidRPr="006756C6">
        <w:rPr>
          <w:rFonts w:ascii="Arial" w:hAnsi="Arial" w:cs="Arial"/>
          <w:sz w:val="24"/>
          <w:szCs w:val="24"/>
        </w:rPr>
        <w:t xml:space="preserve"> </w:t>
      </w:r>
      <w:r>
        <w:rPr>
          <w:rFonts w:ascii="Arial" w:hAnsi="Arial" w:cs="Arial"/>
          <w:sz w:val="24"/>
          <w:szCs w:val="24"/>
        </w:rPr>
        <w:t>Shookhye</w:t>
      </w:r>
      <w:r w:rsidRPr="006756C6">
        <w:rPr>
          <w:rFonts w:ascii="Arial" w:hAnsi="Arial" w:cs="Arial"/>
          <w:sz w:val="24"/>
          <w:szCs w:val="24"/>
        </w:rPr>
        <w:t xml:space="preserve"> </w:t>
      </w:r>
      <w:r w:rsidRPr="0096326A">
        <w:rPr>
          <w:rFonts w:ascii="Arial" w:hAnsi="Arial" w:cs="Arial"/>
          <w:sz w:val="24"/>
          <w:szCs w:val="24"/>
          <w:lang w:val="en-GB"/>
        </w:rPr>
        <w:t>depo</w:t>
      </w:r>
      <w:r w:rsidR="0096326A" w:rsidRPr="0096326A">
        <w:rPr>
          <w:rFonts w:ascii="Arial" w:hAnsi="Arial" w:cs="Arial"/>
          <w:sz w:val="24"/>
          <w:szCs w:val="24"/>
          <w:lang w:val="en-GB"/>
        </w:rPr>
        <w:t>n</w:t>
      </w:r>
      <w:r w:rsidRPr="0096326A">
        <w:rPr>
          <w:rFonts w:ascii="Arial" w:hAnsi="Arial" w:cs="Arial"/>
          <w:sz w:val="24"/>
          <w:szCs w:val="24"/>
          <w:lang w:val="en-GB"/>
        </w:rPr>
        <w:t>ed</w:t>
      </w:r>
      <w:r w:rsidRPr="006756C6">
        <w:rPr>
          <w:rFonts w:ascii="Arial" w:hAnsi="Arial" w:cs="Arial"/>
          <w:sz w:val="24"/>
          <w:szCs w:val="24"/>
        </w:rPr>
        <w:t xml:space="preserve"> on behalf of the Applicant and </w:t>
      </w:r>
      <w:r>
        <w:rPr>
          <w:rFonts w:ascii="Arial" w:hAnsi="Arial" w:cs="Arial"/>
          <w:sz w:val="24"/>
          <w:szCs w:val="24"/>
        </w:rPr>
        <w:t>s</w:t>
      </w:r>
      <w:r w:rsidRPr="006756C6">
        <w:rPr>
          <w:rFonts w:ascii="Arial" w:hAnsi="Arial" w:cs="Arial"/>
          <w:sz w:val="24"/>
          <w:szCs w:val="24"/>
        </w:rPr>
        <w:t xml:space="preserve">he </w:t>
      </w:r>
      <w:r w:rsidR="00CD1907">
        <w:rPr>
          <w:rFonts w:ascii="Arial" w:hAnsi="Arial" w:cs="Arial"/>
          <w:sz w:val="24"/>
          <w:szCs w:val="24"/>
        </w:rPr>
        <w:t xml:space="preserve">confirmed the correctness of the contents of the </w:t>
      </w:r>
      <w:r w:rsidR="00CD1907" w:rsidRPr="0096326A">
        <w:rPr>
          <w:rFonts w:ascii="Arial" w:hAnsi="Arial" w:cs="Arial"/>
          <w:sz w:val="24"/>
          <w:szCs w:val="24"/>
          <w:lang w:val="en-GB"/>
        </w:rPr>
        <w:t>Statement</w:t>
      </w:r>
      <w:r w:rsidR="00CD1907">
        <w:rPr>
          <w:rFonts w:ascii="Arial" w:hAnsi="Arial" w:cs="Arial"/>
          <w:sz w:val="24"/>
          <w:szCs w:val="24"/>
        </w:rPr>
        <w:t xml:space="preserve"> of Case filed on behalf of the Applicant.  </w:t>
      </w:r>
      <w:r w:rsidR="000B0437">
        <w:rPr>
          <w:rFonts w:ascii="Arial" w:hAnsi="Arial" w:cs="Arial"/>
          <w:sz w:val="24"/>
          <w:szCs w:val="24"/>
        </w:rPr>
        <w:t xml:space="preserve">She referred to a correspondence dated 8 September 2016 emanating from the Respondent and addressed to the Permanent Secretary of the </w:t>
      </w:r>
      <w:r w:rsidR="0096326A">
        <w:rPr>
          <w:rFonts w:ascii="Arial" w:hAnsi="Arial" w:cs="Arial"/>
          <w:sz w:val="24"/>
          <w:szCs w:val="24"/>
        </w:rPr>
        <w:t>“</w:t>
      </w:r>
      <w:r w:rsidR="000B0437">
        <w:rPr>
          <w:rFonts w:ascii="Arial" w:hAnsi="Arial" w:cs="Arial"/>
          <w:sz w:val="24"/>
          <w:szCs w:val="24"/>
        </w:rPr>
        <w:t>Ministry of Labour &amp; Industrial Relations</w:t>
      </w:r>
      <w:r w:rsidR="0096326A">
        <w:rPr>
          <w:rFonts w:ascii="Arial" w:hAnsi="Arial" w:cs="Arial"/>
          <w:sz w:val="24"/>
          <w:szCs w:val="24"/>
        </w:rPr>
        <w:t>”</w:t>
      </w:r>
      <w:r w:rsidR="000B0437">
        <w:rPr>
          <w:rFonts w:ascii="Arial" w:hAnsi="Arial" w:cs="Arial"/>
          <w:sz w:val="24"/>
          <w:szCs w:val="24"/>
        </w:rPr>
        <w:t xml:space="preserve"> (Annex 2</w:t>
      </w:r>
      <w:r>
        <w:rPr>
          <w:rFonts w:ascii="Arial" w:hAnsi="Arial" w:cs="Arial"/>
          <w:sz w:val="24"/>
          <w:szCs w:val="24"/>
        </w:rPr>
        <w:t xml:space="preserve"> </w:t>
      </w:r>
      <w:r w:rsidR="000B0437">
        <w:rPr>
          <w:rFonts w:ascii="Arial" w:hAnsi="Arial" w:cs="Arial"/>
          <w:sz w:val="24"/>
          <w:szCs w:val="24"/>
        </w:rPr>
        <w:t xml:space="preserve">to the Statement of Case of Applicant).  She stated that none of the issues raised in that document had been subject to </w:t>
      </w:r>
      <w:r w:rsidR="0026452B">
        <w:rPr>
          <w:rFonts w:ascii="Arial" w:hAnsi="Arial" w:cs="Arial"/>
          <w:sz w:val="24"/>
          <w:szCs w:val="24"/>
        </w:rPr>
        <w:t xml:space="preserve">prior </w:t>
      </w:r>
      <w:r w:rsidR="000B0437">
        <w:rPr>
          <w:rFonts w:ascii="Arial" w:hAnsi="Arial" w:cs="Arial"/>
          <w:sz w:val="24"/>
          <w:szCs w:val="24"/>
        </w:rPr>
        <w:t>discussion with the Applicant</w:t>
      </w:r>
      <w:r w:rsidR="0026452B">
        <w:rPr>
          <w:rFonts w:ascii="Arial" w:hAnsi="Arial" w:cs="Arial"/>
          <w:sz w:val="24"/>
          <w:szCs w:val="24"/>
        </w:rPr>
        <w:t>.  A</w:t>
      </w:r>
      <w:r w:rsidR="000B0437">
        <w:rPr>
          <w:rFonts w:ascii="Arial" w:hAnsi="Arial" w:cs="Arial"/>
          <w:sz w:val="24"/>
          <w:szCs w:val="24"/>
        </w:rPr>
        <w:t xml:space="preserve">t the meeting held at the Ministry, it was recommended that a meeting be held between the </w:t>
      </w:r>
      <w:r w:rsidR="000B0437">
        <w:rPr>
          <w:rFonts w:ascii="Arial" w:hAnsi="Arial" w:cs="Arial"/>
          <w:sz w:val="24"/>
          <w:szCs w:val="24"/>
        </w:rPr>
        <w:lastRenderedPageBreak/>
        <w:t xml:space="preserve">two parties.  A meeting was thus held on 28 September 2016 </w:t>
      </w:r>
      <w:r w:rsidR="0096326A">
        <w:rPr>
          <w:rFonts w:ascii="Arial" w:hAnsi="Arial" w:cs="Arial"/>
          <w:sz w:val="24"/>
          <w:szCs w:val="24"/>
        </w:rPr>
        <w:t xml:space="preserve">(“the first meeting”) </w:t>
      </w:r>
      <w:r w:rsidR="00774F94">
        <w:rPr>
          <w:rFonts w:ascii="Arial" w:hAnsi="Arial" w:cs="Arial"/>
          <w:sz w:val="24"/>
          <w:szCs w:val="24"/>
        </w:rPr>
        <w:t>and she produced a copy of the minutes of that meeting (Doc A).  Whilst discussions were on between the parties, the Respondent lodged an application before this Tribunal for alleged breaches of the Procedur</w:t>
      </w:r>
      <w:r w:rsidR="00237946">
        <w:rPr>
          <w:rFonts w:ascii="Arial" w:hAnsi="Arial" w:cs="Arial"/>
          <w:sz w:val="24"/>
          <w:szCs w:val="24"/>
        </w:rPr>
        <w:t>e</w:t>
      </w:r>
      <w:r w:rsidR="00774F94">
        <w:rPr>
          <w:rFonts w:ascii="Arial" w:hAnsi="Arial" w:cs="Arial"/>
          <w:sz w:val="24"/>
          <w:szCs w:val="24"/>
        </w:rPr>
        <w:t xml:space="preserve"> </w:t>
      </w:r>
      <w:r w:rsidR="00454C9E">
        <w:rPr>
          <w:rFonts w:ascii="Arial" w:hAnsi="Arial" w:cs="Arial"/>
          <w:sz w:val="24"/>
          <w:szCs w:val="24"/>
        </w:rPr>
        <w:t>Agreement.  She added that the</w:t>
      </w:r>
      <w:r w:rsidR="00EC6FB1">
        <w:rPr>
          <w:rFonts w:ascii="Arial" w:hAnsi="Arial" w:cs="Arial"/>
          <w:sz w:val="24"/>
          <w:szCs w:val="24"/>
        </w:rPr>
        <w:t>se</w:t>
      </w:r>
      <w:r w:rsidR="00454C9E">
        <w:rPr>
          <w:rFonts w:ascii="Arial" w:hAnsi="Arial" w:cs="Arial"/>
          <w:sz w:val="24"/>
          <w:szCs w:val="24"/>
        </w:rPr>
        <w:t xml:space="preserve"> matters </w:t>
      </w:r>
      <w:r w:rsidR="00D6614C">
        <w:rPr>
          <w:rFonts w:ascii="Arial" w:hAnsi="Arial" w:cs="Arial"/>
          <w:sz w:val="24"/>
          <w:szCs w:val="24"/>
        </w:rPr>
        <w:t xml:space="preserve">pertaining to Articles 5(i) and 6 of the Procedure Agreement </w:t>
      </w:r>
      <w:r w:rsidR="00EC6FB1">
        <w:rPr>
          <w:rFonts w:ascii="Arial" w:hAnsi="Arial" w:cs="Arial"/>
          <w:sz w:val="24"/>
          <w:szCs w:val="24"/>
        </w:rPr>
        <w:t>had already been raised during their first meeting with the union and were subject to ongoing negotiations between the parties.  Th</w:t>
      </w:r>
      <w:r w:rsidR="00237946">
        <w:rPr>
          <w:rFonts w:ascii="Arial" w:hAnsi="Arial" w:cs="Arial"/>
          <w:sz w:val="24"/>
          <w:szCs w:val="24"/>
        </w:rPr>
        <w:t>at</w:t>
      </w:r>
      <w:r w:rsidR="00EC6FB1">
        <w:rPr>
          <w:rFonts w:ascii="Arial" w:hAnsi="Arial" w:cs="Arial"/>
          <w:sz w:val="24"/>
          <w:szCs w:val="24"/>
        </w:rPr>
        <w:t xml:space="preserve"> application was subsequently withdrawn before the Tribunal by the union.  </w:t>
      </w:r>
    </w:p>
    <w:p w:rsidR="00A45799" w:rsidRDefault="00EC6FB1" w:rsidP="005F140F">
      <w:pPr>
        <w:jc w:val="both"/>
        <w:rPr>
          <w:rFonts w:ascii="Arial" w:hAnsi="Arial" w:cs="Arial"/>
          <w:sz w:val="24"/>
          <w:szCs w:val="24"/>
        </w:rPr>
      </w:pPr>
      <w:r>
        <w:rPr>
          <w:rFonts w:ascii="Arial" w:hAnsi="Arial" w:cs="Arial"/>
          <w:sz w:val="24"/>
          <w:szCs w:val="24"/>
        </w:rPr>
        <w:t xml:space="preserve">Ms Shookhye then referred to Annex 3 to the Statement of Case of Applicant </w:t>
      </w:r>
      <w:r w:rsidR="00EE0CD1">
        <w:rPr>
          <w:rFonts w:ascii="Arial" w:hAnsi="Arial" w:cs="Arial"/>
          <w:sz w:val="24"/>
          <w:szCs w:val="24"/>
        </w:rPr>
        <w:t>(correspondence dated 11 October 2016 addressed to the same Ministry as above)</w:t>
      </w:r>
      <w:r w:rsidR="0026452B">
        <w:rPr>
          <w:rFonts w:ascii="Arial" w:hAnsi="Arial" w:cs="Arial"/>
          <w:sz w:val="24"/>
          <w:szCs w:val="24"/>
        </w:rPr>
        <w:t xml:space="preserve">.  She </w:t>
      </w:r>
      <w:r w:rsidR="00EE0CD1">
        <w:rPr>
          <w:rFonts w:ascii="Arial" w:hAnsi="Arial" w:cs="Arial"/>
          <w:sz w:val="24"/>
          <w:szCs w:val="24"/>
        </w:rPr>
        <w:t xml:space="preserve">averred that the matters </w:t>
      </w:r>
      <w:r w:rsidR="0026452B">
        <w:rPr>
          <w:rFonts w:ascii="Arial" w:hAnsi="Arial" w:cs="Arial"/>
          <w:sz w:val="24"/>
          <w:szCs w:val="24"/>
        </w:rPr>
        <w:t xml:space="preserve">mentioned therein were </w:t>
      </w:r>
      <w:r w:rsidR="00EE0CD1">
        <w:rPr>
          <w:rFonts w:ascii="Arial" w:hAnsi="Arial" w:cs="Arial"/>
          <w:sz w:val="24"/>
          <w:szCs w:val="24"/>
        </w:rPr>
        <w:t xml:space="preserve">being discussed with the Respondent.  Annex 3 was also copied to the press.  Ms Shookhye </w:t>
      </w:r>
      <w:r w:rsidR="0026452B">
        <w:rPr>
          <w:rFonts w:ascii="Arial" w:hAnsi="Arial" w:cs="Arial"/>
          <w:sz w:val="24"/>
          <w:szCs w:val="24"/>
        </w:rPr>
        <w:t>stated</w:t>
      </w:r>
      <w:r w:rsidR="00EE0CD1">
        <w:rPr>
          <w:rFonts w:ascii="Arial" w:hAnsi="Arial" w:cs="Arial"/>
          <w:sz w:val="24"/>
          <w:szCs w:val="24"/>
        </w:rPr>
        <w:t xml:space="preserve"> that </w:t>
      </w:r>
      <w:r w:rsidR="0026452B">
        <w:rPr>
          <w:rFonts w:ascii="Arial" w:hAnsi="Arial" w:cs="Arial"/>
          <w:sz w:val="24"/>
          <w:szCs w:val="24"/>
        </w:rPr>
        <w:t>Applicant was informed that c</w:t>
      </w:r>
      <w:r w:rsidR="007965FF">
        <w:rPr>
          <w:rFonts w:ascii="Arial" w:hAnsi="Arial" w:cs="Arial"/>
          <w:sz w:val="24"/>
          <w:szCs w:val="24"/>
        </w:rPr>
        <w:t xml:space="preserve">omplaints had been filed </w:t>
      </w:r>
      <w:r w:rsidR="00550F72">
        <w:rPr>
          <w:rFonts w:ascii="Arial" w:hAnsi="Arial" w:cs="Arial"/>
          <w:sz w:val="24"/>
          <w:szCs w:val="24"/>
        </w:rPr>
        <w:t xml:space="preserve">against the Applicant </w:t>
      </w:r>
      <w:r w:rsidR="007965FF">
        <w:rPr>
          <w:rFonts w:ascii="Arial" w:hAnsi="Arial" w:cs="Arial"/>
          <w:sz w:val="24"/>
          <w:szCs w:val="24"/>
        </w:rPr>
        <w:t xml:space="preserve">by </w:t>
      </w:r>
      <w:r w:rsidR="0026452B">
        <w:rPr>
          <w:rFonts w:ascii="Arial" w:hAnsi="Arial" w:cs="Arial"/>
          <w:sz w:val="24"/>
          <w:szCs w:val="24"/>
        </w:rPr>
        <w:t xml:space="preserve">Respondent’s negotiator, </w:t>
      </w:r>
      <w:r w:rsidR="007965FF">
        <w:rPr>
          <w:rFonts w:ascii="Arial" w:hAnsi="Arial" w:cs="Arial"/>
          <w:sz w:val="24"/>
          <w:szCs w:val="24"/>
        </w:rPr>
        <w:t>Mr Shanto</w:t>
      </w:r>
      <w:r w:rsidR="0026452B">
        <w:rPr>
          <w:rFonts w:ascii="Arial" w:hAnsi="Arial" w:cs="Arial"/>
          <w:sz w:val="24"/>
          <w:szCs w:val="24"/>
        </w:rPr>
        <w:t>,</w:t>
      </w:r>
      <w:r w:rsidR="007965FF">
        <w:rPr>
          <w:rFonts w:ascii="Arial" w:hAnsi="Arial" w:cs="Arial"/>
          <w:sz w:val="24"/>
          <w:szCs w:val="24"/>
        </w:rPr>
        <w:t xml:space="preserve"> for alleged discrimination.  Ms Sookhye produced a copy of the minutes of </w:t>
      </w:r>
      <w:r w:rsidR="00237946">
        <w:rPr>
          <w:rFonts w:ascii="Arial" w:hAnsi="Arial" w:cs="Arial"/>
          <w:sz w:val="24"/>
          <w:szCs w:val="24"/>
        </w:rPr>
        <w:t>a</w:t>
      </w:r>
      <w:r w:rsidR="007965FF">
        <w:rPr>
          <w:rFonts w:ascii="Arial" w:hAnsi="Arial" w:cs="Arial"/>
          <w:sz w:val="24"/>
          <w:szCs w:val="24"/>
        </w:rPr>
        <w:t xml:space="preserve"> meeting held on 24 October 2016 (Doc B).   </w:t>
      </w:r>
    </w:p>
    <w:p w:rsidR="00246752" w:rsidRDefault="00A45799" w:rsidP="005F140F">
      <w:pPr>
        <w:jc w:val="both"/>
        <w:rPr>
          <w:rFonts w:ascii="Arial" w:hAnsi="Arial" w:cs="Arial"/>
          <w:sz w:val="24"/>
          <w:szCs w:val="24"/>
        </w:rPr>
      </w:pPr>
      <w:r>
        <w:rPr>
          <w:rFonts w:ascii="Arial" w:hAnsi="Arial" w:cs="Arial"/>
          <w:sz w:val="24"/>
          <w:szCs w:val="24"/>
        </w:rPr>
        <w:t xml:space="preserve">Ms Shookhye then stated that on 12 October 2016 she was informed by the secretary of the General Manager (GM) that a union representative </w:t>
      </w:r>
      <w:r w:rsidR="00237946">
        <w:rPr>
          <w:rFonts w:ascii="Arial" w:hAnsi="Arial" w:cs="Arial"/>
          <w:sz w:val="24"/>
          <w:szCs w:val="24"/>
        </w:rPr>
        <w:t>had gone</w:t>
      </w:r>
      <w:r>
        <w:rPr>
          <w:rFonts w:ascii="Arial" w:hAnsi="Arial" w:cs="Arial"/>
          <w:sz w:val="24"/>
          <w:szCs w:val="24"/>
        </w:rPr>
        <w:t xml:space="preserve"> directly to</w:t>
      </w:r>
      <w:r w:rsidR="00774F94">
        <w:rPr>
          <w:rFonts w:ascii="Arial" w:hAnsi="Arial" w:cs="Arial"/>
          <w:sz w:val="24"/>
          <w:szCs w:val="24"/>
        </w:rPr>
        <w:t xml:space="preserve"> </w:t>
      </w:r>
      <w:r>
        <w:rPr>
          <w:rFonts w:ascii="Arial" w:hAnsi="Arial" w:cs="Arial"/>
          <w:sz w:val="24"/>
          <w:szCs w:val="24"/>
        </w:rPr>
        <w:t xml:space="preserve">the GM office to raise a complaint.  She stated that the latter was complaining that he had </w:t>
      </w:r>
      <w:r w:rsidR="00237946">
        <w:rPr>
          <w:rFonts w:ascii="Arial" w:hAnsi="Arial" w:cs="Arial"/>
          <w:sz w:val="24"/>
          <w:szCs w:val="24"/>
        </w:rPr>
        <w:t xml:space="preserve">to clean </w:t>
      </w:r>
      <w:r w:rsidR="0092281F">
        <w:rPr>
          <w:rFonts w:ascii="Arial" w:hAnsi="Arial" w:cs="Arial"/>
          <w:sz w:val="24"/>
          <w:szCs w:val="24"/>
        </w:rPr>
        <w:t>nine</w:t>
      </w:r>
      <w:r>
        <w:rPr>
          <w:rFonts w:ascii="Arial" w:hAnsi="Arial" w:cs="Arial"/>
          <w:sz w:val="24"/>
          <w:szCs w:val="24"/>
        </w:rPr>
        <w:t xml:space="preserve"> rooms </w:t>
      </w:r>
      <w:r w:rsidR="00237946">
        <w:rPr>
          <w:rFonts w:ascii="Arial" w:hAnsi="Arial" w:cs="Arial"/>
          <w:sz w:val="24"/>
          <w:szCs w:val="24"/>
        </w:rPr>
        <w:t>which</w:t>
      </w:r>
      <w:r>
        <w:rPr>
          <w:rFonts w:ascii="Arial" w:hAnsi="Arial" w:cs="Arial"/>
          <w:sz w:val="24"/>
          <w:szCs w:val="24"/>
        </w:rPr>
        <w:t xml:space="preserve"> were found in different blocks.  </w:t>
      </w:r>
      <w:r w:rsidR="00B602B0">
        <w:rPr>
          <w:rFonts w:ascii="Arial" w:hAnsi="Arial" w:cs="Arial"/>
          <w:sz w:val="24"/>
          <w:szCs w:val="24"/>
        </w:rPr>
        <w:t xml:space="preserve">Ms Shookhye also stated that </w:t>
      </w:r>
      <w:r w:rsidR="00237946">
        <w:rPr>
          <w:rFonts w:ascii="Arial" w:hAnsi="Arial" w:cs="Arial"/>
          <w:sz w:val="24"/>
          <w:szCs w:val="24"/>
        </w:rPr>
        <w:t>a</w:t>
      </w:r>
      <w:r w:rsidR="00B602B0">
        <w:rPr>
          <w:rFonts w:ascii="Arial" w:hAnsi="Arial" w:cs="Arial"/>
          <w:sz w:val="24"/>
          <w:szCs w:val="24"/>
        </w:rPr>
        <w:t xml:space="preserve">n audio recording was </w:t>
      </w:r>
      <w:r w:rsidR="00237946">
        <w:rPr>
          <w:rFonts w:ascii="Arial" w:hAnsi="Arial" w:cs="Arial"/>
          <w:sz w:val="24"/>
          <w:szCs w:val="24"/>
        </w:rPr>
        <w:t xml:space="preserve">“apparently” </w:t>
      </w:r>
      <w:r w:rsidR="00B602B0">
        <w:rPr>
          <w:rFonts w:ascii="Arial" w:hAnsi="Arial" w:cs="Arial"/>
          <w:sz w:val="24"/>
          <w:szCs w:val="24"/>
        </w:rPr>
        <w:t xml:space="preserve">broadcasted on radio.  She stated that it was Mr Shanto who referred to the existence of a recording.  </w:t>
      </w:r>
      <w:r w:rsidR="005E0B81">
        <w:rPr>
          <w:rFonts w:ascii="Arial" w:hAnsi="Arial" w:cs="Arial"/>
          <w:sz w:val="24"/>
          <w:szCs w:val="24"/>
        </w:rPr>
        <w:t xml:space="preserve">She stated that management sent a letter dated 12 October 2016 </w:t>
      </w:r>
      <w:r w:rsidR="0030469D">
        <w:rPr>
          <w:rFonts w:ascii="Arial" w:hAnsi="Arial" w:cs="Arial"/>
          <w:sz w:val="24"/>
          <w:szCs w:val="24"/>
        </w:rPr>
        <w:t xml:space="preserve">(copy produced and marked Doc C) </w:t>
      </w:r>
      <w:r w:rsidR="005E0B81">
        <w:rPr>
          <w:rFonts w:ascii="Arial" w:hAnsi="Arial" w:cs="Arial"/>
          <w:sz w:val="24"/>
          <w:szCs w:val="24"/>
        </w:rPr>
        <w:t xml:space="preserve">to </w:t>
      </w:r>
      <w:r w:rsidR="0092281F">
        <w:rPr>
          <w:rFonts w:ascii="Arial" w:hAnsi="Arial" w:cs="Arial"/>
          <w:sz w:val="24"/>
          <w:szCs w:val="24"/>
        </w:rPr>
        <w:t xml:space="preserve">the Respondent to </w:t>
      </w:r>
      <w:r w:rsidR="005E0B81">
        <w:rPr>
          <w:rFonts w:ascii="Arial" w:hAnsi="Arial" w:cs="Arial"/>
          <w:sz w:val="24"/>
          <w:szCs w:val="24"/>
        </w:rPr>
        <w:t xml:space="preserve">complain about non observance of the </w:t>
      </w:r>
      <w:r w:rsidR="00237946">
        <w:rPr>
          <w:rFonts w:ascii="Arial" w:hAnsi="Arial" w:cs="Arial"/>
          <w:sz w:val="24"/>
          <w:szCs w:val="24"/>
        </w:rPr>
        <w:t>Procedure</w:t>
      </w:r>
      <w:r w:rsidR="005E0B81">
        <w:rPr>
          <w:rFonts w:ascii="Arial" w:hAnsi="Arial" w:cs="Arial"/>
          <w:sz w:val="24"/>
          <w:szCs w:val="24"/>
        </w:rPr>
        <w:t xml:space="preserve"> Agreement.  She also produced copies of letters she would have received from workers and </w:t>
      </w:r>
      <w:r w:rsidR="0092281F">
        <w:rPr>
          <w:rFonts w:ascii="Arial" w:hAnsi="Arial" w:cs="Arial"/>
          <w:sz w:val="24"/>
          <w:szCs w:val="24"/>
        </w:rPr>
        <w:t xml:space="preserve">which were </w:t>
      </w:r>
      <w:r w:rsidR="005E0B81">
        <w:rPr>
          <w:rFonts w:ascii="Arial" w:hAnsi="Arial" w:cs="Arial"/>
          <w:sz w:val="24"/>
          <w:szCs w:val="24"/>
        </w:rPr>
        <w:t>transmitted to the Respondent (Docs D to D10)</w:t>
      </w:r>
      <w:r w:rsidR="00246752">
        <w:rPr>
          <w:rFonts w:ascii="Arial" w:hAnsi="Arial" w:cs="Arial"/>
          <w:sz w:val="24"/>
          <w:szCs w:val="24"/>
        </w:rPr>
        <w:t xml:space="preserve"> and a copy of </w:t>
      </w:r>
      <w:r w:rsidR="0092281F">
        <w:rPr>
          <w:rFonts w:ascii="Arial" w:hAnsi="Arial" w:cs="Arial"/>
          <w:sz w:val="24"/>
          <w:szCs w:val="24"/>
        </w:rPr>
        <w:t>the</w:t>
      </w:r>
      <w:r w:rsidR="00246752">
        <w:rPr>
          <w:rFonts w:ascii="Arial" w:hAnsi="Arial" w:cs="Arial"/>
          <w:sz w:val="24"/>
          <w:szCs w:val="24"/>
        </w:rPr>
        <w:t xml:space="preserve"> reply received from the union (Doc E)</w:t>
      </w:r>
      <w:r w:rsidR="005E0B81">
        <w:rPr>
          <w:rFonts w:ascii="Arial" w:hAnsi="Arial" w:cs="Arial"/>
          <w:sz w:val="24"/>
          <w:szCs w:val="24"/>
        </w:rPr>
        <w:t>.</w:t>
      </w:r>
      <w:r w:rsidR="00246752">
        <w:rPr>
          <w:rFonts w:ascii="Arial" w:hAnsi="Arial" w:cs="Arial"/>
          <w:sz w:val="24"/>
          <w:szCs w:val="24"/>
        </w:rPr>
        <w:t xml:space="preserve">  </w:t>
      </w:r>
    </w:p>
    <w:p w:rsidR="00906543" w:rsidRDefault="00246752" w:rsidP="005F140F">
      <w:pPr>
        <w:jc w:val="both"/>
        <w:rPr>
          <w:rFonts w:ascii="Arial" w:hAnsi="Arial" w:cs="Arial"/>
          <w:sz w:val="24"/>
          <w:szCs w:val="24"/>
        </w:rPr>
      </w:pPr>
      <w:r>
        <w:rPr>
          <w:rFonts w:ascii="Arial" w:hAnsi="Arial" w:cs="Arial"/>
          <w:sz w:val="24"/>
          <w:szCs w:val="24"/>
        </w:rPr>
        <w:t>Ms Shookhye stated that there were 363 employees at the Applicant as at December 2016</w:t>
      </w:r>
      <w:r w:rsidR="0092281F">
        <w:rPr>
          <w:rFonts w:ascii="Arial" w:hAnsi="Arial" w:cs="Arial"/>
          <w:sz w:val="24"/>
          <w:szCs w:val="24"/>
        </w:rPr>
        <w:t>.  A</w:t>
      </w:r>
      <w:r>
        <w:rPr>
          <w:rFonts w:ascii="Arial" w:hAnsi="Arial" w:cs="Arial"/>
          <w:sz w:val="24"/>
          <w:szCs w:val="24"/>
        </w:rPr>
        <w:t xml:space="preserve">ccording to records kept for </w:t>
      </w:r>
      <w:r w:rsidR="0092281F">
        <w:rPr>
          <w:rFonts w:ascii="Arial" w:hAnsi="Arial" w:cs="Arial"/>
          <w:sz w:val="24"/>
          <w:szCs w:val="24"/>
        </w:rPr>
        <w:t xml:space="preserve">the purposes of </w:t>
      </w:r>
      <w:r>
        <w:rPr>
          <w:rFonts w:ascii="Arial" w:hAnsi="Arial" w:cs="Arial"/>
          <w:sz w:val="24"/>
          <w:szCs w:val="24"/>
        </w:rPr>
        <w:t xml:space="preserve">paying trade union fees, 62 employees are </w:t>
      </w:r>
      <w:r w:rsidR="0030469D">
        <w:rPr>
          <w:rFonts w:ascii="Arial" w:hAnsi="Arial" w:cs="Arial"/>
          <w:sz w:val="24"/>
          <w:szCs w:val="24"/>
        </w:rPr>
        <w:t xml:space="preserve">union </w:t>
      </w:r>
      <w:r>
        <w:rPr>
          <w:rFonts w:ascii="Arial" w:hAnsi="Arial" w:cs="Arial"/>
          <w:sz w:val="24"/>
          <w:szCs w:val="24"/>
        </w:rPr>
        <w:t xml:space="preserve">members in the bargaining unit.   </w:t>
      </w:r>
      <w:r w:rsidR="005E0B81">
        <w:rPr>
          <w:rFonts w:ascii="Arial" w:hAnsi="Arial" w:cs="Arial"/>
          <w:sz w:val="24"/>
          <w:szCs w:val="24"/>
        </w:rPr>
        <w:t xml:space="preserve">     </w:t>
      </w:r>
      <w:r w:rsidR="000B0437">
        <w:rPr>
          <w:rFonts w:ascii="Arial" w:hAnsi="Arial" w:cs="Arial"/>
          <w:sz w:val="24"/>
          <w:szCs w:val="24"/>
        </w:rPr>
        <w:t xml:space="preserve">  </w:t>
      </w:r>
    </w:p>
    <w:p w:rsidR="003D4295" w:rsidRDefault="00EF45B1" w:rsidP="005F140F">
      <w:pPr>
        <w:jc w:val="both"/>
        <w:rPr>
          <w:rFonts w:ascii="Arial" w:hAnsi="Arial" w:cs="Arial"/>
          <w:sz w:val="24"/>
          <w:szCs w:val="24"/>
        </w:rPr>
      </w:pPr>
      <w:r>
        <w:rPr>
          <w:rFonts w:ascii="Arial" w:hAnsi="Arial" w:cs="Arial"/>
          <w:sz w:val="24"/>
          <w:szCs w:val="24"/>
        </w:rPr>
        <w:t xml:space="preserve">In cross-examination, </w:t>
      </w:r>
      <w:r w:rsidR="00672481">
        <w:rPr>
          <w:rFonts w:ascii="Arial" w:hAnsi="Arial" w:cs="Arial"/>
          <w:sz w:val="24"/>
          <w:szCs w:val="24"/>
        </w:rPr>
        <w:t xml:space="preserve">Ms Shookhye stated that she did not inform Respondent that he </w:t>
      </w:r>
      <w:r w:rsidR="0092281F">
        <w:rPr>
          <w:rFonts w:ascii="Arial" w:hAnsi="Arial" w:cs="Arial"/>
          <w:sz w:val="24"/>
          <w:szCs w:val="24"/>
        </w:rPr>
        <w:t xml:space="preserve">would </w:t>
      </w:r>
      <w:r w:rsidR="00672481">
        <w:rPr>
          <w:rFonts w:ascii="Arial" w:hAnsi="Arial" w:cs="Arial"/>
          <w:sz w:val="24"/>
          <w:szCs w:val="24"/>
        </w:rPr>
        <w:t>h</w:t>
      </w:r>
      <w:r w:rsidR="0092281F">
        <w:rPr>
          <w:rFonts w:ascii="Arial" w:hAnsi="Arial" w:cs="Arial"/>
          <w:sz w:val="24"/>
          <w:szCs w:val="24"/>
        </w:rPr>
        <w:t>ave</w:t>
      </w:r>
      <w:r w:rsidR="00672481">
        <w:rPr>
          <w:rFonts w:ascii="Arial" w:hAnsi="Arial" w:cs="Arial"/>
          <w:sz w:val="24"/>
          <w:szCs w:val="24"/>
        </w:rPr>
        <w:t xml:space="preserve"> to wait for 15 days </w:t>
      </w:r>
      <w:r w:rsidR="0092281F">
        <w:rPr>
          <w:rFonts w:ascii="Arial" w:hAnsi="Arial" w:cs="Arial"/>
          <w:sz w:val="24"/>
          <w:szCs w:val="24"/>
        </w:rPr>
        <w:t xml:space="preserve">as per </w:t>
      </w:r>
      <w:r w:rsidR="00672481">
        <w:rPr>
          <w:rFonts w:ascii="Arial" w:hAnsi="Arial" w:cs="Arial"/>
          <w:sz w:val="24"/>
          <w:szCs w:val="24"/>
        </w:rPr>
        <w:t xml:space="preserve">the provision </w:t>
      </w:r>
      <w:r w:rsidR="0030469D">
        <w:rPr>
          <w:rFonts w:ascii="Arial" w:hAnsi="Arial" w:cs="Arial"/>
          <w:sz w:val="24"/>
          <w:szCs w:val="24"/>
        </w:rPr>
        <w:t xml:space="preserve">in the Procedure Agreement </w:t>
      </w:r>
      <w:r w:rsidR="00672481">
        <w:rPr>
          <w:rFonts w:ascii="Arial" w:hAnsi="Arial" w:cs="Arial"/>
          <w:sz w:val="24"/>
          <w:szCs w:val="24"/>
        </w:rPr>
        <w:t xml:space="preserve">in relation to resolution of collective grievances.  </w:t>
      </w:r>
      <w:r w:rsidR="003A55CD">
        <w:rPr>
          <w:rFonts w:ascii="Arial" w:hAnsi="Arial" w:cs="Arial"/>
          <w:sz w:val="24"/>
          <w:szCs w:val="24"/>
        </w:rPr>
        <w:t xml:space="preserve">In relation to the letter of 8 September 2016, the Applicant did not say anything to the Respondent as to the procedure </w:t>
      </w:r>
      <w:r w:rsidR="0030469D">
        <w:rPr>
          <w:rFonts w:ascii="Arial" w:hAnsi="Arial" w:cs="Arial"/>
          <w:sz w:val="24"/>
          <w:szCs w:val="24"/>
        </w:rPr>
        <w:t xml:space="preserve">provided </w:t>
      </w:r>
      <w:r w:rsidR="003A55CD">
        <w:rPr>
          <w:rFonts w:ascii="Arial" w:hAnsi="Arial" w:cs="Arial"/>
          <w:sz w:val="24"/>
          <w:szCs w:val="24"/>
        </w:rPr>
        <w:t xml:space="preserve">in the Procedure Agreement.  </w:t>
      </w:r>
      <w:r w:rsidR="00C50769">
        <w:rPr>
          <w:rFonts w:ascii="Arial" w:hAnsi="Arial" w:cs="Arial"/>
          <w:sz w:val="24"/>
          <w:szCs w:val="24"/>
        </w:rPr>
        <w:t xml:space="preserve">Initially, Ms Shookhye accepted that the Applicant was negotiating with the Respondent </w:t>
      </w:r>
      <w:r w:rsidR="0092281F">
        <w:rPr>
          <w:rFonts w:ascii="Arial" w:hAnsi="Arial" w:cs="Arial"/>
          <w:sz w:val="24"/>
          <w:szCs w:val="24"/>
        </w:rPr>
        <w:t>at</w:t>
      </w:r>
      <w:r w:rsidR="00C50769">
        <w:rPr>
          <w:rFonts w:ascii="Arial" w:hAnsi="Arial" w:cs="Arial"/>
          <w:sz w:val="24"/>
          <w:szCs w:val="24"/>
        </w:rPr>
        <w:t xml:space="preserve"> the</w:t>
      </w:r>
      <w:r w:rsidR="0030469D">
        <w:rPr>
          <w:rFonts w:ascii="Arial" w:hAnsi="Arial" w:cs="Arial"/>
          <w:sz w:val="24"/>
          <w:szCs w:val="24"/>
        </w:rPr>
        <w:t>ir</w:t>
      </w:r>
      <w:r w:rsidR="00C50769">
        <w:rPr>
          <w:rFonts w:ascii="Arial" w:hAnsi="Arial" w:cs="Arial"/>
          <w:sz w:val="24"/>
          <w:szCs w:val="24"/>
        </w:rPr>
        <w:t xml:space="preserve"> meeting of 28 September 2016.  Then upon further </w:t>
      </w:r>
      <w:r w:rsidR="0092281F">
        <w:rPr>
          <w:rFonts w:ascii="Arial" w:hAnsi="Arial" w:cs="Arial"/>
          <w:sz w:val="24"/>
          <w:szCs w:val="24"/>
        </w:rPr>
        <w:t>cross-examination</w:t>
      </w:r>
      <w:r w:rsidR="00C50769">
        <w:rPr>
          <w:rFonts w:ascii="Arial" w:hAnsi="Arial" w:cs="Arial"/>
          <w:sz w:val="24"/>
          <w:szCs w:val="24"/>
        </w:rPr>
        <w:t xml:space="preserve">, she stated that at the first meeting, </w:t>
      </w:r>
      <w:r w:rsidR="0092281F">
        <w:rPr>
          <w:rFonts w:ascii="Arial" w:hAnsi="Arial" w:cs="Arial"/>
          <w:sz w:val="24"/>
          <w:szCs w:val="24"/>
        </w:rPr>
        <w:t>parties</w:t>
      </w:r>
      <w:r w:rsidR="00C50769">
        <w:rPr>
          <w:rFonts w:ascii="Arial" w:hAnsi="Arial" w:cs="Arial"/>
          <w:sz w:val="24"/>
          <w:szCs w:val="24"/>
        </w:rPr>
        <w:t xml:space="preserve"> were still at stage 1 </w:t>
      </w:r>
      <w:r w:rsidR="00871471">
        <w:rPr>
          <w:rFonts w:ascii="Arial" w:hAnsi="Arial" w:cs="Arial"/>
          <w:sz w:val="24"/>
          <w:szCs w:val="24"/>
        </w:rPr>
        <w:t xml:space="preserve">(under Article 11C of the Procedure Agreement) </w:t>
      </w:r>
      <w:r w:rsidR="0092281F">
        <w:rPr>
          <w:rFonts w:ascii="Arial" w:hAnsi="Arial" w:cs="Arial"/>
          <w:sz w:val="24"/>
          <w:szCs w:val="24"/>
        </w:rPr>
        <w:t>so that they w</w:t>
      </w:r>
      <w:r w:rsidR="00871471">
        <w:rPr>
          <w:rFonts w:ascii="Arial" w:hAnsi="Arial" w:cs="Arial"/>
          <w:sz w:val="24"/>
          <w:szCs w:val="24"/>
        </w:rPr>
        <w:t xml:space="preserve">ere </w:t>
      </w:r>
      <w:r w:rsidR="0092281F">
        <w:rPr>
          <w:rFonts w:ascii="Arial" w:hAnsi="Arial" w:cs="Arial"/>
          <w:sz w:val="24"/>
          <w:szCs w:val="24"/>
        </w:rPr>
        <w:t xml:space="preserve">then </w:t>
      </w:r>
      <w:r w:rsidR="00871471">
        <w:rPr>
          <w:rFonts w:ascii="Arial" w:hAnsi="Arial" w:cs="Arial"/>
          <w:sz w:val="24"/>
          <w:szCs w:val="24"/>
        </w:rPr>
        <w:lastRenderedPageBreak/>
        <w:t xml:space="preserve">not really </w:t>
      </w:r>
      <w:r w:rsidR="0092281F">
        <w:rPr>
          <w:rFonts w:ascii="Arial" w:hAnsi="Arial" w:cs="Arial"/>
          <w:sz w:val="24"/>
          <w:szCs w:val="24"/>
        </w:rPr>
        <w:t>negotiating on the issues raised</w:t>
      </w:r>
      <w:r w:rsidR="00871471">
        <w:rPr>
          <w:rFonts w:ascii="Arial" w:hAnsi="Arial" w:cs="Arial"/>
          <w:sz w:val="24"/>
          <w:szCs w:val="24"/>
        </w:rPr>
        <w:t xml:space="preserve">.  </w:t>
      </w:r>
      <w:r w:rsidR="0092281F">
        <w:rPr>
          <w:rFonts w:ascii="Arial" w:hAnsi="Arial" w:cs="Arial"/>
          <w:sz w:val="24"/>
          <w:szCs w:val="24"/>
        </w:rPr>
        <w:t xml:space="preserve">She </w:t>
      </w:r>
      <w:r w:rsidR="0030469D">
        <w:rPr>
          <w:rFonts w:ascii="Arial" w:hAnsi="Arial" w:cs="Arial"/>
          <w:sz w:val="24"/>
          <w:szCs w:val="24"/>
        </w:rPr>
        <w:t>also</w:t>
      </w:r>
      <w:r w:rsidR="0092281F">
        <w:rPr>
          <w:rFonts w:ascii="Arial" w:hAnsi="Arial" w:cs="Arial"/>
          <w:sz w:val="24"/>
          <w:szCs w:val="24"/>
        </w:rPr>
        <w:t xml:space="preserve"> stated that </w:t>
      </w:r>
      <w:r w:rsidR="00AA1553">
        <w:rPr>
          <w:rFonts w:ascii="Arial" w:hAnsi="Arial" w:cs="Arial"/>
          <w:sz w:val="24"/>
          <w:szCs w:val="24"/>
        </w:rPr>
        <w:t xml:space="preserve">at the meeting held at the Ministry </w:t>
      </w:r>
      <w:r w:rsidR="0092281F">
        <w:rPr>
          <w:rFonts w:ascii="Arial" w:hAnsi="Arial" w:cs="Arial"/>
          <w:sz w:val="24"/>
          <w:szCs w:val="24"/>
        </w:rPr>
        <w:t>t</w:t>
      </w:r>
      <w:r w:rsidR="00871471">
        <w:rPr>
          <w:rFonts w:ascii="Arial" w:hAnsi="Arial" w:cs="Arial"/>
          <w:sz w:val="24"/>
          <w:szCs w:val="24"/>
        </w:rPr>
        <w:t>he parties had agree</w:t>
      </w:r>
      <w:r w:rsidR="0092281F">
        <w:rPr>
          <w:rFonts w:ascii="Arial" w:hAnsi="Arial" w:cs="Arial"/>
          <w:sz w:val="24"/>
          <w:szCs w:val="24"/>
        </w:rPr>
        <w:t>d</w:t>
      </w:r>
      <w:r w:rsidR="00871471">
        <w:rPr>
          <w:rFonts w:ascii="Arial" w:hAnsi="Arial" w:cs="Arial"/>
          <w:sz w:val="24"/>
          <w:szCs w:val="24"/>
        </w:rPr>
        <w:t xml:space="preserve"> </w:t>
      </w:r>
      <w:r w:rsidR="00D6614C">
        <w:rPr>
          <w:rFonts w:ascii="Arial" w:hAnsi="Arial" w:cs="Arial"/>
          <w:sz w:val="24"/>
          <w:szCs w:val="24"/>
        </w:rPr>
        <w:t xml:space="preserve">there </w:t>
      </w:r>
      <w:r w:rsidR="0030469D">
        <w:rPr>
          <w:rFonts w:ascii="Arial" w:hAnsi="Arial" w:cs="Arial"/>
          <w:sz w:val="24"/>
          <w:szCs w:val="24"/>
        </w:rPr>
        <w:t xml:space="preserve">on </w:t>
      </w:r>
      <w:r w:rsidR="003D4295">
        <w:rPr>
          <w:rFonts w:ascii="Arial" w:hAnsi="Arial" w:cs="Arial"/>
          <w:sz w:val="24"/>
          <w:szCs w:val="24"/>
        </w:rPr>
        <w:t xml:space="preserve">how </w:t>
      </w:r>
      <w:r w:rsidR="00AA1553">
        <w:rPr>
          <w:rFonts w:ascii="Arial" w:hAnsi="Arial" w:cs="Arial"/>
          <w:sz w:val="24"/>
          <w:szCs w:val="24"/>
        </w:rPr>
        <w:t>they would</w:t>
      </w:r>
      <w:r w:rsidR="003D4295">
        <w:rPr>
          <w:rFonts w:ascii="Arial" w:hAnsi="Arial" w:cs="Arial"/>
          <w:sz w:val="24"/>
          <w:szCs w:val="24"/>
        </w:rPr>
        <w:t xml:space="preserve"> proce</w:t>
      </w:r>
      <w:r w:rsidR="00AA1553">
        <w:rPr>
          <w:rFonts w:ascii="Arial" w:hAnsi="Arial" w:cs="Arial"/>
          <w:sz w:val="24"/>
          <w:szCs w:val="24"/>
        </w:rPr>
        <w:t>ed</w:t>
      </w:r>
      <w:r w:rsidR="003D4295">
        <w:rPr>
          <w:rFonts w:ascii="Arial" w:hAnsi="Arial" w:cs="Arial"/>
          <w:sz w:val="24"/>
          <w:szCs w:val="24"/>
        </w:rPr>
        <w:t>.</w:t>
      </w:r>
      <w:r w:rsidR="00AA1553">
        <w:rPr>
          <w:rFonts w:ascii="Arial" w:hAnsi="Arial" w:cs="Arial"/>
          <w:sz w:val="24"/>
          <w:szCs w:val="24"/>
        </w:rPr>
        <w:t xml:space="preserve">  </w:t>
      </w:r>
      <w:r w:rsidR="003D4295">
        <w:rPr>
          <w:rFonts w:ascii="Arial" w:hAnsi="Arial" w:cs="Arial"/>
          <w:sz w:val="24"/>
          <w:szCs w:val="24"/>
        </w:rPr>
        <w:t xml:space="preserve">  </w:t>
      </w:r>
    </w:p>
    <w:p w:rsidR="00F025E8" w:rsidRDefault="003D4295" w:rsidP="005F140F">
      <w:pPr>
        <w:jc w:val="both"/>
        <w:rPr>
          <w:rFonts w:ascii="Arial" w:hAnsi="Arial" w:cs="Arial"/>
          <w:sz w:val="24"/>
          <w:szCs w:val="24"/>
        </w:rPr>
      </w:pPr>
      <w:r>
        <w:rPr>
          <w:rFonts w:ascii="Arial" w:hAnsi="Arial" w:cs="Arial"/>
          <w:sz w:val="24"/>
          <w:szCs w:val="24"/>
        </w:rPr>
        <w:t xml:space="preserve">Ms Shookhye </w:t>
      </w:r>
      <w:r w:rsidR="0030469D">
        <w:rPr>
          <w:rFonts w:ascii="Arial" w:hAnsi="Arial" w:cs="Arial"/>
          <w:sz w:val="24"/>
          <w:szCs w:val="24"/>
        </w:rPr>
        <w:t xml:space="preserve">then </w:t>
      </w:r>
      <w:r>
        <w:rPr>
          <w:rFonts w:ascii="Arial" w:hAnsi="Arial" w:cs="Arial"/>
          <w:sz w:val="24"/>
          <w:szCs w:val="24"/>
        </w:rPr>
        <w:t xml:space="preserve">stated that she in fact went to the office of the GM and accompanied the union representative back to her office to take cognizance of </w:t>
      </w:r>
      <w:r w:rsidR="00F9093F">
        <w:rPr>
          <w:rFonts w:ascii="Arial" w:hAnsi="Arial" w:cs="Arial"/>
          <w:sz w:val="24"/>
          <w:szCs w:val="24"/>
        </w:rPr>
        <w:t>the latter’s</w:t>
      </w:r>
      <w:r>
        <w:rPr>
          <w:rFonts w:ascii="Arial" w:hAnsi="Arial" w:cs="Arial"/>
          <w:sz w:val="24"/>
          <w:szCs w:val="24"/>
        </w:rPr>
        <w:t xml:space="preserve"> </w:t>
      </w:r>
      <w:r w:rsidR="005C2E41">
        <w:rPr>
          <w:rFonts w:ascii="Arial" w:hAnsi="Arial" w:cs="Arial"/>
          <w:sz w:val="24"/>
          <w:szCs w:val="24"/>
        </w:rPr>
        <w:t xml:space="preserve">grievance.  She confirmed that this was an individual grievance.  </w:t>
      </w:r>
      <w:r w:rsidR="00BC4B37">
        <w:rPr>
          <w:rFonts w:ascii="Arial" w:hAnsi="Arial" w:cs="Arial"/>
          <w:sz w:val="24"/>
          <w:szCs w:val="24"/>
        </w:rPr>
        <w:t>Ms Shookhye confirmed that the issue of valet</w:t>
      </w:r>
      <w:r w:rsidR="0030469D">
        <w:rPr>
          <w:rFonts w:ascii="Arial" w:hAnsi="Arial" w:cs="Arial"/>
          <w:sz w:val="24"/>
          <w:szCs w:val="24"/>
        </w:rPr>
        <w:t>s</w:t>
      </w:r>
      <w:r w:rsidR="00BC4B37">
        <w:rPr>
          <w:rFonts w:ascii="Arial" w:hAnsi="Arial" w:cs="Arial"/>
          <w:sz w:val="24"/>
          <w:szCs w:val="24"/>
        </w:rPr>
        <w:t xml:space="preserve"> </w:t>
      </w:r>
      <w:r w:rsidR="00F9093F">
        <w:rPr>
          <w:rFonts w:ascii="Arial" w:hAnsi="Arial" w:cs="Arial"/>
          <w:sz w:val="24"/>
          <w:szCs w:val="24"/>
        </w:rPr>
        <w:t xml:space="preserve">allegedly </w:t>
      </w:r>
      <w:r w:rsidR="00BC4B37">
        <w:rPr>
          <w:rFonts w:ascii="Arial" w:hAnsi="Arial" w:cs="Arial"/>
          <w:sz w:val="24"/>
          <w:szCs w:val="24"/>
        </w:rPr>
        <w:t>performing more than 10 rooms daily ha</w:t>
      </w:r>
      <w:r w:rsidR="00F9093F">
        <w:rPr>
          <w:rFonts w:ascii="Arial" w:hAnsi="Arial" w:cs="Arial"/>
          <w:sz w:val="24"/>
          <w:szCs w:val="24"/>
        </w:rPr>
        <w:t>d</w:t>
      </w:r>
      <w:r w:rsidR="00BC4B37">
        <w:rPr>
          <w:rFonts w:ascii="Arial" w:hAnsi="Arial" w:cs="Arial"/>
          <w:sz w:val="24"/>
          <w:szCs w:val="24"/>
        </w:rPr>
        <w:t xml:space="preserve"> been sorted out.  </w:t>
      </w:r>
      <w:r w:rsidR="009F4A7F">
        <w:rPr>
          <w:rFonts w:ascii="Arial" w:hAnsi="Arial" w:cs="Arial"/>
          <w:sz w:val="24"/>
          <w:szCs w:val="24"/>
        </w:rPr>
        <w:t>She maintained that the copying of the letter of 11 October 2016</w:t>
      </w:r>
      <w:r>
        <w:rPr>
          <w:rFonts w:ascii="Arial" w:hAnsi="Arial" w:cs="Arial"/>
          <w:sz w:val="24"/>
          <w:szCs w:val="24"/>
        </w:rPr>
        <w:t xml:space="preserve"> </w:t>
      </w:r>
      <w:r w:rsidR="009F4A7F">
        <w:rPr>
          <w:rFonts w:ascii="Arial" w:hAnsi="Arial" w:cs="Arial"/>
          <w:sz w:val="24"/>
          <w:szCs w:val="24"/>
        </w:rPr>
        <w:t xml:space="preserve">to the press amounted to a declaration to the press.   She however stated that this was not a valid reason </w:t>
      </w:r>
      <w:r w:rsidR="0030469D">
        <w:rPr>
          <w:rFonts w:ascii="Arial" w:hAnsi="Arial" w:cs="Arial"/>
          <w:sz w:val="24"/>
          <w:szCs w:val="24"/>
        </w:rPr>
        <w:t xml:space="preserve">for Applicant </w:t>
      </w:r>
      <w:r w:rsidR="009F4A7F">
        <w:rPr>
          <w:rFonts w:ascii="Arial" w:hAnsi="Arial" w:cs="Arial"/>
          <w:sz w:val="24"/>
          <w:szCs w:val="24"/>
        </w:rPr>
        <w:t xml:space="preserve">not to meet the union representative and they went ahead with the negotiations.  She stated that despite the Respondent bringing the Applicant into disrepute, the Applicant as a fair and responsible organisation, continued with the negotiations. </w:t>
      </w:r>
      <w:r w:rsidR="00871471">
        <w:rPr>
          <w:rFonts w:ascii="Arial" w:hAnsi="Arial" w:cs="Arial"/>
          <w:sz w:val="24"/>
          <w:szCs w:val="24"/>
        </w:rPr>
        <w:t xml:space="preserve"> </w:t>
      </w:r>
    </w:p>
    <w:p w:rsidR="00EF45B1" w:rsidRDefault="00F025E8" w:rsidP="005F140F">
      <w:pPr>
        <w:jc w:val="both"/>
        <w:rPr>
          <w:rFonts w:ascii="Arial" w:hAnsi="Arial" w:cs="Arial"/>
          <w:sz w:val="24"/>
          <w:szCs w:val="24"/>
        </w:rPr>
      </w:pPr>
      <w:r>
        <w:rPr>
          <w:rFonts w:ascii="Arial" w:hAnsi="Arial" w:cs="Arial"/>
          <w:sz w:val="24"/>
          <w:szCs w:val="24"/>
        </w:rPr>
        <w:t xml:space="preserve">Ms Shookhye conceded that the recording </w:t>
      </w:r>
      <w:r w:rsidR="00B602B0">
        <w:rPr>
          <w:rFonts w:ascii="Arial" w:hAnsi="Arial" w:cs="Arial"/>
          <w:sz w:val="24"/>
          <w:szCs w:val="24"/>
        </w:rPr>
        <w:t xml:space="preserve">she had referred to </w:t>
      </w:r>
      <w:r>
        <w:rPr>
          <w:rFonts w:ascii="Arial" w:hAnsi="Arial" w:cs="Arial"/>
          <w:sz w:val="24"/>
          <w:szCs w:val="24"/>
        </w:rPr>
        <w:t xml:space="preserve">has never been produced to the management of the company.  She agreed that Article 6 in the Procedure Agreement </w:t>
      </w:r>
      <w:r w:rsidR="00B602B0">
        <w:rPr>
          <w:rFonts w:ascii="Arial" w:hAnsi="Arial" w:cs="Arial"/>
          <w:sz w:val="24"/>
          <w:szCs w:val="24"/>
        </w:rPr>
        <w:t xml:space="preserve">related to </w:t>
      </w:r>
      <w:r>
        <w:rPr>
          <w:rFonts w:ascii="Arial" w:hAnsi="Arial" w:cs="Arial"/>
          <w:sz w:val="24"/>
          <w:szCs w:val="24"/>
        </w:rPr>
        <w:t xml:space="preserve">check-off.  </w:t>
      </w:r>
      <w:r w:rsidR="0030469D">
        <w:rPr>
          <w:rFonts w:ascii="Arial" w:hAnsi="Arial" w:cs="Arial"/>
          <w:sz w:val="24"/>
          <w:szCs w:val="24"/>
        </w:rPr>
        <w:t>T</w:t>
      </w:r>
      <w:r>
        <w:rPr>
          <w:rFonts w:ascii="Arial" w:hAnsi="Arial" w:cs="Arial"/>
          <w:sz w:val="24"/>
          <w:szCs w:val="24"/>
        </w:rPr>
        <w:t xml:space="preserve">he Applicant has never made any application to the Tribunal for an order requiring Respondent to comply with a provision of the Procedure Agreement.  </w:t>
      </w:r>
      <w:r w:rsidR="00F01F9C">
        <w:rPr>
          <w:rFonts w:ascii="Arial" w:hAnsi="Arial" w:cs="Arial"/>
          <w:sz w:val="24"/>
          <w:szCs w:val="24"/>
        </w:rPr>
        <w:t>She confirmed that the last alleged breach of the Procedure Agreement by the Respondent occurred on 5 November 2016</w:t>
      </w:r>
      <w:r w:rsidR="00B602B0">
        <w:rPr>
          <w:rFonts w:ascii="Arial" w:hAnsi="Arial" w:cs="Arial"/>
          <w:sz w:val="24"/>
          <w:szCs w:val="24"/>
        </w:rPr>
        <w:t xml:space="preserve"> and that after 8 November 2016, there had been no breach of the Procedure Agreement.  </w:t>
      </w:r>
      <w:r w:rsidR="00243271">
        <w:rPr>
          <w:rFonts w:ascii="Arial" w:hAnsi="Arial" w:cs="Arial"/>
          <w:sz w:val="24"/>
          <w:szCs w:val="24"/>
        </w:rPr>
        <w:t xml:space="preserve">She also confirmed the joint statement made </w:t>
      </w:r>
      <w:r w:rsidR="00B602B0">
        <w:rPr>
          <w:rFonts w:ascii="Arial" w:hAnsi="Arial" w:cs="Arial"/>
          <w:sz w:val="24"/>
          <w:szCs w:val="24"/>
        </w:rPr>
        <w:t xml:space="preserve">before this Tribunal on 8 November 2016 </w:t>
      </w:r>
      <w:r w:rsidR="00243271">
        <w:rPr>
          <w:rFonts w:ascii="Arial" w:hAnsi="Arial" w:cs="Arial"/>
          <w:sz w:val="24"/>
          <w:szCs w:val="24"/>
        </w:rPr>
        <w:t xml:space="preserve">on behalf of both parties in another case involving the same parties (Annex B to Respondent’s Statement of Case).  </w:t>
      </w:r>
      <w:r w:rsidR="00B602B0">
        <w:rPr>
          <w:rFonts w:ascii="Arial" w:hAnsi="Arial" w:cs="Arial"/>
          <w:sz w:val="24"/>
          <w:szCs w:val="24"/>
        </w:rPr>
        <w:t>A</w:t>
      </w:r>
      <w:r w:rsidR="00474A51">
        <w:rPr>
          <w:rFonts w:ascii="Arial" w:hAnsi="Arial" w:cs="Arial"/>
          <w:sz w:val="24"/>
          <w:szCs w:val="24"/>
        </w:rPr>
        <w:t>bout a month later</w:t>
      </w:r>
      <w:r w:rsidR="0030469D">
        <w:rPr>
          <w:rFonts w:ascii="Arial" w:hAnsi="Arial" w:cs="Arial"/>
          <w:sz w:val="24"/>
          <w:szCs w:val="24"/>
        </w:rPr>
        <w:t xml:space="preserve"> however</w:t>
      </w:r>
      <w:r w:rsidR="00474A51">
        <w:rPr>
          <w:rFonts w:ascii="Arial" w:hAnsi="Arial" w:cs="Arial"/>
          <w:sz w:val="24"/>
          <w:szCs w:val="24"/>
        </w:rPr>
        <w:t xml:space="preserve">, Applicant decided to apply for revocation of recognition of Respondent just a few days before the expiry of the Procedure Agreement.  The Procedure Agreement </w:t>
      </w:r>
      <w:r w:rsidR="00A347F8">
        <w:rPr>
          <w:rFonts w:ascii="Arial" w:hAnsi="Arial" w:cs="Arial"/>
          <w:sz w:val="24"/>
          <w:szCs w:val="24"/>
        </w:rPr>
        <w:t>i</w:t>
      </w:r>
      <w:r w:rsidR="00474A51">
        <w:rPr>
          <w:rFonts w:ascii="Arial" w:hAnsi="Arial" w:cs="Arial"/>
          <w:sz w:val="24"/>
          <w:szCs w:val="24"/>
        </w:rPr>
        <w:t xml:space="preserve">s </w:t>
      </w:r>
      <w:r w:rsidR="0030469D">
        <w:rPr>
          <w:rFonts w:ascii="Arial" w:hAnsi="Arial" w:cs="Arial"/>
          <w:sz w:val="24"/>
          <w:szCs w:val="24"/>
        </w:rPr>
        <w:t xml:space="preserve">now </w:t>
      </w:r>
      <w:r w:rsidR="00474A51">
        <w:rPr>
          <w:rFonts w:ascii="Arial" w:hAnsi="Arial" w:cs="Arial"/>
          <w:sz w:val="24"/>
          <w:szCs w:val="24"/>
        </w:rPr>
        <w:t>no</w:t>
      </w:r>
      <w:r w:rsidR="00A347F8">
        <w:rPr>
          <w:rFonts w:ascii="Arial" w:hAnsi="Arial" w:cs="Arial"/>
          <w:sz w:val="24"/>
          <w:szCs w:val="24"/>
        </w:rPr>
        <w:t xml:space="preserve"> longer in force</w:t>
      </w:r>
      <w:r w:rsidR="00474A51">
        <w:rPr>
          <w:rFonts w:ascii="Arial" w:hAnsi="Arial" w:cs="Arial"/>
          <w:sz w:val="24"/>
          <w:szCs w:val="24"/>
        </w:rPr>
        <w:t xml:space="preserve">.       </w:t>
      </w:r>
      <w:r>
        <w:rPr>
          <w:rFonts w:ascii="Arial" w:hAnsi="Arial" w:cs="Arial"/>
          <w:sz w:val="24"/>
          <w:szCs w:val="24"/>
        </w:rPr>
        <w:t xml:space="preserve">  </w:t>
      </w:r>
      <w:r w:rsidR="00C50769">
        <w:rPr>
          <w:rFonts w:ascii="Arial" w:hAnsi="Arial" w:cs="Arial"/>
          <w:sz w:val="24"/>
          <w:szCs w:val="24"/>
        </w:rPr>
        <w:t xml:space="preserve">   </w:t>
      </w:r>
      <w:r w:rsidR="003A55CD">
        <w:rPr>
          <w:rFonts w:ascii="Arial" w:hAnsi="Arial" w:cs="Arial"/>
          <w:sz w:val="24"/>
          <w:szCs w:val="24"/>
        </w:rPr>
        <w:t xml:space="preserve">  </w:t>
      </w:r>
    </w:p>
    <w:p w:rsidR="00906543" w:rsidRDefault="00DD260D" w:rsidP="005F140F">
      <w:pPr>
        <w:jc w:val="both"/>
        <w:rPr>
          <w:rFonts w:ascii="Arial" w:hAnsi="Arial" w:cs="Arial"/>
          <w:sz w:val="24"/>
          <w:szCs w:val="24"/>
        </w:rPr>
      </w:pPr>
      <w:r>
        <w:rPr>
          <w:rFonts w:ascii="Arial" w:hAnsi="Arial" w:cs="Arial"/>
          <w:sz w:val="24"/>
          <w:szCs w:val="24"/>
        </w:rPr>
        <w:t xml:space="preserve">Ms Shookhye </w:t>
      </w:r>
      <w:r w:rsidR="009A637D">
        <w:rPr>
          <w:rFonts w:ascii="Arial" w:hAnsi="Arial" w:cs="Arial"/>
          <w:sz w:val="24"/>
          <w:szCs w:val="24"/>
        </w:rPr>
        <w:t xml:space="preserve">then </w:t>
      </w:r>
      <w:r w:rsidR="0030469D">
        <w:rPr>
          <w:rFonts w:ascii="Arial" w:hAnsi="Arial" w:cs="Arial"/>
          <w:sz w:val="24"/>
          <w:szCs w:val="24"/>
        </w:rPr>
        <w:t>conceded</w:t>
      </w:r>
      <w:r>
        <w:rPr>
          <w:rFonts w:ascii="Arial" w:hAnsi="Arial" w:cs="Arial"/>
          <w:sz w:val="24"/>
          <w:szCs w:val="24"/>
        </w:rPr>
        <w:t xml:space="preserve"> that the Applicant is trying to avoid entering into a new procedure agreement with the Respondent.  </w:t>
      </w:r>
    </w:p>
    <w:p w:rsidR="004140B3" w:rsidRDefault="003F5E4A" w:rsidP="005F140F">
      <w:pPr>
        <w:jc w:val="both"/>
        <w:rPr>
          <w:rFonts w:ascii="Arial" w:hAnsi="Arial" w:cs="Arial"/>
          <w:sz w:val="24"/>
          <w:szCs w:val="24"/>
        </w:rPr>
      </w:pPr>
      <w:r>
        <w:rPr>
          <w:rFonts w:ascii="Arial" w:hAnsi="Arial" w:cs="Arial"/>
          <w:sz w:val="24"/>
          <w:szCs w:val="24"/>
        </w:rPr>
        <w:t xml:space="preserve">In re-examination, </w:t>
      </w:r>
      <w:r w:rsidR="005A7F0E">
        <w:rPr>
          <w:rFonts w:ascii="Arial" w:hAnsi="Arial" w:cs="Arial"/>
          <w:sz w:val="24"/>
          <w:szCs w:val="24"/>
        </w:rPr>
        <w:t xml:space="preserve">Ms Shookhye averred </w:t>
      </w:r>
      <w:r w:rsidR="009A637D">
        <w:rPr>
          <w:rFonts w:ascii="Arial" w:hAnsi="Arial" w:cs="Arial"/>
          <w:sz w:val="24"/>
          <w:szCs w:val="24"/>
        </w:rPr>
        <w:t xml:space="preserve">this time </w:t>
      </w:r>
      <w:r w:rsidR="005A7F0E">
        <w:rPr>
          <w:rFonts w:ascii="Arial" w:hAnsi="Arial" w:cs="Arial"/>
          <w:sz w:val="24"/>
          <w:szCs w:val="24"/>
        </w:rPr>
        <w:t xml:space="preserve">that the union representative allegedly came to see the GM because </w:t>
      </w:r>
      <w:r w:rsidR="00D6614C">
        <w:rPr>
          <w:rFonts w:ascii="Arial" w:hAnsi="Arial" w:cs="Arial"/>
          <w:sz w:val="24"/>
          <w:szCs w:val="24"/>
        </w:rPr>
        <w:t>his</w:t>
      </w:r>
      <w:r w:rsidR="009A637D">
        <w:rPr>
          <w:rFonts w:ascii="Arial" w:hAnsi="Arial" w:cs="Arial"/>
          <w:sz w:val="24"/>
          <w:szCs w:val="24"/>
        </w:rPr>
        <w:t xml:space="preserve"> </w:t>
      </w:r>
      <w:r w:rsidR="005A7F0E">
        <w:rPr>
          <w:rFonts w:ascii="Arial" w:hAnsi="Arial" w:cs="Arial"/>
          <w:sz w:val="24"/>
          <w:szCs w:val="24"/>
        </w:rPr>
        <w:t xml:space="preserve">co-workers </w:t>
      </w:r>
      <w:r w:rsidR="00461963">
        <w:rPr>
          <w:rFonts w:ascii="Arial" w:hAnsi="Arial" w:cs="Arial"/>
          <w:sz w:val="24"/>
          <w:szCs w:val="24"/>
        </w:rPr>
        <w:t>had been</w:t>
      </w:r>
      <w:r w:rsidR="005A7F0E">
        <w:rPr>
          <w:rFonts w:ascii="Arial" w:hAnsi="Arial" w:cs="Arial"/>
          <w:sz w:val="24"/>
          <w:szCs w:val="24"/>
        </w:rPr>
        <w:t xml:space="preserve"> assigned the cleaning of rooms in different blocks and </w:t>
      </w:r>
      <w:r w:rsidR="00461963">
        <w:rPr>
          <w:rFonts w:ascii="Arial" w:hAnsi="Arial" w:cs="Arial"/>
          <w:sz w:val="24"/>
          <w:szCs w:val="24"/>
        </w:rPr>
        <w:t xml:space="preserve">they are </w:t>
      </w:r>
      <w:r w:rsidR="005A7F0E">
        <w:rPr>
          <w:rFonts w:ascii="Arial" w:hAnsi="Arial" w:cs="Arial"/>
          <w:sz w:val="24"/>
          <w:szCs w:val="24"/>
        </w:rPr>
        <w:t>tiring them</w:t>
      </w:r>
      <w:r w:rsidR="00461963">
        <w:rPr>
          <w:rFonts w:ascii="Arial" w:hAnsi="Arial" w:cs="Arial"/>
          <w:sz w:val="24"/>
          <w:szCs w:val="24"/>
        </w:rPr>
        <w:t>selves out</w:t>
      </w:r>
      <w:r w:rsidR="005A7F0E">
        <w:rPr>
          <w:rFonts w:ascii="Arial" w:hAnsi="Arial" w:cs="Arial"/>
          <w:sz w:val="24"/>
          <w:szCs w:val="24"/>
        </w:rPr>
        <w:t xml:space="preserve">.  It was also put to her by counsel that </w:t>
      </w:r>
      <w:r w:rsidR="004938B4">
        <w:rPr>
          <w:rFonts w:ascii="Arial" w:hAnsi="Arial" w:cs="Arial"/>
          <w:sz w:val="24"/>
          <w:szCs w:val="24"/>
        </w:rPr>
        <w:t>in December she was convened by the police in respect of an allegation of discriminatory action and she agreed.</w:t>
      </w:r>
      <w:r w:rsidR="005A7F0E">
        <w:rPr>
          <w:rFonts w:ascii="Arial" w:hAnsi="Arial" w:cs="Arial"/>
          <w:sz w:val="24"/>
          <w:szCs w:val="24"/>
        </w:rPr>
        <w:t xml:space="preserve">     </w:t>
      </w:r>
    </w:p>
    <w:p w:rsidR="009A637D" w:rsidRDefault="009A637D" w:rsidP="005F140F">
      <w:pPr>
        <w:jc w:val="both"/>
        <w:rPr>
          <w:rFonts w:ascii="Arial" w:hAnsi="Arial" w:cs="Arial"/>
          <w:sz w:val="24"/>
          <w:szCs w:val="24"/>
        </w:rPr>
      </w:pPr>
      <w:r>
        <w:rPr>
          <w:rFonts w:ascii="Arial" w:hAnsi="Arial" w:cs="Arial"/>
          <w:sz w:val="24"/>
          <w:szCs w:val="24"/>
        </w:rPr>
        <w:t>The Respondent did not adduce evidence before the Tribunal.</w:t>
      </w:r>
    </w:p>
    <w:p w:rsidR="009378EB" w:rsidRDefault="003F5E4A" w:rsidP="005F140F">
      <w:pPr>
        <w:jc w:val="both"/>
        <w:rPr>
          <w:rFonts w:ascii="Arial" w:hAnsi="Arial" w:cs="Arial"/>
          <w:sz w:val="24"/>
          <w:szCs w:val="24"/>
        </w:rPr>
      </w:pPr>
      <w:r>
        <w:rPr>
          <w:rFonts w:ascii="Arial" w:hAnsi="Arial" w:cs="Arial"/>
          <w:sz w:val="24"/>
          <w:szCs w:val="24"/>
        </w:rPr>
        <w:t xml:space="preserve">The Tribunal has examined all the evidence on record including documents produced and the submissions of both counsel.  </w:t>
      </w:r>
      <w:r w:rsidR="00565766" w:rsidRPr="00565766">
        <w:rPr>
          <w:rFonts w:ascii="Arial" w:hAnsi="Arial" w:cs="Arial"/>
          <w:sz w:val="24"/>
          <w:szCs w:val="24"/>
        </w:rPr>
        <w:t xml:space="preserve">The </w:t>
      </w:r>
      <w:r w:rsidR="00565766">
        <w:rPr>
          <w:rFonts w:ascii="Arial" w:hAnsi="Arial" w:cs="Arial"/>
          <w:sz w:val="24"/>
          <w:szCs w:val="24"/>
        </w:rPr>
        <w:t xml:space="preserve">Tribunal </w:t>
      </w:r>
      <w:r w:rsidR="009A637D">
        <w:rPr>
          <w:rFonts w:ascii="Arial" w:hAnsi="Arial" w:cs="Arial"/>
          <w:sz w:val="24"/>
          <w:szCs w:val="24"/>
        </w:rPr>
        <w:t>will consider</w:t>
      </w:r>
      <w:r w:rsidR="00565766">
        <w:rPr>
          <w:rFonts w:ascii="Arial" w:hAnsi="Arial" w:cs="Arial"/>
          <w:sz w:val="24"/>
          <w:szCs w:val="24"/>
        </w:rPr>
        <w:t xml:space="preserve"> the </w:t>
      </w:r>
      <w:r w:rsidR="009378EB">
        <w:rPr>
          <w:rFonts w:ascii="Arial" w:hAnsi="Arial" w:cs="Arial"/>
          <w:sz w:val="24"/>
          <w:szCs w:val="24"/>
        </w:rPr>
        <w:t xml:space="preserve">alleged “breaches” of the Procedure Agreement.  </w:t>
      </w:r>
    </w:p>
    <w:p w:rsidR="003F75E2" w:rsidRDefault="003F75E2" w:rsidP="005F140F">
      <w:pPr>
        <w:jc w:val="both"/>
        <w:rPr>
          <w:rFonts w:ascii="Arial" w:hAnsi="Arial" w:cs="Arial"/>
          <w:sz w:val="24"/>
          <w:szCs w:val="24"/>
          <w:u w:val="single"/>
        </w:rPr>
      </w:pPr>
    </w:p>
    <w:p w:rsidR="002B3E50" w:rsidRDefault="009378EB" w:rsidP="005F140F">
      <w:pPr>
        <w:jc w:val="both"/>
        <w:rPr>
          <w:rFonts w:ascii="Arial" w:hAnsi="Arial" w:cs="Arial"/>
          <w:sz w:val="24"/>
          <w:szCs w:val="24"/>
          <w:u w:val="single"/>
        </w:rPr>
      </w:pPr>
      <w:r w:rsidRPr="009378EB">
        <w:rPr>
          <w:rFonts w:ascii="Arial" w:hAnsi="Arial" w:cs="Arial"/>
          <w:sz w:val="24"/>
          <w:szCs w:val="24"/>
          <w:u w:val="single"/>
        </w:rPr>
        <w:lastRenderedPageBreak/>
        <w:t xml:space="preserve">Letter of 8 September 2016 </w:t>
      </w:r>
      <w:r w:rsidR="00565766" w:rsidRPr="009378EB">
        <w:rPr>
          <w:rFonts w:ascii="Arial" w:hAnsi="Arial" w:cs="Arial"/>
          <w:sz w:val="24"/>
          <w:szCs w:val="24"/>
          <w:u w:val="single"/>
        </w:rPr>
        <w:t xml:space="preserve"> </w:t>
      </w:r>
    </w:p>
    <w:p w:rsidR="00750083" w:rsidRDefault="009378EB" w:rsidP="005F140F">
      <w:pPr>
        <w:jc w:val="both"/>
        <w:rPr>
          <w:rFonts w:ascii="Arial" w:hAnsi="Arial" w:cs="Arial"/>
          <w:sz w:val="24"/>
          <w:szCs w:val="24"/>
        </w:rPr>
      </w:pPr>
      <w:r w:rsidRPr="009378EB">
        <w:rPr>
          <w:rFonts w:ascii="Arial" w:hAnsi="Arial" w:cs="Arial"/>
          <w:sz w:val="24"/>
          <w:szCs w:val="24"/>
        </w:rPr>
        <w:t xml:space="preserve">There is </w:t>
      </w:r>
      <w:r>
        <w:rPr>
          <w:rFonts w:ascii="Arial" w:hAnsi="Arial" w:cs="Arial"/>
          <w:sz w:val="24"/>
          <w:szCs w:val="24"/>
        </w:rPr>
        <w:t xml:space="preserve">evidence that </w:t>
      </w:r>
      <w:r w:rsidR="00750083">
        <w:rPr>
          <w:rFonts w:ascii="Arial" w:hAnsi="Arial" w:cs="Arial"/>
          <w:sz w:val="24"/>
          <w:szCs w:val="24"/>
        </w:rPr>
        <w:t>the issues in the said letter had not been raised with management prior to the said letter and that there were no discussions between the parties on the issues mentioned.  The issues in the letter of 8 September 2016 relate to</w:t>
      </w:r>
      <w:r w:rsidR="009A637D">
        <w:rPr>
          <w:rFonts w:ascii="Arial" w:hAnsi="Arial" w:cs="Arial"/>
          <w:sz w:val="24"/>
          <w:szCs w:val="24"/>
        </w:rPr>
        <w:t xml:space="preserve"> the following</w:t>
      </w:r>
      <w:r w:rsidR="00750083">
        <w:rPr>
          <w:rFonts w:ascii="Arial" w:hAnsi="Arial" w:cs="Arial"/>
          <w:sz w:val="24"/>
          <w:szCs w:val="24"/>
        </w:rPr>
        <w:t xml:space="preserve">: </w:t>
      </w:r>
    </w:p>
    <w:p w:rsidR="009A637D" w:rsidRPr="009A637D" w:rsidRDefault="009A637D" w:rsidP="009A637D">
      <w:pPr>
        <w:pStyle w:val="NoSpacing"/>
        <w:numPr>
          <w:ilvl w:val="0"/>
          <w:numId w:val="3"/>
        </w:numPr>
        <w:jc w:val="both"/>
        <w:rPr>
          <w:rFonts w:ascii="Arial" w:hAnsi="Arial" w:cs="Arial"/>
          <w:i/>
          <w:sz w:val="24"/>
          <w:szCs w:val="24"/>
        </w:rPr>
      </w:pPr>
      <w:r w:rsidRPr="009A637D">
        <w:rPr>
          <w:rFonts w:ascii="Arial" w:hAnsi="Arial" w:cs="Arial"/>
          <w:i/>
          <w:sz w:val="24"/>
          <w:szCs w:val="24"/>
        </w:rPr>
        <w:t>Role of the head of security department.</w:t>
      </w:r>
    </w:p>
    <w:p w:rsidR="009A637D" w:rsidRPr="009A637D" w:rsidRDefault="009A637D" w:rsidP="009A637D">
      <w:pPr>
        <w:pStyle w:val="NoSpacing"/>
        <w:numPr>
          <w:ilvl w:val="0"/>
          <w:numId w:val="3"/>
        </w:numPr>
        <w:jc w:val="both"/>
        <w:rPr>
          <w:rFonts w:ascii="Arial" w:hAnsi="Arial" w:cs="Arial"/>
          <w:i/>
          <w:sz w:val="24"/>
          <w:szCs w:val="24"/>
        </w:rPr>
      </w:pPr>
      <w:r w:rsidRPr="009A637D">
        <w:rPr>
          <w:rFonts w:ascii="Arial" w:hAnsi="Arial" w:cs="Arial"/>
          <w:i/>
          <w:sz w:val="24"/>
          <w:szCs w:val="24"/>
        </w:rPr>
        <w:t>Whether permission is at the discretion of head of department.</w:t>
      </w:r>
    </w:p>
    <w:p w:rsidR="009A637D" w:rsidRPr="009A637D" w:rsidRDefault="009A637D" w:rsidP="009A637D">
      <w:pPr>
        <w:pStyle w:val="NoSpacing"/>
        <w:numPr>
          <w:ilvl w:val="0"/>
          <w:numId w:val="3"/>
        </w:numPr>
        <w:jc w:val="both"/>
        <w:rPr>
          <w:rFonts w:ascii="Arial" w:hAnsi="Arial" w:cs="Arial"/>
          <w:i/>
          <w:sz w:val="24"/>
          <w:szCs w:val="24"/>
        </w:rPr>
      </w:pPr>
      <w:r w:rsidRPr="009A637D">
        <w:rPr>
          <w:rFonts w:ascii="Arial" w:hAnsi="Arial" w:cs="Arial"/>
          <w:i/>
          <w:sz w:val="24"/>
          <w:szCs w:val="24"/>
        </w:rPr>
        <w:t>Whether gardeners should be compel to perform as valet des chambres/housekeeping work.</w:t>
      </w:r>
    </w:p>
    <w:p w:rsidR="009A637D" w:rsidRPr="009A637D" w:rsidRDefault="009A637D" w:rsidP="009A637D">
      <w:pPr>
        <w:pStyle w:val="NoSpacing"/>
        <w:numPr>
          <w:ilvl w:val="0"/>
          <w:numId w:val="3"/>
        </w:numPr>
        <w:jc w:val="both"/>
        <w:rPr>
          <w:rFonts w:ascii="Arial" w:hAnsi="Arial" w:cs="Arial"/>
          <w:i/>
          <w:sz w:val="24"/>
          <w:szCs w:val="24"/>
        </w:rPr>
      </w:pPr>
      <w:r w:rsidRPr="009A637D">
        <w:rPr>
          <w:rFonts w:ascii="Arial" w:hAnsi="Arial" w:cs="Arial"/>
          <w:i/>
          <w:sz w:val="24"/>
          <w:szCs w:val="24"/>
        </w:rPr>
        <w:t>Whether the company should consider positively “off day” of Muslim employees to be on a Friday.</w:t>
      </w:r>
    </w:p>
    <w:p w:rsidR="009A637D" w:rsidRPr="009A637D" w:rsidRDefault="009A637D" w:rsidP="009A637D">
      <w:pPr>
        <w:pStyle w:val="NoSpacing"/>
        <w:numPr>
          <w:ilvl w:val="0"/>
          <w:numId w:val="3"/>
        </w:numPr>
        <w:jc w:val="both"/>
        <w:rPr>
          <w:rFonts w:ascii="Arial" w:hAnsi="Arial" w:cs="Arial"/>
          <w:i/>
          <w:sz w:val="24"/>
          <w:szCs w:val="24"/>
        </w:rPr>
      </w:pPr>
      <w:r w:rsidRPr="009A637D">
        <w:rPr>
          <w:rFonts w:ascii="Arial" w:hAnsi="Arial" w:cs="Arial"/>
          <w:i/>
          <w:sz w:val="24"/>
          <w:szCs w:val="24"/>
        </w:rPr>
        <w:t>Whether H.R. department shall continue intimidating employees as follows “ceki</w:t>
      </w:r>
      <w:r>
        <w:rPr>
          <w:rFonts w:ascii="Arial" w:hAnsi="Arial" w:cs="Arial"/>
          <w:i/>
          <w:sz w:val="24"/>
          <w:szCs w:val="24"/>
        </w:rPr>
        <w:t xml:space="preserve"> </w:t>
      </w:r>
      <w:r w:rsidRPr="009A637D">
        <w:rPr>
          <w:rFonts w:ascii="Arial" w:hAnsi="Arial" w:cs="Arial"/>
          <w:i/>
          <w:sz w:val="24"/>
          <w:szCs w:val="24"/>
        </w:rPr>
        <w:t>dan</w:t>
      </w:r>
      <w:r>
        <w:rPr>
          <w:rFonts w:ascii="Arial" w:hAnsi="Arial" w:cs="Arial"/>
          <w:i/>
          <w:sz w:val="24"/>
          <w:szCs w:val="24"/>
        </w:rPr>
        <w:t xml:space="preserve"> </w:t>
      </w:r>
      <w:r w:rsidRPr="009A637D">
        <w:rPr>
          <w:rFonts w:ascii="Arial" w:hAnsi="Arial" w:cs="Arial"/>
          <w:i/>
          <w:sz w:val="24"/>
          <w:szCs w:val="24"/>
        </w:rPr>
        <w:t>sindika pa pu</w:t>
      </w:r>
      <w:r>
        <w:rPr>
          <w:rFonts w:ascii="Arial" w:hAnsi="Arial" w:cs="Arial"/>
          <w:i/>
          <w:sz w:val="24"/>
          <w:szCs w:val="24"/>
        </w:rPr>
        <w:t xml:space="preserve"> </w:t>
      </w:r>
      <w:r w:rsidRPr="009A637D">
        <w:rPr>
          <w:rFonts w:ascii="Arial" w:hAnsi="Arial" w:cs="Arial"/>
          <w:i/>
          <w:sz w:val="24"/>
          <w:szCs w:val="24"/>
        </w:rPr>
        <w:t>gayn</w:t>
      </w:r>
      <w:r>
        <w:rPr>
          <w:rFonts w:ascii="Arial" w:hAnsi="Arial" w:cs="Arial"/>
          <w:i/>
          <w:sz w:val="24"/>
          <w:szCs w:val="24"/>
        </w:rPr>
        <w:t xml:space="preserve"> </w:t>
      </w:r>
      <w:r w:rsidRPr="009A637D">
        <w:rPr>
          <w:rFonts w:ascii="Arial" w:hAnsi="Arial" w:cs="Arial"/>
          <w:i/>
          <w:sz w:val="24"/>
          <w:szCs w:val="24"/>
        </w:rPr>
        <w:t>ogmantasyo”.</w:t>
      </w:r>
      <w:r>
        <w:rPr>
          <w:rFonts w:ascii="Arial" w:hAnsi="Arial" w:cs="Arial"/>
          <w:i/>
          <w:sz w:val="24"/>
          <w:szCs w:val="24"/>
        </w:rPr>
        <w:t xml:space="preserve">  </w:t>
      </w:r>
    </w:p>
    <w:p w:rsidR="009A637D" w:rsidRPr="009A637D" w:rsidRDefault="009A637D" w:rsidP="009A637D">
      <w:pPr>
        <w:pStyle w:val="NoSpacing"/>
        <w:numPr>
          <w:ilvl w:val="0"/>
          <w:numId w:val="3"/>
        </w:numPr>
        <w:jc w:val="both"/>
        <w:rPr>
          <w:rFonts w:ascii="Arial" w:hAnsi="Arial" w:cs="Arial"/>
          <w:i/>
          <w:sz w:val="24"/>
          <w:szCs w:val="24"/>
        </w:rPr>
      </w:pPr>
      <w:r w:rsidRPr="009A637D">
        <w:rPr>
          <w:rFonts w:ascii="Arial" w:hAnsi="Arial" w:cs="Arial"/>
          <w:i/>
          <w:sz w:val="24"/>
          <w:szCs w:val="24"/>
        </w:rPr>
        <w:t>Whether the company should continue to use religious instrument for commercial purpose.</w:t>
      </w:r>
    </w:p>
    <w:p w:rsidR="009A637D" w:rsidRPr="009A637D" w:rsidRDefault="009A637D" w:rsidP="009A637D">
      <w:pPr>
        <w:pStyle w:val="NoSpacing"/>
        <w:numPr>
          <w:ilvl w:val="0"/>
          <w:numId w:val="3"/>
        </w:numPr>
        <w:jc w:val="both"/>
        <w:rPr>
          <w:rFonts w:ascii="Arial" w:hAnsi="Arial" w:cs="Arial"/>
          <w:i/>
          <w:sz w:val="24"/>
          <w:szCs w:val="24"/>
        </w:rPr>
      </w:pPr>
      <w:r w:rsidRPr="009A637D">
        <w:rPr>
          <w:rFonts w:ascii="Arial" w:hAnsi="Arial" w:cs="Arial"/>
          <w:i/>
          <w:sz w:val="24"/>
          <w:szCs w:val="24"/>
        </w:rPr>
        <w:t>A.O.B.</w:t>
      </w:r>
    </w:p>
    <w:p w:rsidR="00750083" w:rsidRDefault="00750083" w:rsidP="005F140F">
      <w:pPr>
        <w:jc w:val="both"/>
        <w:rPr>
          <w:rFonts w:ascii="Arial" w:hAnsi="Arial" w:cs="Arial"/>
          <w:sz w:val="24"/>
          <w:szCs w:val="24"/>
        </w:rPr>
      </w:pPr>
    </w:p>
    <w:p w:rsidR="009378EB" w:rsidRDefault="00750083" w:rsidP="005F140F">
      <w:pPr>
        <w:jc w:val="both"/>
        <w:rPr>
          <w:rFonts w:ascii="Arial" w:hAnsi="Arial" w:cs="Arial"/>
          <w:sz w:val="24"/>
          <w:szCs w:val="24"/>
        </w:rPr>
      </w:pPr>
      <w:r>
        <w:rPr>
          <w:rFonts w:ascii="Arial" w:hAnsi="Arial" w:cs="Arial"/>
          <w:sz w:val="24"/>
          <w:szCs w:val="24"/>
        </w:rPr>
        <w:t xml:space="preserve">  Article 11C of the Procedure Agreement read as follows:</w:t>
      </w:r>
    </w:p>
    <w:p w:rsidR="009A637D" w:rsidRDefault="009A637D" w:rsidP="009A637D">
      <w:pPr>
        <w:pStyle w:val="NoSpacing"/>
        <w:jc w:val="both"/>
        <w:rPr>
          <w:rFonts w:ascii="Arial" w:hAnsi="Arial" w:cs="Arial"/>
          <w:i/>
          <w:sz w:val="24"/>
          <w:szCs w:val="24"/>
        </w:rPr>
      </w:pPr>
      <w:r>
        <w:rPr>
          <w:rFonts w:ascii="Arial" w:hAnsi="Arial" w:cs="Arial"/>
          <w:i/>
          <w:sz w:val="24"/>
          <w:szCs w:val="24"/>
        </w:rPr>
        <w:t>C. COLLECTIVE GRIEVANCES/ APPREHENDED LABOUR DISPUTE</w:t>
      </w:r>
    </w:p>
    <w:p w:rsidR="009A637D" w:rsidRPr="00542721" w:rsidRDefault="009A637D" w:rsidP="009A637D">
      <w:pPr>
        <w:pStyle w:val="NoSpacing"/>
        <w:jc w:val="both"/>
        <w:rPr>
          <w:rFonts w:ascii="Arial" w:hAnsi="Arial" w:cs="Arial"/>
          <w:i/>
          <w:sz w:val="24"/>
          <w:szCs w:val="24"/>
        </w:rPr>
      </w:pPr>
      <w:r w:rsidRPr="00542721">
        <w:rPr>
          <w:rFonts w:ascii="Arial" w:hAnsi="Arial" w:cs="Arial"/>
          <w:i/>
          <w:sz w:val="24"/>
          <w:szCs w:val="24"/>
        </w:rPr>
        <w:t>Stage 1</w:t>
      </w:r>
    </w:p>
    <w:p w:rsidR="009A637D" w:rsidRPr="00542721" w:rsidRDefault="009A637D" w:rsidP="009A637D">
      <w:pPr>
        <w:pStyle w:val="NoSpacing"/>
        <w:jc w:val="both"/>
        <w:rPr>
          <w:rFonts w:ascii="Arial" w:hAnsi="Arial" w:cs="Arial"/>
          <w:i/>
          <w:sz w:val="24"/>
          <w:szCs w:val="24"/>
        </w:rPr>
      </w:pPr>
    </w:p>
    <w:p w:rsidR="009A637D" w:rsidRPr="00542721" w:rsidRDefault="009A637D" w:rsidP="009A637D">
      <w:pPr>
        <w:pStyle w:val="NoSpacing"/>
        <w:jc w:val="both"/>
        <w:rPr>
          <w:rFonts w:ascii="Arial" w:hAnsi="Arial" w:cs="Arial"/>
          <w:i/>
          <w:sz w:val="24"/>
          <w:szCs w:val="24"/>
        </w:rPr>
      </w:pPr>
      <w:r w:rsidRPr="00542721">
        <w:rPr>
          <w:rFonts w:ascii="Arial" w:hAnsi="Arial" w:cs="Arial"/>
          <w:i/>
          <w:sz w:val="24"/>
          <w:szCs w:val="24"/>
        </w:rPr>
        <w:t>In the event of there being a grievance or apprehended dispute affecting some or all employees, the issue should be reported to management, in writing, accompanied with the relevant supporting documents, if any, of the nature of the grievance or apprehended dispute.  The Human Resources Manager shall communicate the Company’s stand within 15 days of being so notified.</w:t>
      </w:r>
    </w:p>
    <w:p w:rsidR="009A637D" w:rsidRPr="00542721" w:rsidRDefault="009A637D" w:rsidP="009A637D">
      <w:pPr>
        <w:pStyle w:val="NoSpacing"/>
        <w:jc w:val="both"/>
        <w:rPr>
          <w:rFonts w:ascii="Arial" w:hAnsi="Arial" w:cs="Arial"/>
          <w:i/>
          <w:sz w:val="24"/>
          <w:szCs w:val="24"/>
        </w:rPr>
      </w:pPr>
    </w:p>
    <w:p w:rsidR="009A637D" w:rsidRPr="00542721" w:rsidRDefault="009A637D" w:rsidP="009A637D">
      <w:pPr>
        <w:pStyle w:val="NoSpacing"/>
        <w:jc w:val="both"/>
        <w:rPr>
          <w:rFonts w:ascii="Arial" w:hAnsi="Arial" w:cs="Arial"/>
          <w:i/>
          <w:sz w:val="24"/>
          <w:szCs w:val="24"/>
        </w:rPr>
      </w:pPr>
      <w:r w:rsidRPr="00542721">
        <w:rPr>
          <w:rFonts w:ascii="Arial" w:hAnsi="Arial" w:cs="Arial"/>
          <w:i/>
          <w:sz w:val="24"/>
          <w:szCs w:val="24"/>
        </w:rPr>
        <w:t>Stage 2</w:t>
      </w:r>
    </w:p>
    <w:p w:rsidR="009A637D" w:rsidRPr="00542721" w:rsidRDefault="009A637D" w:rsidP="009A637D">
      <w:pPr>
        <w:pStyle w:val="NoSpacing"/>
        <w:jc w:val="both"/>
        <w:rPr>
          <w:rFonts w:ascii="Arial" w:hAnsi="Arial" w:cs="Arial"/>
          <w:i/>
          <w:sz w:val="24"/>
          <w:szCs w:val="24"/>
        </w:rPr>
      </w:pPr>
    </w:p>
    <w:p w:rsidR="009A637D" w:rsidRPr="00542721" w:rsidRDefault="009A637D" w:rsidP="009A637D">
      <w:pPr>
        <w:pStyle w:val="NoSpacing"/>
        <w:ind w:left="720" w:hanging="720"/>
        <w:jc w:val="both"/>
        <w:rPr>
          <w:rFonts w:ascii="Arial" w:hAnsi="Arial" w:cs="Arial"/>
          <w:i/>
          <w:sz w:val="24"/>
          <w:szCs w:val="24"/>
        </w:rPr>
      </w:pPr>
      <w:r w:rsidRPr="00542721">
        <w:rPr>
          <w:rFonts w:ascii="Arial" w:hAnsi="Arial" w:cs="Arial"/>
          <w:i/>
          <w:sz w:val="24"/>
          <w:szCs w:val="24"/>
        </w:rPr>
        <w:t>1.</w:t>
      </w:r>
      <w:r w:rsidRPr="00542721">
        <w:rPr>
          <w:rFonts w:ascii="Arial" w:hAnsi="Arial" w:cs="Arial"/>
          <w:i/>
          <w:sz w:val="24"/>
          <w:szCs w:val="24"/>
        </w:rPr>
        <w:tab/>
        <w:t>Should the grievance or apprehended dispute remain unresolved, the parties shall have meaningful negotiations during a period not exceeding 90 days or such longer period as may be agreed between parties.</w:t>
      </w:r>
    </w:p>
    <w:p w:rsidR="009A637D" w:rsidRPr="00542721" w:rsidRDefault="009A637D" w:rsidP="009A637D">
      <w:pPr>
        <w:pStyle w:val="NoSpacing"/>
        <w:jc w:val="both"/>
        <w:rPr>
          <w:rFonts w:ascii="Arial" w:hAnsi="Arial" w:cs="Arial"/>
          <w:i/>
          <w:sz w:val="24"/>
          <w:szCs w:val="24"/>
        </w:rPr>
      </w:pPr>
    </w:p>
    <w:p w:rsidR="009A637D" w:rsidRPr="00542721" w:rsidRDefault="009A637D" w:rsidP="009A637D">
      <w:pPr>
        <w:pStyle w:val="NoSpacing"/>
        <w:ind w:left="720" w:hanging="720"/>
        <w:jc w:val="both"/>
        <w:rPr>
          <w:rFonts w:ascii="Arial" w:hAnsi="Arial" w:cs="Arial"/>
          <w:i/>
          <w:sz w:val="24"/>
          <w:szCs w:val="24"/>
        </w:rPr>
      </w:pPr>
      <w:r w:rsidRPr="00542721">
        <w:rPr>
          <w:rFonts w:ascii="Arial" w:hAnsi="Arial" w:cs="Arial"/>
          <w:i/>
          <w:sz w:val="24"/>
          <w:szCs w:val="24"/>
        </w:rPr>
        <w:t>2.</w:t>
      </w:r>
      <w:r w:rsidRPr="00542721">
        <w:rPr>
          <w:rFonts w:ascii="Arial" w:hAnsi="Arial" w:cs="Arial"/>
          <w:i/>
          <w:sz w:val="24"/>
          <w:szCs w:val="24"/>
        </w:rPr>
        <w:tab/>
        <w:t>At any time within that period but not later than 20 days before the expiry of the 90 days or any such longer period as agreed by the parties, any party may seek the assistance of the Conciliation service provided by the Ministry of Labour, Industrial Relations and Employment as specified under section 68 of the Employment Relations Act 2008.</w:t>
      </w:r>
    </w:p>
    <w:p w:rsidR="009A637D" w:rsidRPr="00542721" w:rsidRDefault="009A637D" w:rsidP="009A637D">
      <w:pPr>
        <w:pStyle w:val="NoSpacing"/>
        <w:jc w:val="both"/>
        <w:rPr>
          <w:rFonts w:ascii="Arial" w:hAnsi="Arial" w:cs="Arial"/>
          <w:i/>
          <w:sz w:val="24"/>
          <w:szCs w:val="24"/>
        </w:rPr>
      </w:pPr>
    </w:p>
    <w:p w:rsidR="009A637D" w:rsidRPr="00542721" w:rsidRDefault="009A637D" w:rsidP="009A637D">
      <w:pPr>
        <w:pStyle w:val="NoSpacing"/>
        <w:ind w:left="720" w:hanging="720"/>
        <w:jc w:val="both"/>
        <w:rPr>
          <w:rFonts w:ascii="Arial" w:hAnsi="Arial" w:cs="Arial"/>
          <w:i/>
          <w:sz w:val="24"/>
          <w:szCs w:val="24"/>
        </w:rPr>
      </w:pPr>
      <w:r w:rsidRPr="00542721">
        <w:rPr>
          <w:rFonts w:ascii="Arial" w:hAnsi="Arial" w:cs="Arial"/>
          <w:i/>
          <w:sz w:val="24"/>
          <w:szCs w:val="24"/>
        </w:rPr>
        <w:t>3.</w:t>
      </w:r>
      <w:r w:rsidRPr="00542721">
        <w:rPr>
          <w:rFonts w:ascii="Arial" w:hAnsi="Arial" w:cs="Arial"/>
          <w:i/>
          <w:sz w:val="24"/>
          <w:szCs w:val="24"/>
        </w:rPr>
        <w:tab/>
        <w:t>Any agreement reached during the conciliation will have the effect of a Collective Agreement as specified in sections 55 and 56 of the Employment Relations Act 2008.</w:t>
      </w:r>
    </w:p>
    <w:p w:rsidR="009A637D" w:rsidRPr="00542721" w:rsidRDefault="009A637D" w:rsidP="009A637D">
      <w:pPr>
        <w:pStyle w:val="NoSpacing"/>
        <w:jc w:val="both"/>
        <w:rPr>
          <w:rFonts w:ascii="Arial" w:hAnsi="Arial" w:cs="Arial"/>
          <w:i/>
          <w:sz w:val="24"/>
          <w:szCs w:val="24"/>
        </w:rPr>
      </w:pPr>
    </w:p>
    <w:p w:rsidR="009A637D" w:rsidRPr="00542721" w:rsidRDefault="009A637D" w:rsidP="009A637D">
      <w:pPr>
        <w:pStyle w:val="NoSpacing"/>
        <w:ind w:left="720" w:hanging="720"/>
        <w:jc w:val="both"/>
        <w:rPr>
          <w:rFonts w:ascii="Arial" w:hAnsi="Arial" w:cs="Arial"/>
          <w:i/>
          <w:sz w:val="24"/>
          <w:szCs w:val="24"/>
        </w:rPr>
      </w:pPr>
      <w:r w:rsidRPr="00542721">
        <w:rPr>
          <w:rFonts w:ascii="Arial" w:hAnsi="Arial" w:cs="Arial"/>
          <w:i/>
          <w:sz w:val="24"/>
          <w:szCs w:val="24"/>
        </w:rPr>
        <w:lastRenderedPageBreak/>
        <w:t>4.</w:t>
      </w:r>
      <w:r w:rsidRPr="00542721">
        <w:rPr>
          <w:rFonts w:ascii="Arial" w:hAnsi="Arial" w:cs="Arial"/>
          <w:i/>
          <w:sz w:val="24"/>
          <w:szCs w:val="24"/>
        </w:rPr>
        <w:tab/>
        <w:t>The Collective Agreement should be signed and registered within 30 days of the date of signing of that agreement, with the Employment Relations Tribunal and the Ministry of Labour, Industrial Relations and Employment.</w:t>
      </w:r>
    </w:p>
    <w:p w:rsidR="009A637D" w:rsidRPr="00542721" w:rsidRDefault="009A637D" w:rsidP="009A637D">
      <w:pPr>
        <w:pStyle w:val="NoSpacing"/>
        <w:jc w:val="both"/>
        <w:rPr>
          <w:rFonts w:ascii="Arial" w:hAnsi="Arial" w:cs="Arial"/>
          <w:i/>
          <w:sz w:val="24"/>
          <w:szCs w:val="24"/>
        </w:rPr>
      </w:pPr>
    </w:p>
    <w:p w:rsidR="009A637D" w:rsidRPr="00542721" w:rsidRDefault="009A637D" w:rsidP="009A637D">
      <w:pPr>
        <w:pStyle w:val="NoSpacing"/>
        <w:ind w:left="720" w:hanging="720"/>
        <w:jc w:val="both"/>
        <w:rPr>
          <w:rFonts w:ascii="Arial" w:hAnsi="Arial" w:cs="Arial"/>
          <w:i/>
          <w:sz w:val="24"/>
          <w:szCs w:val="24"/>
        </w:rPr>
      </w:pPr>
      <w:r w:rsidRPr="00542721">
        <w:rPr>
          <w:rFonts w:ascii="Arial" w:hAnsi="Arial" w:cs="Arial"/>
          <w:i/>
          <w:sz w:val="24"/>
          <w:szCs w:val="24"/>
        </w:rPr>
        <w:t>5.</w:t>
      </w:r>
      <w:r w:rsidRPr="00542721">
        <w:rPr>
          <w:rFonts w:ascii="Arial" w:hAnsi="Arial" w:cs="Arial"/>
          <w:i/>
          <w:sz w:val="24"/>
          <w:szCs w:val="24"/>
        </w:rPr>
        <w:tab/>
        <w:t xml:space="preserve">At any point in time during the 90 days’ of negotiation period if a state of deadlock has been reached, any party may report the dispute to the Commission for Conciliation and Mediation. </w:t>
      </w:r>
    </w:p>
    <w:p w:rsidR="009A637D" w:rsidRPr="00542721" w:rsidRDefault="009A637D" w:rsidP="009A637D">
      <w:pPr>
        <w:pStyle w:val="NoSpacing"/>
        <w:jc w:val="both"/>
        <w:rPr>
          <w:rFonts w:ascii="Arial" w:hAnsi="Arial" w:cs="Arial"/>
          <w:i/>
          <w:sz w:val="24"/>
          <w:szCs w:val="24"/>
        </w:rPr>
      </w:pPr>
    </w:p>
    <w:p w:rsidR="009A637D" w:rsidRPr="00542721" w:rsidRDefault="009A637D" w:rsidP="009A637D">
      <w:pPr>
        <w:pStyle w:val="NoSpacing"/>
        <w:jc w:val="both"/>
        <w:rPr>
          <w:rFonts w:ascii="Arial" w:hAnsi="Arial" w:cs="Arial"/>
          <w:i/>
          <w:sz w:val="24"/>
          <w:szCs w:val="24"/>
        </w:rPr>
      </w:pPr>
      <w:r w:rsidRPr="00542721">
        <w:rPr>
          <w:rFonts w:ascii="Arial" w:hAnsi="Arial" w:cs="Arial"/>
          <w:i/>
          <w:sz w:val="24"/>
          <w:szCs w:val="24"/>
        </w:rPr>
        <w:t>Stage 3</w:t>
      </w:r>
    </w:p>
    <w:p w:rsidR="009A637D" w:rsidRPr="00542721" w:rsidRDefault="009A637D" w:rsidP="009A637D">
      <w:pPr>
        <w:pStyle w:val="NoSpacing"/>
        <w:jc w:val="both"/>
        <w:rPr>
          <w:rFonts w:ascii="Arial" w:hAnsi="Arial" w:cs="Arial"/>
          <w:i/>
          <w:sz w:val="24"/>
          <w:szCs w:val="24"/>
        </w:rPr>
      </w:pPr>
    </w:p>
    <w:p w:rsidR="009A637D" w:rsidRPr="00542721" w:rsidRDefault="009A637D" w:rsidP="009A637D">
      <w:pPr>
        <w:pStyle w:val="NoSpacing"/>
        <w:jc w:val="both"/>
        <w:rPr>
          <w:rFonts w:ascii="Arial" w:hAnsi="Arial" w:cs="Arial"/>
          <w:i/>
          <w:sz w:val="24"/>
          <w:szCs w:val="24"/>
        </w:rPr>
      </w:pPr>
      <w:r w:rsidRPr="00542721">
        <w:rPr>
          <w:rFonts w:ascii="Arial" w:hAnsi="Arial" w:cs="Arial"/>
          <w:i/>
          <w:sz w:val="24"/>
          <w:szCs w:val="24"/>
        </w:rPr>
        <w:t>If there is no agreement at Stage 3 both parties may agree to refer the dispute for voluntary arbitration to the Employment Relations Tribunal or to an arbitrator appointed by them as per section 63 of the Employment Relations Act.</w:t>
      </w:r>
    </w:p>
    <w:p w:rsidR="009A637D" w:rsidRDefault="009A637D" w:rsidP="009A637D">
      <w:pPr>
        <w:jc w:val="both"/>
        <w:rPr>
          <w:rFonts w:ascii="Arial" w:hAnsi="Arial" w:cs="Arial"/>
          <w:sz w:val="24"/>
          <w:szCs w:val="24"/>
        </w:rPr>
      </w:pPr>
    </w:p>
    <w:p w:rsidR="00750083" w:rsidRDefault="005F140F" w:rsidP="00BA4D53">
      <w:pPr>
        <w:jc w:val="both"/>
        <w:rPr>
          <w:rFonts w:ascii="Arial" w:hAnsi="Arial" w:cs="Arial"/>
          <w:sz w:val="24"/>
          <w:szCs w:val="24"/>
        </w:rPr>
      </w:pPr>
      <w:r>
        <w:rPr>
          <w:rFonts w:ascii="Arial" w:hAnsi="Arial" w:cs="Arial"/>
          <w:sz w:val="24"/>
          <w:szCs w:val="24"/>
        </w:rPr>
        <w:t>T</w:t>
      </w:r>
      <w:r w:rsidR="00BD5B56">
        <w:rPr>
          <w:rFonts w:ascii="Arial" w:hAnsi="Arial" w:cs="Arial"/>
          <w:sz w:val="24"/>
          <w:szCs w:val="24"/>
        </w:rPr>
        <w:t>he Respondent should have followed the procedure laid down at Stage 1 under Article 11C</w:t>
      </w:r>
      <w:r>
        <w:rPr>
          <w:rFonts w:ascii="Arial" w:hAnsi="Arial" w:cs="Arial"/>
          <w:sz w:val="24"/>
          <w:szCs w:val="24"/>
        </w:rPr>
        <w:t xml:space="preserve"> of the Procedure Agreement.  However, the Tribunal notes that the Applicant did participate in the meeting of 16 September 2016</w:t>
      </w:r>
      <w:r w:rsidR="00F060F4">
        <w:rPr>
          <w:rFonts w:ascii="Arial" w:hAnsi="Arial" w:cs="Arial"/>
          <w:sz w:val="24"/>
          <w:szCs w:val="24"/>
        </w:rPr>
        <w:t xml:space="preserve"> at the Ministry</w:t>
      </w:r>
      <w:r w:rsidR="00254FDD">
        <w:rPr>
          <w:rFonts w:ascii="Arial" w:hAnsi="Arial" w:cs="Arial"/>
          <w:sz w:val="24"/>
          <w:szCs w:val="24"/>
        </w:rPr>
        <w:t xml:space="preserve">.  </w:t>
      </w:r>
      <w:r w:rsidR="00A42116">
        <w:rPr>
          <w:rFonts w:ascii="Arial" w:hAnsi="Arial" w:cs="Arial"/>
          <w:sz w:val="24"/>
          <w:szCs w:val="24"/>
        </w:rPr>
        <w:t xml:space="preserve">The Applicant participated in the meeting and </w:t>
      </w:r>
      <w:r w:rsidR="00101315">
        <w:rPr>
          <w:rFonts w:ascii="Arial" w:hAnsi="Arial" w:cs="Arial"/>
          <w:sz w:val="24"/>
          <w:szCs w:val="24"/>
        </w:rPr>
        <w:t>even</w:t>
      </w:r>
      <w:r w:rsidR="00A42116">
        <w:rPr>
          <w:rFonts w:ascii="Arial" w:hAnsi="Arial" w:cs="Arial"/>
          <w:sz w:val="24"/>
          <w:szCs w:val="24"/>
        </w:rPr>
        <w:t xml:space="preserve"> agreed to have a meeting with the Respondent on 28 September 2016 to address issues referred </w:t>
      </w:r>
      <w:r w:rsidR="00101315">
        <w:rPr>
          <w:rFonts w:ascii="Arial" w:hAnsi="Arial" w:cs="Arial"/>
          <w:sz w:val="24"/>
          <w:szCs w:val="24"/>
        </w:rPr>
        <w:t xml:space="preserve">to </w:t>
      </w:r>
      <w:r w:rsidR="00A42116">
        <w:rPr>
          <w:rFonts w:ascii="Arial" w:hAnsi="Arial" w:cs="Arial"/>
          <w:sz w:val="24"/>
          <w:szCs w:val="24"/>
        </w:rPr>
        <w:t xml:space="preserve">in the said letter of 8 September 2016.  </w:t>
      </w:r>
      <w:r w:rsidR="00254FDD">
        <w:rPr>
          <w:rFonts w:ascii="Arial" w:hAnsi="Arial" w:cs="Arial"/>
          <w:sz w:val="24"/>
          <w:szCs w:val="24"/>
        </w:rPr>
        <w:t xml:space="preserve">  </w:t>
      </w:r>
      <w:r>
        <w:rPr>
          <w:rFonts w:ascii="Arial" w:hAnsi="Arial" w:cs="Arial"/>
          <w:sz w:val="24"/>
          <w:szCs w:val="24"/>
        </w:rPr>
        <w:t xml:space="preserve">    </w:t>
      </w:r>
      <w:r w:rsidR="00BD5B56">
        <w:rPr>
          <w:rFonts w:ascii="Arial" w:hAnsi="Arial" w:cs="Arial"/>
          <w:sz w:val="24"/>
          <w:szCs w:val="24"/>
        </w:rPr>
        <w:t xml:space="preserve">  </w:t>
      </w:r>
    </w:p>
    <w:p w:rsidR="00A96B78" w:rsidRDefault="00AA6C36" w:rsidP="00BA4D53">
      <w:pPr>
        <w:jc w:val="both"/>
        <w:rPr>
          <w:rFonts w:ascii="Arial" w:hAnsi="Arial" w:cs="Arial"/>
          <w:sz w:val="24"/>
          <w:szCs w:val="24"/>
        </w:rPr>
      </w:pPr>
      <w:r>
        <w:rPr>
          <w:rFonts w:ascii="Arial" w:hAnsi="Arial" w:cs="Arial"/>
          <w:sz w:val="24"/>
          <w:szCs w:val="24"/>
        </w:rPr>
        <w:t xml:space="preserve">It is apposite to note that the Applicant had </w:t>
      </w:r>
      <w:r w:rsidR="00101315">
        <w:rPr>
          <w:rFonts w:ascii="Arial" w:hAnsi="Arial" w:cs="Arial"/>
          <w:sz w:val="24"/>
          <w:szCs w:val="24"/>
        </w:rPr>
        <w:t>by then already</w:t>
      </w:r>
      <w:r>
        <w:rPr>
          <w:rFonts w:ascii="Arial" w:hAnsi="Arial" w:cs="Arial"/>
          <w:sz w:val="24"/>
          <w:szCs w:val="24"/>
        </w:rPr>
        <w:t xml:space="preserve"> given notice to Respondent by way of a letter dated 7 September 2016 </w:t>
      </w:r>
      <w:r w:rsidR="00101315">
        <w:rPr>
          <w:rFonts w:ascii="Arial" w:hAnsi="Arial" w:cs="Arial"/>
          <w:sz w:val="24"/>
          <w:szCs w:val="24"/>
        </w:rPr>
        <w:t xml:space="preserve">(Annex 5 to Applicant’s Statement of Case) </w:t>
      </w:r>
      <w:r>
        <w:rPr>
          <w:rFonts w:ascii="Arial" w:hAnsi="Arial" w:cs="Arial"/>
          <w:sz w:val="24"/>
          <w:szCs w:val="24"/>
        </w:rPr>
        <w:t>that it was terminating the</w:t>
      </w:r>
      <w:r w:rsidR="00101315">
        <w:rPr>
          <w:rFonts w:ascii="Arial" w:hAnsi="Arial" w:cs="Arial"/>
          <w:sz w:val="24"/>
          <w:szCs w:val="24"/>
        </w:rPr>
        <w:t>ir</w:t>
      </w:r>
      <w:r>
        <w:rPr>
          <w:rFonts w:ascii="Arial" w:hAnsi="Arial" w:cs="Arial"/>
          <w:sz w:val="24"/>
          <w:szCs w:val="24"/>
        </w:rPr>
        <w:t xml:space="preserve"> Procedure Agreement in accordance with Article 14 of the Procedure Agreement. </w:t>
      </w:r>
    </w:p>
    <w:p w:rsidR="00BA4D53" w:rsidRPr="00EC6F76" w:rsidRDefault="00A96B78" w:rsidP="00BA4D53">
      <w:pPr>
        <w:jc w:val="both"/>
        <w:rPr>
          <w:rFonts w:ascii="Arial" w:hAnsi="Arial" w:cs="Arial"/>
          <w:b/>
          <w:sz w:val="24"/>
          <w:szCs w:val="24"/>
        </w:rPr>
      </w:pPr>
      <w:r>
        <w:rPr>
          <w:rFonts w:ascii="Arial" w:hAnsi="Arial" w:cs="Arial"/>
          <w:sz w:val="24"/>
          <w:szCs w:val="24"/>
        </w:rPr>
        <w:t>A further meeting was even held on 24 October 2016 between the parties</w:t>
      </w:r>
      <w:r w:rsidR="005C3A38">
        <w:rPr>
          <w:rFonts w:ascii="Arial" w:hAnsi="Arial" w:cs="Arial"/>
          <w:sz w:val="24"/>
          <w:szCs w:val="24"/>
        </w:rPr>
        <w:t xml:space="preserve">.  </w:t>
      </w:r>
      <w:r w:rsidR="00D6614C">
        <w:rPr>
          <w:rFonts w:ascii="Arial" w:hAnsi="Arial" w:cs="Arial"/>
          <w:sz w:val="24"/>
          <w:szCs w:val="24"/>
        </w:rPr>
        <w:t xml:space="preserve">According to management, all matters raised at the two meetings between the parties had been solved.  </w:t>
      </w:r>
    </w:p>
    <w:p w:rsidR="00CA3374" w:rsidRDefault="00101315" w:rsidP="00BA4D53">
      <w:pPr>
        <w:jc w:val="both"/>
        <w:rPr>
          <w:rFonts w:ascii="Arial" w:hAnsi="Arial" w:cs="Arial"/>
          <w:sz w:val="24"/>
          <w:szCs w:val="24"/>
        </w:rPr>
      </w:pPr>
      <w:r>
        <w:rPr>
          <w:rFonts w:ascii="Arial" w:hAnsi="Arial" w:cs="Arial"/>
          <w:sz w:val="24"/>
          <w:szCs w:val="24"/>
        </w:rPr>
        <w:t>Based on the evidence adduced, t</w:t>
      </w:r>
      <w:r w:rsidR="00CA3374">
        <w:rPr>
          <w:rFonts w:ascii="Arial" w:hAnsi="Arial" w:cs="Arial"/>
          <w:sz w:val="24"/>
          <w:szCs w:val="24"/>
        </w:rPr>
        <w:t xml:space="preserve">he Tribunal has to decide </w:t>
      </w:r>
      <w:r>
        <w:rPr>
          <w:rFonts w:ascii="Arial" w:hAnsi="Arial" w:cs="Arial"/>
          <w:sz w:val="24"/>
          <w:szCs w:val="24"/>
        </w:rPr>
        <w:t>w</w:t>
      </w:r>
      <w:r w:rsidR="00CA3374">
        <w:rPr>
          <w:rFonts w:ascii="Arial" w:hAnsi="Arial" w:cs="Arial"/>
          <w:sz w:val="24"/>
          <w:szCs w:val="24"/>
        </w:rPr>
        <w:t>hether the recognition of the Respondent is to be revoked</w:t>
      </w:r>
      <w:r>
        <w:rPr>
          <w:rFonts w:ascii="Arial" w:hAnsi="Arial" w:cs="Arial"/>
          <w:sz w:val="24"/>
          <w:szCs w:val="24"/>
        </w:rPr>
        <w:t>.  T</w:t>
      </w:r>
      <w:r w:rsidR="00CA3374">
        <w:rPr>
          <w:rFonts w:ascii="Arial" w:hAnsi="Arial" w:cs="Arial"/>
          <w:sz w:val="24"/>
          <w:szCs w:val="24"/>
        </w:rPr>
        <w:t>his requires that the evidence as a whole be considered</w:t>
      </w:r>
      <w:r>
        <w:rPr>
          <w:rFonts w:ascii="Arial" w:hAnsi="Arial" w:cs="Arial"/>
          <w:sz w:val="24"/>
          <w:szCs w:val="24"/>
        </w:rPr>
        <w:t xml:space="preserve"> </w:t>
      </w:r>
      <w:r w:rsidR="00CA3374">
        <w:rPr>
          <w:rFonts w:ascii="Arial" w:hAnsi="Arial" w:cs="Arial"/>
          <w:sz w:val="24"/>
          <w:szCs w:val="24"/>
        </w:rPr>
        <w:t xml:space="preserve">and not merely </w:t>
      </w:r>
      <w:r w:rsidR="00740CC0">
        <w:rPr>
          <w:rFonts w:ascii="Arial" w:hAnsi="Arial" w:cs="Arial"/>
          <w:sz w:val="24"/>
          <w:szCs w:val="24"/>
        </w:rPr>
        <w:t xml:space="preserve">separate pieces of </w:t>
      </w:r>
      <w:r>
        <w:rPr>
          <w:rFonts w:ascii="Arial" w:hAnsi="Arial" w:cs="Arial"/>
          <w:sz w:val="24"/>
          <w:szCs w:val="24"/>
        </w:rPr>
        <w:t xml:space="preserve">evidence.  </w:t>
      </w:r>
      <w:r w:rsidR="00740CC0">
        <w:rPr>
          <w:rFonts w:ascii="Arial" w:hAnsi="Arial" w:cs="Arial"/>
          <w:sz w:val="24"/>
          <w:szCs w:val="24"/>
        </w:rPr>
        <w:t xml:space="preserve">The Tribunal will thus later analyse the whole evidence adduced including evidence under this heading. </w:t>
      </w:r>
    </w:p>
    <w:p w:rsidR="00645F92" w:rsidRDefault="00645F92" w:rsidP="00BA4D53">
      <w:pPr>
        <w:jc w:val="both"/>
        <w:rPr>
          <w:rFonts w:ascii="Arial" w:hAnsi="Arial" w:cs="Arial"/>
          <w:sz w:val="24"/>
          <w:szCs w:val="24"/>
        </w:rPr>
      </w:pPr>
    </w:p>
    <w:p w:rsidR="00CA3374" w:rsidRDefault="00277DD6" w:rsidP="00BA4D53">
      <w:pPr>
        <w:jc w:val="both"/>
        <w:rPr>
          <w:rFonts w:ascii="Arial" w:hAnsi="Arial" w:cs="Arial"/>
          <w:sz w:val="24"/>
          <w:szCs w:val="24"/>
          <w:u w:val="single"/>
        </w:rPr>
      </w:pPr>
      <w:r>
        <w:rPr>
          <w:rFonts w:ascii="Arial" w:hAnsi="Arial" w:cs="Arial"/>
          <w:sz w:val="24"/>
          <w:szCs w:val="24"/>
          <w:u w:val="single"/>
        </w:rPr>
        <w:t>Previous c</w:t>
      </w:r>
      <w:r w:rsidR="00CA3374" w:rsidRPr="0063781E">
        <w:rPr>
          <w:rFonts w:ascii="Arial" w:hAnsi="Arial" w:cs="Arial"/>
          <w:sz w:val="24"/>
          <w:szCs w:val="24"/>
          <w:u w:val="single"/>
        </w:rPr>
        <w:t xml:space="preserve">ase lodged by </w:t>
      </w:r>
      <w:r w:rsidR="0063781E">
        <w:rPr>
          <w:rFonts w:ascii="Arial" w:hAnsi="Arial" w:cs="Arial"/>
          <w:sz w:val="24"/>
          <w:szCs w:val="24"/>
          <w:u w:val="single"/>
        </w:rPr>
        <w:t xml:space="preserve">the </w:t>
      </w:r>
      <w:r>
        <w:rPr>
          <w:rFonts w:ascii="Arial" w:hAnsi="Arial" w:cs="Arial"/>
          <w:sz w:val="24"/>
          <w:szCs w:val="24"/>
          <w:u w:val="single"/>
        </w:rPr>
        <w:t>Respondent</w:t>
      </w:r>
      <w:r w:rsidR="0063781E">
        <w:rPr>
          <w:rFonts w:ascii="Arial" w:hAnsi="Arial" w:cs="Arial"/>
          <w:sz w:val="24"/>
          <w:szCs w:val="24"/>
          <w:u w:val="single"/>
        </w:rPr>
        <w:t xml:space="preserve"> </w:t>
      </w:r>
      <w:r w:rsidR="00CA3374" w:rsidRPr="0063781E">
        <w:rPr>
          <w:rFonts w:ascii="Arial" w:hAnsi="Arial" w:cs="Arial"/>
          <w:sz w:val="24"/>
          <w:szCs w:val="24"/>
          <w:u w:val="single"/>
        </w:rPr>
        <w:t xml:space="preserve">before </w:t>
      </w:r>
      <w:r w:rsidR="0063781E">
        <w:rPr>
          <w:rFonts w:ascii="Arial" w:hAnsi="Arial" w:cs="Arial"/>
          <w:sz w:val="24"/>
          <w:szCs w:val="24"/>
          <w:u w:val="single"/>
        </w:rPr>
        <w:t xml:space="preserve">the </w:t>
      </w:r>
      <w:r w:rsidR="00CA3374" w:rsidRPr="0063781E">
        <w:rPr>
          <w:rFonts w:ascii="Arial" w:hAnsi="Arial" w:cs="Arial"/>
          <w:sz w:val="24"/>
          <w:szCs w:val="24"/>
          <w:u w:val="single"/>
        </w:rPr>
        <w:t xml:space="preserve">ERT </w:t>
      </w:r>
      <w:r w:rsidR="00740CC0">
        <w:rPr>
          <w:rFonts w:ascii="Arial" w:hAnsi="Arial" w:cs="Arial"/>
          <w:sz w:val="24"/>
          <w:szCs w:val="24"/>
          <w:u w:val="single"/>
        </w:rPr>
        <w:t xml:space="preserve">against the Applicant </w:t>
      </w:r>
      <w:r w:rsidR="0063781E">
        <w:rPr>
          <w:rFonts w:ascii="Arial" w:hAnsi="Arial" w:cs="Arial"/>
          <w:sz w:val="24"/>
          <w:szCs w:val="24"/>
          <w:u w:val="single"/>
        </w:rPr>
        <w:t xml:space="preserve">for alleged breaches of the Procedure Agreement </w:t>
      </w:r>
    </w:p>
    <w:p w:rsidR="00993E81" w:rsidRDefault="0063781E" w:rsidP="00BA4D53">
      <w:pPr>
        <w:jc w:val="both"/>
        <w:rPr>
          <w:rFonts w:ascii="Arial" w:hAnsi="Arial" w:cs="Arial"/>
          <w:sz w:val="24"/>
          <w:szCs w:val="24"/>
        </w:rPr>
      </w:pPr>
      <w:r w:rsidRPr="0063781E">
        <w:rPr>
          <w:rFonts w:ascii="Arial" w:hAnsi="Arial" w:cs="Arial"/>
          <w:sz w:val="24"/>
          <w:szCs w:val="24"/>
        </w:rPr>
        <w:t xml:space="preserve">Ms Shookhye </w:t>
      </w:r>
      <w:r w:rsidR="00286FE2">
        <w:rPr>
          <w:rFonts w:ascii="Arial" w:hAnsi="Arial" w:cs="Arial"/>
          <w:sz w:val="24"/>
          <w:szCs w:val="24"/>
        </w:rPr>
        <w:t xml:space="preserve">referred to an application lodged by </w:t>
      </w:r>
      <w:r w:rsidR="00312447">
        <w:rPr>
          <w:rFonts w:ascii="Arial" w:hAnsi="Arial" w:cs="Arial"/>
          <w:sz w:val="24"/>
          <w:szCs w:val="24"/>
        </w:rPr>
        <w:t xml:space="preserve">the Respondent before the Tribunal </w:t>
      </w:r>
      <w:r w:rsidR="00286FE2">
        <w:rPr>
          <w:rFonts w:ascii="Arial" w:hAnsi="Arial" w:cs="Arial"/>
          <w:sz w:val="24"/>
          <w:szCs w:val="24"/>
        </w:rPr>
        <w:t xml:space="preserve">against the Applicant </w:t>
      </w:r>
      <w:r w:rsidR="00312447">
        <w:rPr>
          <w:rFonts w:ascii="Arial" w:hAnsi="Arial" w:cs="Arial"/>
          <w:sz w:val="24"/>
          <w:szCs w:val="24"/>
        </w:rPr>
        <w:t>(</w:t>
      </w:r>
      <w:r w:rsidR="009561A7">
        <w:rPr>
          <w:rFonts w:ascii="Arial" w:hAnsi="Arial" w:cs="Arial"/>
          <w:sz w:val="24"/>
          <w:szCs w:val="24"/>
        </w:rPr>
        <w:t>detailed in paragraph 7 of Applicant’s Statement of Case)</w:t>
      </w:r>
      <w:r w:rsidR="00312447">
        <w:rPr>
          <w:rFonts w:ascii="Arial" w:hAnsi="Arial" w:cs="Arial"/>
          <w:sz w:val="24"/>
          <w:szCs w:val="24"/>
        </w:rPr>
        <w:t xml:space="preserve">.  She averred that </w:t>
      </w:r>
      <w:r w:rsidR="00286FE2">
        <w:rPr>
          <w:rFonts w:ascii="Arial" w:hAnsi="Arial" w:cs="Arial"/>
          <w:sz w:val="24"/>
          <w:szCs w:val="24"/>
        </w:rPr>
        <w:t xml:space="preserve">the application referred to </w:t>
      </w:r>
      <w:r w:rsidR="00BC14FE">
        <w:rPr>
          <w:rFonts w:ascii="Arial" w:hAnsi="Arial" w:cs="Arial"/>
          <w:sz w:val="24"/>
          <w:szCs w:val="24"/>
        </w:rPr>
        <w:t xml:space="preserve">matters </w:t>
      </w:r>
      <w:r w:rsidR="00286FE2">
        <w:rPr>
          <w:rFonts w:ascii="Arial" w:hAnsi="Arial" w:cs="Arial"/>
          <w:sz w:val="24"/>
          <w:szCs w:val="24"/>
        </w:rPr>
        <w:t xml:space="preserve">which </w:t>
      </w:r>
      <w:r w:rsidR="00BC14FE">
        <w:rPr>
          <w:rFonts w:ascii="Arial" w:hAnsi="Arial" w:cs="Arial"/>
          <w:sz w:val="24"/>
          <w:szCs w:val="24"/>
        </w:rPr>
        <w:t>had been raised at the first meeting held between the parties</w:t>
      </w:r>
      <w:r w:rsidR="009561A7">
        <w:rPr>
          <w:rFonts w:ascii="Arial" w:hAnsi="Arial" w:cs="Arial"/>
          <w:sz w:val="24"/>
          <w:szCs w:val="24"/>
        </w:rPr>
        <w:t xml:space="preserve"> </w:t>
      </w:r>
      <w:r w:rsidR="00BC14FE">
        <w:rPr>
          <w:rFonts w:ascii="Arial" w:hAnsi="Arial" w:cs="Arial"/>
          <w:sz w:val="24"/>
          <w:szCs w:val="24"/>
        </w:rPr>
        <w:t xml:space="preserve">and </w:t>
      </w:r>
      <w:r w:rsidR="00DA4DED">
        <w:rPr>
          <w:rFonts w:ascii="Arial" w:hAnsi="Arial" w:cs="Arial"/>
          <w:sz w:val="24"/>
          <w:szCs w:val="24"/>
        </w:rPr>
        <w:t xml:space="preserve">which </w:t>
      </w:r>
      <w:r w:rsidR="00BC14FE">
        <w:rPr>
          <w:rFonts w:ascii="Arial" w:hAnsi="Arial" w:cs="Arial"/>
          <w:sz w:val="24"/>
          <w:szCs w:val="24"/>
        </w:rPr>
        <w:t xml:space="preserve">were subject to ongoing negotiations.  Counsel for Applicant in his submissions did not lay emphasis, and we believe, rightly </w:t>
      </w:r>
      <w:r w:rsidR="00BC14FE">
        <w:rPr>
          <w:rFonts w:ascii="Arial" w:hAnsi="Arial" w:cs="Arial"/>
          <w:sz w:val="24"/>
          <w:szCs w:val="24"/>
        </w:rPr>
        <w:lastRenderedPageBreak/>
        <w:t xml:space="preserve">so, on this alleged breach.  </w:t>
      </w:r>
      <w:r w:rsidR="009561A7">
        <w:rPr>
          <w:rFonts w:ascii="Arial" w:hAnsi="Arial" w:cs="Arial"/>
          <w:sz w:val="24"/>
          <w:szCs w:val="24"/>
        </w:rPr>
        <w:t>Indeed, the Procedure Agreement (Annex 1 to the Statement of Case of Applicant) does not cater specifically for the procedure to be followed for an alleged breach of the agreement</w:t>
      </w:r>
      <w:r w:rsidR="00BC14FE">
        <w:rPr>
          <w:rFonts w:ascii="Arial" w:hAnsi="Arial" w:cs="Arial"/>
          <w:sz w:val="24"/>
          <w:szCs w:val="24"/>
        </w:rPr>
        <w:t xml:space="preserve"> itself</w:t>
      </w:r>
      <w:r w:rsidR="009561A7">
        <w:rPr>
          <w:rFonts w:ascii="Arial" w:hAnsi="Arial" w:cs="Arial"/>
          <w:sz w:val="24"/>
          <w:szCs w:val="24"/>
        </w:rPr>
        <w:t xml:space="preserve">.  </w:t>
      </w:r>
      <w:r w:rsidR="00BC14FE">
        <w:rPr>
          <w:rFonts w:ascii="Arial" w:hAnsi="Arial" w:cs="Arial"/>
          <w:sz w:val="24"/>
          <w:szCs w:val="24"/>
        </w:rPr>
        <w:t xml:space="preserve">Reference is made in paragraph 7 of the Statement of Case of Applicant to an alleged breach of </w:t>
      </w:r>
      <w:r w:rsidR="009561A7">
        <w:rPr>
          <w:rFonts w:ascii="Arial" w:hAnsi="Arial" w:cs="Arial"/>
          <w:sz w:val="24"/>
          <w:szCs w:val="24"/>
        </w:rPr>
        <w:t>Article 11C of the Procedure Agreement</w:t>
      </w:r>
      <w:r w:rsidR="00BC14FE">
        <w:rPr>
          <w:rFonts w:ascii="Arial" w:hAnsi="Arial" w:cs="Arial"/>
          <w:sz w:val="24"/>
          <w:szCs w:val="24"/>
        </w:rPr>
        <w:t xml:space="preserve">.  Article 11 however </w:t>
      </w:r>
      <w:r w:rsidR="009561A7">
        <w:rPr>
          <w:rFonts w:ascii="Arial" w:hAnsi="Arial" w:cs="Arial"/>
          <w:sz w:val="24"/>
          <w:szCs w:val="24"/>
        </w:rPr>
        <w:t xml:space="preserve">relates to </w:t>
      </w:r>
      <w:r w:rsidR="00291B49">
        <w:rPr>
          <w:rFonts w:ascii="Arial" w:hAnsi="Arial" w:cs="Arial"/>
          <w:sz w:val="24"/>
          <w:szCs w:val="24"/>
        </w:rPr>
        <w:t xml:space="preserve">individual </w:t>
      </w:r>
      <w:r w:rsidR="00980E39">
        <w:rPr>
          <w:rFonts w:ascii="Arial" w:hAnsi="Arial" w:cs="Arial"/>
          <w:sz w:val="24"/>
          <w:szCs w:val="24"/>
        </w:rPr>
        <w:t xml:space="preserve">grievance </w:t>
      </w:r>
      <w:r w:rsidR="00BC14FE">
        <w:rPr>
          <w:rFonts w:ascii="Arial" w:hAnsi="Arial" w:cs="Arial"/>
          <w:sz w:val="24"/>
          <w:szCs w:val="24"/>
        </w:rPr>
        <w:t xml:space="preserve">and </w:t>
      </w:r>
      <w:r w:rsidR="00291B49">
        <w:rPr>
          <w:rFonts w:ascii="Arial" w:hAnsi="Arial" w:cs="Arial"/>
          <w:sz w:val="24"/>
          <w:szCs w:val="24"/>
        </w:rPr>
        <w:t>collective grievances/</w:t>
      </w:r>
      <w:r w:rsidR="00BC14FE">
        <w:rPr>
          <w:rFonts w:ascii="Arial" w:hAnsi="Arial" w:cs="Arial"/>
          <w:sz w:val="24"/>
          <w:szCs w:val="24"/>
        </w:rPr>
        <w:t>dispute</w:t>
      </w:r>
      <w:r w:rsidR="00291B49">
        <w:rPr>
          <w:rFonts w:ascii="Arial" w:hAnsi="Arial" w:cs="Arial"/>
          <w:sz w:val="24"/>
          <w:szCs w:val="24"/>
        </w:rPr>
        <w:t xml:space="preserve"> procedures </w:t>
      </w:r>
      <w:r w:rsidR="00286FE2">
        <w:rPr>
          <w:rFonts w:ascii="Arial" w:hAnsi="Arial" w:cs="Arial"/>
          <w:sz w:val="24"/>
          <w:szCs w:val="24"/>
        </w:rPr>
        <w:t>which</w:t>
      </w:r>
      <w:r w:rsidR="00BC14FE">
        <w:rPr>
          <w:rFonts w:ascii="Arial" w:hAnsi="Arial" w:cs="Arial"/>
          <w:sz w:val="24"/>
          <w:szCs w:val="24"/>
        </w:rPr>
        <w:t xml:space="preserve"> will affect an individual employee or a small group of employees in </w:t>
      </w:r>
      <w:r w:rsidR="00286FE2">
        <w:rPr>
          <w:rFonts w:ascii="Arial" w:hAnsi="Arial" w:cs="Arial"/>
          <w:sz w:val="24"/>
          <w:szCs w:val="24"/>
        </w:rPr>
        <w:t>the first</w:t>
      </w:r>
      <w:r w:rsidR="00BC14FE">
        <w:rPr>
          <w:rFonts w:ascii="Arial" w:hAnsi="Arial" w:cs="Arial"/>
          <w:sz w:val="24"/>
          <w:szCs w:val="24"/>
        </w:rPr>
        <w:t xml:space="preserve"> case or a large group of employees or the whole work-force in the </w:t>
      </w:r>
      <w:r w:rsidR="00286FE2">
        <w:rPr>
          <w:rFonts w:ascii="Arial" w:hAnsi="Arial" w:cs="Arial"/>
          <w:sz w:val="24"/>
          <w:szCs w:val="24"/>
        </w:rPr>
        <w:t>second</w:t>
      </w:r>
      <w:r w:rsidR="00BC14FE">
        <w:rPr>
          <w:rFonts w:ascii="Arial" w:hAnsi="Arial" w:cs="Arial"/>
          <w:sz w:val="24"/>
          <w:szCs w:val="24"/>
        </w:rPr>
        <w:t xml:space="preserve"> case.  Article 11 does not contemplate breaches of the Procedure Agreement </w:t>
      </w:r>
      <w:r w:rsidR="00993E81">
        <w:rPr>
          <w:rFonts w:ascii="Arial" w:hAnsi="Arial" w:cs="Arial"/>
          <w:sz w:val="24"/>
          <w:szCs w:val="24"/>
        </w:rPr>
        <w:t xml:space="preserve">affecting the trade union </w:t>
      </w:r>
      <w:r w:rsidR="00286FE2">
        <w:rPr>
          <w:rFonts w:ascii="Arial" w:hAnsi="Arial" w:cs="Arial"/>
          <w:sz w:val="24"/>
          <w:szCs w:val="24"/>
        </w:rPr>
        <w:t>as</w:t>
      </w:r>
      <w:r w:rsidR="00993E81">
        <w:rPr>
          <w:rFonts w:ascii="Arial" w:hAnsi="Arial" w:cs="Arial"/>
          <w:sz w:val="24"/>
          <w:szCs w:val="24"/>
        </w:rPr>
        <w:t xml:space="preserve"> a </w:t>
      </w:r>
      <w:r w:rsidR="00BC14FE">
        <w:rPr>
          <w:rFonts w:ascii="Arial" w:hAnsi="Arial" w:cs="Arial"/>
          <w:sz w:val="24"/>
          <w:szCs w:val="24"/>
        </w:rPr>
        <w:t xml:space="preserve">party </w:t>
      </w:r>
      <w:r w:rsidR="00993E81">
        <w:rPr>
          <w:rFonts w:ascii="Arial" w:hAnsi="Arial" w:cs="Arial"/>
          <w:sz w:val="24"/>
          <w:szCs w:val="24"/>
        </w:rPr>
        <w:t xml:space="preserve">to </w:t>
      </w:r>
      <w:r w:rsidR="00BC14FE">
        <w:rPr>
          <w:rFonts w:ascii="Arial" w:hAnsi="Arial" w:cs="Arial"/>
          <w:sz w:val="24"/>
          <w:szCs w:val="24"/>
        </w:rPr>
        <w:t xml:space="preserve">the agreement.  </w:t>
      </w:r>
      <w:r w:rsidR="00993E81">
        <w:rPr>
          <w:rFonts w:ascii="Arial" w:hAnsi="Arial" w:cs="Arial"/>
          <w:sz w:val="24"/>
          <w:szCs w:val="24"/>
        </w:rPr>
        <w:t>This is why</w:t>
      </w:r>
      <w:r w:rsidR="00980E39">
        <w:rPr>
          <w:rFonts w:ascii="Arial" w:hAnsi="Arial" w:cs="Arial"/>
          <w:sz w:val="24"/>
          <w:szCs w:val="24"/>
        </w:rPr>
        <w:t xml:space="preserve"> Article 11C under Stage 2 at paragraph 3</w:t>
      </w:r>
      <w:r w:rsidR="00993E81">
        <w:rPr>
          <w:rFonts w:ascii="Arial" w:hAnsi="Arial" w:cs="Arial"/>
          <w:sz w:val="24"/>
          <w:szCs w:val="24"/>
        </w:rPr>
        <w:t xml:space="preserve">, for example, </w:t>
      </w:r>
      <w:r w:rsidR="00980E39">
        <w:rPr>
          <w:rFonts w:ascii="Arial" w:hAnsi="Arial" w:cs="Arial"/>
          <w:sz w:val="24"/>
          <w:szCs w:val="24"/>
        </w:rPr>
        <w:t xml:space="preserve">provides that any agreement reached at Stage 2 will have the effect of a collective agreement.    </w:t>
      </w:r>
    </w:p>
    <w:p w:rsidR="00172EB1" w:rsidRDefault="00DA4DED" w:rsidP="00BA4D53">
      <w:pPr>
        <w:jc w:val="both"/>
        <w:rPr>
          <w:rFonts w:ascii="Arial" w:hAnsi="Arial" w:cs="Arial"/>
          <w:sz w:val="24"/>
          <w:szCs w:val="24"/>
        </w:rPr>
      </w:pPr>
      <w:r>
        <w:rPr>
          <w:rFonts w:ascii="Arial" w:hAnsi="Arial" w:cs="Arial"/>
          <w:sz w:val="24"/>
          <w:szCs w:val="24"/>
        </w:rPr>
        <w:t xml:space="preserve">Also, the manner in which Article 11C of the Procedure Agreement has been drafted, more particularly clause 5 at Stage 2 and Stage 3, suggests that ultimately the grievance or apprehended dispute may be subject to arbitration.  There would thus be an award </w:t>
      </w:r>
      <w:r w:rsidR="00FC62C4">
        <w:rPr>
          <w:rFonts w:ascii="Arial" w:hAnsi="Arial" w:cs="Arial"/>
          <w:sz w:val="24"/>
          <w:szCs w:val="24"/>
        </w:rPr>
        <w:t>from the Tribunal or an arbitrator as opposed</w:t>
      </w:r>
      <w:r w:rsidR="00172EB1">
        <w:rPr>
          <w:rFonts w:ascii="Arial" w:hAnsi="Arial" w:cs="Arial"/>
          <w:sz w:val="24"/>
          <w:szCs w:val="24"/>
        </w:rPr>
        <w:t xml:space="preserve"> to</w:t>
      </w:r>
      <w:r>
        <w:rPr>
          <w:rFonts w:ascii="Arial" w:hAnsi="Arial" w:cs="Arial"/>
          <w:sz w:val="24"/>
          <w:szCs w:val="24"/>
        </w:rPr>
        <w:t xml:space="preserve"> an order </w:t>
      </w:r>
      <w:r w:rsidR="00FC62C4">
        <w:rPr>
          <w:rFonts w:ascii="Arial" w:hAnsi="Arial" w:cs="Arial"/>
          <w:sz w:val="24"/>
          <w:szCs w:val="24"/>
        </w:rPr>
        <w:t xml:space="preserve">made when an application is made by a trade union or an employer directly to the Tribunal in relation to procedure agreements.   </w:t>
      </w:r>
      <w:r w:rsidR="00172EB1">
        <w:rPr>
          <w:rFonts w:ascii="Arial" w:hAnsi="Arial" w:cs="Arial"/>
          <w:sz w:val="24"/>
          <w:szCs w:val="24"/>
        </w:rPr>
        <w:t xml:space="preserve">There is nothing which indicates that the lodging of the case before the Tribunal per se amounted to a breach of the Procedure Agreement.  </w:t>
      </w:r>
    </w:p>
    <w:p w:rsidR="0063781E" w:rsidRDefault="0063781E" w:rsidP="00BA4D53">
      <w:pPr>
        <w:jc w:val="both"/>
        <w:rPr>
          <w:rFonts w:ascii="Arial" w:hAnsi="Arial" w:cs="Arial"/>
          <w:sz w:val="24"/>
          <w:szCs w:val="24"/>
        </w:rPr>
      </w:pPr>
    </w:p>
    <w:p w:rsidR="0063781E" w:rsidRPr="0040149A" w:rsidRDefault="001C303E" w:rsidP="00BA4D53">
      <w:pPr>
        <w:jc w:val="both"/>
        <w:rPr>
          <w:rFonts w:ascii="Arial" w:hAnsi="Arial" w:cs="Arial"/>
          <w:sz w:val="24"/>
          <w:szCs w:val="24"/>
          <w:u w:val="single"/>
        </w:rPr>
      </w:pPr>
      <w:r>
        <w:rPr>
          <w:rFonts w:ascii="Arial" w:hAnsi="Arial" w:cs="Arial"/>
          <w:sz w:val="24"/>
          <w:szCs w:val="24"/>
          <w:u w:val="single"/>
        </w:rPr>
        <w:t>Trade union r</w:t>
      </w:r>
      <w:r w:rsidR="0040149A" w:rsidRPr="0040149A">
        <w:rPr>
          <w:rFonts w:ascii="Arial" w:hAnsi="Arial" w:cs="Arial"/>
          <w:sz w:val="24"/>
          <w:szCs w:val="24"/>
          <w:u w:val="single"/>
        </w:rPr>
        <w:t xml:space="preserve">epresentative going to the office of the General Manager to voice out a grievance in </w:t>
      </w:r>
      <w:r w:rsidR="007B7B4C">
        <w:rPr>
          <w:rFonts w:ascii="Arial" w:hAnsi="Arial" w:cs="Arial"/>
          <w:sz w:val="24"/>
          <w:szCs w:val="24"/>
          <w:u w:val="single"/>
        </w:rPr>
        <w:t xml:space="preserve">alleged </w:t>
      </w:r>
      <w:r w:rsidR="0040149A" w:rsidRPr="0040149A">
        <w:rPr>
          <w:rFonts w:ascii="Arial" w:hAnsi="Arial" w:cs="Arial"/>
          <w:sz w:val="24"/>
          <w:szCs w:val="24"/>
          <w:u w:val="single"/>
        </w:rPr>
        <w:t>breach of Article 11B of the Procedure Agreement</w:t>
      </w:r>
    </w:p>
    <w:p w:rsidR="00D16EF4" w:rsidRDefault="0040149A" w:rsidP="00BA4D53">
      <w:pPr>
        <w:jc w:val="both"/>
        <w:rPr>
          <w:rFonts w:ascii="Arial" w:hAnsi="Arial" w:cs="Arial"/>
          <w:sz w:val="24"/>
          <w:szCs w:val="24"/>
        </w:rPr>
      </w:pPr>
      <w:r>
        <w:rPr>
          <w:rFonts w:ascii="Arial" w:hAnsi="Arial" w:cs="Arial"/>
          <w:sz w:val="24"/>
          <w:szCs w:val="24"/>
        </w:rPr>
        <w:t xml:space="preserve">We have deliberately refrained from mentioning </w:t>
      </w:r>
      <w:r w:rsidR="001C303E">
        <w:rPr>
          <w:rFonts w:ascii="Arial" w:hAnsi="Arial" w:cs="Arial"/>
          <w:sz w:val="24"/>
          <w:szCs w:val="24"/>
        </w:rPr>
        <w:t>in the sub-heading above</w:t>
      </w:r>
      <w:r w:rsidR="007B7B4C">
        <w:rPr>
          <w:rFonts w:ascii="Arial" w:hAnsi="Arial" w:cs="Arial"/>
          <w:sz w:val="24"/>
          <w:szCs w:val="24"/>
        </w:rPr>
        <w:t xml:space="preserve"> </w:t>
      </w:r>
      <w:r>
        <w:rPr>
          <w:rFonts w:ascii="Arial" w:hAnsi="Arial" w:cs="Arial"/>
          <w:sz w:val="24"/>
          <w:szCs w:val="24"/>
        </w:rPr>
        <w:t xml:space="preserve">whether the </w:t>
      </w:r>
      <w:r w:rsidR="007B7B4C">
        <w:rPr>
          <w:rFonts w:ascii="Arial" w:hAnsi="Arial" w:cs="Arial"/>
          <w:sz w:val="24"/>
          <w:szCs w:val="24"/>
        </w:rPr>
        <w:t xml:space="preserve">alleged </w:t>
      </w:r>
      <w:r>
        <w:rPr>
          <w:rFonts w:ascii="Arial" w:hAnsi="Arial" w:cs="Arial"/>
          <w:sz w:val="24"/>
          <w:szCs w:val="24"/>
        </w:rPr>
        <w:t>grievance was an individual grievance or a collective grievance. Indeed, at paragraph 10 of Applicant’s Statement of Case, there is reference to the fact that the representative of Respondent would have voiced out an individual grievance.  In chief, Ms Shook</w:t>
      </w:r>
      <w:r w:rsidR="003C24E2">
        <w:rPr>
          <w:rFonts w:ascii="Arial" w:hAnsi="Arial" w:cs="Arial"/>
          <w:sz w:val="24"/>
          <w:szCs w:val="24"/>
        </w:rPr>
        <w:t>h</w:t>
      </w:r>
      <w:r>
        <w:rPr>
          <w:rFonts w:ascii="Arial" w:hAnsi="Arial" w:cs="Arial"/>
          <w:sz w:val="24"/>
          <w:szCs w:val="24"/>
        </w:rPr>
        <w:t xml:space="preserve">ye </w:t>
      </w:r>
      <w:r w:rsidR="003C24E2">
        <w:rPr>
          <w:rFonts w:ascii="Arial" w:hAnsi="Arial" w:cs="Arial"/>
          <w:sz w:val="24"/>
          <w:szCs w:val="24"/>
        </w:rPr>
        <w:t>did</w:t>
      </w:r>
      <w:r w:rsidR="007B7B4C">
        <w:rPr>
          <w:rFonts w:ascii="Arial" w:hAnsi="Arial" w:cs="Arial"/>
          <w:sz w:val="24"/>
          <w:szCs w:val="24"/>
        </w:rPr>
        <w:t xml:space="preserve"> state that the representative voiced out </w:t>
      </w:r>
      <w:r w:rsidR="007B7B4C" w:rsidRPr="00D16EF4">
        <w:rPr>
          <w:rFonts w:ascii="Arial" w:hAnsi="Arial" w:cs="Arial"/>
          <w:sz w:val="24"/>
          <w:szCs w:val="24"/>
          <w:u w:val="single"/>
        </w:rPr>
        <w:t>his</w:t>
      </w:r>
      <w:r w:rsidR="007B7B4C">
        <w:rPr>
          <w:rFonts w:ascii="Arial" w:hAnsi="Arial" w:cs="Arial"/>
          <w:sz w:val="24"/>
          <w:szCs w:val="24"/>
        </w:rPr>
        <w:t xml:space="preserve"> </w:t>
      </w:r>
      <w:r w:rsidR="00D16EF4">
        <w:rPr>
          <w:rFonts w:ascii="Arial" w:hAnsi="Arial" w:cs="Arial"/>
          <w:sz w:val="24"/>
          <w:szCs w:val="24"/>
        </w:rPr>
        <w:t xml:space="preserve">(underlining is ours) </w:t>
      </w:r>
      <w:r w:rsidR="007B7B4C">
        <w:rPr>
          <w:rFonts w:ascii="Arial" w:hAnsi="Arial" w:cs="Arial"/>
          <w:sz w:val="24"/>
          <w:szCs w:val="24"/>
        </w:rPr>
        <w:t xml:space="preserve">personal grievance.  </w:t>
      </w:r>
      <w:r w:rsidR="00020056">
        <w:rPr>
          <w:rFonts w:ascii="Arial" w:hAnsi="Arial" w:cs="Arial"/>
          <w:sz w:val="24"/>
          <w:szCs w:val="24"/>
        </w:rPr>
        <w:t>In</w:t>
      </w:r>
      <w:r w:rsidR="007B7B4C">
        <w:rPr>
          <w:rFonts w:ascii="Arial" w:hAnsi="Arial" w:cs="Arial"/>
          <w:sz w:val="24"/>
          <w:szCs w:val="24"/>
        </w:rPr>
        <w:t xml:space="preserve"> cross-examination</w:t>
      </w:r>
      <w:r w:rsidR="00020056">
        <w:rPr>
          <w:rFonts w:ascii="Arial" w:hAnsi="Arial" w:cs="Arial"/>
          <w:sz w:val="24"/>
          <w:szCs w:val="24"/>
        </w:rPr>
        <w:t>, she confirmed that this was an individual grievance</w:t>
      </w:r>
      <w:r w:rsidR="007B7B4C">
        <w:rPr>
          <w:rFonts w:ascii="Arial" w:hAnsi="Arial" w:cs="Arial"/>
          <w:sz w:val="24"/>
          <w:szCs w:val="24"/>
        </w:rPr>
        <w:t>.</w:t>
      </w:r>
      <w:r w:rsidR="002A1D2E">
        <w:rPr>
          <w:rFonts w:ascii="Arial" w:hAnsi="Arial" w:cs="Arial"/>
          <w:sz w:val="24"/>
          <w:szCs w:val="24"/>
        </w:rPr>
        <w:t xml:space="preserve"> </w:t>
      </w:r>
      <w:r w:rsidR="007B7B4C">
        <w:rPr>
          <w:rFonts w:ascii="Arial" w:hAnsi="Arial" w:cs="Arial"/>
          <w:sz w:val="24"/>
          <w:szCs w:val="24"/>
        </w:rPr>
        <w:t xml:space="preserve"> </w:t>
      </w:r>
      <w:r w:rsidR="001C303E">
        <w:rPr>
          <w:rFonts w:ascii="Arial" w:hAnsi="Arial" w:cs="Arial"/>
          <w:sz w:val="24"/>
          <w:szCs w:val="24"/>
        </w:rPr>
        <w:t>However, i</w:t>
      </w:r>
      <w:r w:rsidR="002A1D2E">
        <w:rPr>
          <w:rFonts w:ascii="Arial" w:hAnsi="Arial" w:cs="Arial"/>
          <w:sz w:val="24"/>
          <w:szCs w:val="24"/>
        </w:rPr>
        <w:t xml:space="preserve">n re-examination, Ms Shookhye stated that the issue raised by the representative pertained to employees and was not personal to the latter.  </w:t>
      </w:r>
    </w:p>
    <w:p w:rsidR="0063781E" w:rsidRDefault="00D16EF4" w:rsidP="00BA4D53">
      <w:pPr>
        <w:jc w:val="both"/>
        <w:rPr>
          <w:rFonts w:ascii="Arial" w:hAnsi="Arial" w:cs="Arial"/>
          <w:sz w:val="24"/>
          <w:szCs w:val="24"/>
        </w:rPr>
      </w:pPr>
      <w:r>
        <w:rPr>
          <w:rFonts w:ascii="Arial" w:hAnsi="Arial" w:cs="Arial"/>
          <w:sz w:val="24"/>
          <w:szCs w:val="24"/>
        </w:rPr>
        <w:t xml:space="preserve">The evidence of </w:t>
      </w:r>
      <w:r w:rsidR="002A1D2E">
        <w:rPr>
          <w:rFonts w:ascii="Arial" w:hAnsi="Arial" w:cs="Arial"/>
          <w:sz w:val="24"/>
          <w:szCs w:val="24"/>
        </w:rPr>
        <w:t xml:space="preserve">Ms Shookhye </w:t>
      </w:r>
      <w:r>
        <w:rPr>
          <w:rFonts w:ascii="Arial" w:hAnsi="Arial" w:cs="Arial"/>
          <w:sz w:val="24"/>
          <w:szCs w:val="24"/>
        </w:rPr>
        <w:t>on this issue has been most unsatisfactory</w:t>
      </w:r>
      <w:r w:rsidR="001C303E">
        <w:rPr>
          <w:rFonts w:ascii="Arial" w:hAnsi="Arial" w:cs="Arial"/>
          <w:sz w:val="24"/>
          <w:szCs w:val="24"/>
        </w:rPr>
        <w:t xml:space="preserve">.  </w:t>
      </w:r>
      <w:r w:rsidR="00856993">
        <w:rPr>
          <w:rFonts w:ascii="Arial" w:hAnsi="Arial" w:cs="Arial"/>
          <w:sz w:val="24"/>
          <w:szCs w:val="24"/>
        </w:rPr>
        <w:t xml:space="preserve">It is also not clear from the evidence of Ms Shookhye whether the said representative actually went to the office of the General Manager and voiced out a grievance or whether the latter had intended to voice out a grievance.  </w:t>
      </w:r>
      <w:r w:rsidR="0023010A">
        <w:rPr>
          <w:rFonts w:ascii="Arial" w:hAnsi="Arial" w:cs="Arial"/>
          <w:sz w:val="24"/>
          <w:szCs w:val="24"/>
        </w:rPr>
        <w:t xml:space="preserve">The </w:t>
      </w:r>
      <w:r w:rsidR="00A53B3D">
        <w:rPr>
          <w:rFonts w:ascii="Arial" w:hAnsi="Arial" w:cs="Arial"/>
          <w:sz w:val="24"/>
          <w:szCs w:val="24"/>
        </w:rPr>
        <w:t>Tribunal has not been convinced with the testimony of Ms Shookhye on</w:t>
      </w:r>
      <w:r w:rsidR="00020056">
        <w:rPr>
          <w:rFonts w:ascii="Arial" w:hAnsi="Arial" w:cs="Arial"/>
          <w:sz w:val="24"/>
          <w:szCs w:val="24"/>
        </w:rPr>
        <w:t xml:space="preserve"> this issue</w:t>
      </w:r>
      <w:r w:rsidR="00A53B3D">
        <w:rPr>
          <w:rFonts w:ascii="Arial" w:hAnsi="Arial" w:cs="Arial"/>
          <w:sz w:val="24"/>
          <w:szCs w:val="24"/>
        </w:rPr>
        <w:t xml:space="preserve"> and </w:t>
      </w:r>
      <w:r w:rsidR="0023010A">
        <w:rPr>
          <w:rFonts w:ascii="Arial" w:hAnsi="Arial" w:cs="Arial"/>
          <w:sz w:val="24"/>
          <w:szCs w:val="24"/>
        </w:rPr>
        <w:t xml:space="preserve">in any event </w:t>
      </w:r>
      <w:r w:rsidR="00A53B3D">
        <w:rPr>
          <w:rFonts w:ascii="Arial" w:hAnsi="Arial" w:cs="Arial"/>
          <w:sz w:val="24"/>
          <w:szCs w:val="24"/>
        </w:rPr>
        <w:t xml:space="preserve">is not satisfied on a balance of probabilities that the Respondent, that is the trade union, has committed any breach of Article </w:t>
      </w:r>
      <w:r w:rsidR="00D975C0">
        <w:rPr>
          <w:rFonts w:ascii="Arial" w:hAnsi="Arial" w:cs="Arial"/>
          <w:sz w:val="24"/>
          <w:szCs w:val="24"/>
        </w:rPr>
        <w:t>11B of</w:t>
      </w:r>
      <w:r w:rsidR="00A53B3D">
        <w:rPr>
          <w:rFonts w:ascii="Arial" w:hAnsi="Arial" w:cs="Arial"/>
          <w:sz w:val="24"/>
          <w:szCs w:val="24"/>
        </w:rPr>
        <w:t xml:space="preserve"> the Procedure </w:t>
      </w:r>
      <w:r w:rsidR="00D975C0">
        <w:rPr>
          <w:rFonts w:ascii="Arial" w:hAnsi="Arial" w:cs="Arial"/>
          <w:sz w:val="24"/>
          <w:szCs w:val="24"/>
        </w:rPr>
        <w:t>Agreement.</w:t>
      </w:r>
      <w:r w:rsidR="002A1D2E">
        <w:rPr>
          <w:rFonts w:ascii="Arial" w:hAnsi="Arial" w:cs="Arial"/>
          <w:sz w:val="24"/>
          <w:szCs w:val="24"/>
        </w:rPr>
        <w:t xml:space="preserve">  </w:t>
      </w:r>
      <w:r w:rsidR="0040149A">
        <w:rPr>
          <w:rFonts w:ascii="Arial" w:hAnsi="Arial" w:cs="Arial"/>
          <w:sz w:val="24"/>
          <w:szCs w:val="24"/>
        </w:rPr>
        <w:t xml:space="preserve"> </w:t>
      </w:r>
      <w:r w:rsidR="0063781E">
        <w:rPr>
          <w:rFonts w:ascii="Arial" w:hAnsi="Arial" w:cs="Arial"/>
          <w:sz w:val="24"/>
          <w:szCs w:val="24"/>
        </w:rPr>
        <w:t xml:space="preserve"> </w:t>
      </w:r>
    </w:p>
    <w:p w:rsidR="0040149A" w:rsidRPr="0063781E" w:rsidRDefault="0040149A" w:rsidP="00BA4D53">
      <w:pPr>
        <w:jc w:val="both"/>
        <w:rPr>
          <w:rFonts w:ascii="Arial" w:hAnsi="Arial" w:cs="Arial"/>
          <w:sz w:val="24"/>
          <w:szCs w:val="24"/>
          <w:u w:val="single"/>
        </w:rPr>
      </w:pPr>
    </w:p>
    <w:p w:rsidR="004226C6" w:rsidRPr="004226C6" w:rsidRDefault="004226C6" w:rsidP="00BA4D53">
      <w:pPr>
        <w:jc w:val="both"/>
        <w:rPr>
          <w:rFonts w:ascii="Arial" w:hAnsi="Arial" w:cs="Arial"/>
          <w:sz w:val="24"/>
          <w:szCs w:val="24"/>
          <w:u w:val="single"/>
        </w:rPr>
      </w:pPr>
      <w:r w:rsidRPr="004226C6">
        <w:rPr>
          <w:rFonts w:ascii="Arial" w:hAnsi="Arial" w:cs="Arial"/>
          <w:sz w:val="24"/>
          <w:szCs w:val="24"/>
          <w:u w:val="single"/>
        </w:rPr>
        <w:lastRenderedPageBreak/>
        <w:t xml:space="preserve">Workers allegedly withdrawing from the Respondent whilst Respondent would have refused </w:t>
      </w:r>
      <w:r w:rsidR="0023010A">
        <w:rPr>
          <w:rFonts w:ascii="Arial" w:hAnsi="Arial" w:cs="Arial"/>
          <w:sz w:val="24"/>
          <w:szCs w:val="24"/>
          <w:u w:val="single"/>
        </w:rPr>
        <w:t xml:space="preserve">to </w:t>
      </w:r>
      <w:r w:rsidRPr="004226C6">
        <w:rPr>
          <w:rFonts w:ascii="Arial" w:hAnsi="Arial" w:cs="Arial"/>
          <w:sz w:val="24"/>
          <w:szCs w:val="24"/>
          <w:u w:val="single"/>
        </w:rPr>
        <w:t>acknowledg</w:t>
      </w:r>
      <w:r w:rsidR="0023010A">
        <w:rPr>
          <w:rFonts w:ascii="Arial" w:hAnsi="Arial" w:cs="Arial"/>
          <w:sz w:val="24"/>
          <w:szCs w:val="24"/>
          <w:u w:val="single"/>
        </w:rPr>
        <w:t>e</w:t>
      </w:r>
      <w:r w:rsidRPr="004226C6">
        <w:rPr>
          <w:rFonts w:ascii="Arial" w:hAnsi="Arial" w:cs="Arial"/>
          <w:sz w:val="24"/>
          <w:szCs w:val="24"/>
          <w:u w:val="single"/>
        </w:rPr>
        <w:t xml:space="preserve"> same</w:t>
      </w:r>
    </w:p>
    <w:p w:rsidR="004226C6" w:rsidRDefault="004226C6" w:rsidP="00BA4D53">
      <w:pPr>
        <w:jc w:val="both"/>
        <w:rPr>
          <w:rFonts w:ascii="Arial" w:hAnsi="Arial" w:cs="Arial"/>
          <w:sz w:val="24"/>
          <w:szCs w:val="24"/>
        </w:rPr>
      </w:pPr>
      <w:r>
        <w:rPr>
          <w:rFonts w:ascii="Arial" w:hAnsi="Arial" w:cs="Arial"/>
          <w:sz w:val="24"/>
          <w:szCs w:val="24"/>
        </w:rPr>
        <w:t xml:space="preserve">The </w:t>
      </w:r>
      <w:r w:rsidR="00CF0286">
        <w:rPr>
          <w:rFonts w:ascii="Arial" w:hAnsi="Arial" w:cs="Arial"/>
          <w:sz w:val="24"/>
          <w:szCs w:val="24"/>
        </w:rPr>
        <w:t xml:space="preserve">Applicant is here relying on </w:t>
      </w:r>
      <w:r w:rsidR="00AE3970">
        <w:rPr>
          <w:rFonts w:ascii="Arial" w:hAnsi="Arial" w:cs="Arial"/>
          <w:sz w:val="24"/>
          <w:szCs w:val="24"/>
        </w:rPr>
        <w:t>Article 6 of the Procedure Agreement which reads as follows:</w:t>
      </w:r>
    </w:p>
    <w:p w:rsidR="007E1C1D" w:rsidRPr="007E1C1D" w:rsidRDefault="007E1C1D" w:rsidP="00AA33A1">
      <w:pPr>
        <w:pStyle w:val="NoSpacing"/>
        <w:jc w:val="both"/>
        <w:rPr>
          <w:rFonts w:ascii="Arial" w:hAnsi="Arial" w:cs="Arial"/>
          <w:b/>
          <w:i/>
          <w:sz w:val="24"/>
          <w:szCs w:val="24"/>
          <w:u w:val="single"/>
        </w:rPr>
      </w:pPr>
      <w:r w:rsidRPr="007E1C1D">
        <w:rPr>
          <w:rFonts w:ascii="Arial" w:hAnsi="Arial" w:cs="Arial"/>
          <w:b/>
          <w:i/>
          <w:sz w:val="24"/>
          <w:szCs w:val="24"/>
          <w:u w:val="single"/>
        </w:rPr>
        <w:t>ARTICLE 6 CHECK-OFF</w:t>
      </w:r>
    </w:p>
    <w:p w:rsidR="007E1C1D" w:rsidRDefault="007E1C1D" w:rsidP="00AA33A1">
      <w:pPr>
        <w:pStyle w:val="NoSpacing"/>
        <w:jc w:val="both"/>
        <w:rPr>
          <w:rFonts w:ascii="Arial" w:hAnsi="Arial" w:cs="Arial"/>
          <w:i/>
          <w:sz w:val="24"/>
          <w:szCs w:val="24"/>
        </w:rPr>
      </w:pPr>
    </w:p>
    <w:p w:rsidR="00AA33A1" w:rsidRPr="009A7613" w:rsidRDefault="00AA33A1" w:rsidP="00AA33A1">
      <w:pPr>
        <w:pStyle w:val="NoSpacing"/>
        <w:jc w:val="both"/>
        <w:rPr>
          <w:rFonts w:ascii="Arial" w:hAnsi="Arial" w:cs="Arial"/>
          <w:i/>
          <w:sz w:val="24"/>
          <w:szCs w:val="24"/>
        </w:rPr>
      </w:pPr>
      <w:r w:rsidRPr="009A7613">
        <w:rPr>
          <w:rFonts w:ascii="Arial" w:hAnsi="Arial" w:cs="Arial"/>
          <w:i/>
          <w:sz w:val="24"/>
          <w:szCs w:val="24"/>
        </w:rPr>
        <w:t>The Company agrees to a check-off system provided that in the case of deduction from salaries/wages for this purpose, the employer shall receive written authority from the individual employees.</w:t>
      </w:r>
    </w:p>
    <w:p w:rsidR="00AA33A1" w:rsidRPr="009A7613" w:rsidRDefault="00AA33A1" w:rsidP="00AA33A1">
      <w:pPr>
        <w:pStyle w:val="NoSpacing"/>
        <w:jc w:val="both"/>
        <w:rPr>
          <w:rFonts w:ascii="Arial" w:hAnsi="Arial" w:cs="Arial"/>
          <w:i/>
          <w:sz w:val="24"/>
          <w:szCs w:val="24"/>
        </w:rPr>
      </w:pPr>
    </w:p>
    <w:p w:rsidR="00AA33A1" w:rsidRPr="009A7613" w:rsidRDefault="00AA33A1" w:rsidP="00AA33A1">
      <w:pPr>
        <w:pStyle w:val="NoSpacing"/>
        <w:jc w:val="both"/>
        <w:rPr>
          <w:rFonts w:ascii="Arial" w:hAnsi="Arial" w:cs="Arial"/>
          <w:i/>
          <w:sz w:val="24"/>
          <w:szCs w:val="24"/>
        </w:rPr>
      </w:pPr>
      <w:r w:rsidRPr="009A7613">
        <w:rPr>
          <w:rFonts w:ascii="Arial" w:hAnsi="Arial" w:cs="Arial"/>
          <w:i/>
          <w:sz w:val="24"/>
          <w:szCs w:val="24"/>
        </w:rPr>
        <w:t xml:space="preserve">This authority may be withdrawn in writing, which shall cease to have effect on the last day of the sixth month following the month in which written notice is given by the employee of his intention to cease to pay dues to the trade union. </w:t>
      </w:r>
    </w:p>
    <w:p w:rsidR="00AA33A1" w:rsidRPr="009A7613" w:rsidRDefault="00AA33A1" w:rsidP="00AA33A1">
      <w:pPr>
        <w:pStyle w:val="NoSpacing"/>
        <w:jc w:val="both"/>
        <w:rPr>
          <w:rFonts w:ascii="Arial" w:hAnsi="Arial" w:cs="Arial"/>
          <w:i/>
          <w:sz w:val="24"/>
          <w:szCs w:val="24"/>
        </w:rPr>
      </w:pPr>
    </w:p>
    <w:p w:rsidR="00AA33A1" w:rsidRPr="009A7613" w:rsidRDefault="00AA33A1" w:rsidP="00AA33A1">
      <w:pPr>
        <w:pStyle w:val="NoSpacing"/>
        <w:jc w:val="both"/>
        <w:rPr>
          <w:rFonts w:ascii="Arial" w:hAnsi="Arial" w:cs="Arial"/>
          <w:i/>
          <w:sz w:val="24"/>
          <w:szCs w:val="24"/>
        </w:rPr>
      </w:pPr>
      <w:r w:rsidRPr="009A7613">
        <w:rPr>
          <w:rFonts w:ascii="Arial" w:hAnsi="Arial" w:cs="Arial"/>
          <w:i/>
          <w:sz w:val="24"/>
          <w:szCs w:val="24"/>
        </w:rPr>
        <w:t>Provided that written authority received from an individual employee before the coming into force of the present agreement shall continue to be valid.  This agreement is made under the Employment Relations Act and a copy of the agreement registered with the Tribunal.  The whole amount of deduction accruing to T/Union shall be remitted by the 10</w:t>
      </w:r>
      <w:r w:rsidRPr="009A7613">
        <w:rPr>
          <w:rFonts w:ascii="Arial" w:hAnsi="Arial" w:cs="Arial"/>
          <w:i/>
          <w:sz w:val="24"/>
          <w:szCs w:val="24"/>
          <w:vertAlign w:val="superscript"/>
        </w:rPr>
        <w:t>th</w:t>
      </w:r>
      <w:r w:rsidRPr="009A7613">
        <w:rPr>
          <w:rFonts w:ascii="Arial" w:hAnsi="Arial" w:cs="Arial"/>
          <w:i/>
          <w:sz w:val="24"/>
          <w:szCs w:val="24"/>
        </w:rPr>
        <w:t xml:space="preserve"> of the following month at latest by the Company.</w:t>
      </w:r>
    </w:p>
    <w:p w:rsidR="007E1C1D" w:rsidRDefault="007E1C1D" w:rsidP="00BA4D53">
      <w:pPr>
        <w:jc w:val="both"/>
        <w:rPr>
          <w:rFonts w:ascii="Arial" w:hAnsi="Arial" w:cs="Arial"/>
          <w:sz w:val="24"/>
          <w:szCs w:val="24"/>
        </w:rPr>
      </w:pPr>
    </w:p>
    <w:p w:rsidR="00D52B84" w:rsidRDefault="00AE3970" w:rsidP="00BA4D53">
      <w:pPr>
        <w:jc w:val="both"/>
        <w:rPr>
          <w:rFonts w:ascii="Arial" w:hAnsi="Arial" w:cs="Arial"/>
          <w:sz w:val="24"/>
          <w:szCs w:val="24"/>
        </w:rPr>
      </w:pPr>
      <w:r>
        <w:rPr>
          <w:rFonts w:ascii="Arial" w:hAnsi="Arial" w:cs="Arial"/>
          <w:sz w:val="24"/>
          <w:szCs w:val="24"/>
        </w:rPr>
        <w:t xml:space="preserve">Copies of </w:t>
      </w:r>
      <w:r w:rsidR="007E1C1D">
        <w:rPr>
          <w:rFonts w:ascii="Arial" w:hAnsi="Arial" w:cs="Arial"/>
          <w:sz w:val="24"/>
          <w:szCs w:val="24"/>
        </w:rPr>
        <w:t xml:space="preserve">letters allegedly emanating from workers </w:t>
      </w:r>
      <w:r>
        <w:rPr>
          <w:rFonts w:ascii="Arial" w:hAnsi="Arial" w:cs="Arial"/>
          <w:sz w:val="24"/>
          <w:szCs w:val="24"/>
        </w:rPr>
        <w:t xml:space="preserve">have been produced </w:t>
      </w:r>
      <w:r w:rsidR="007E1C1D">
        <w:rPr>
          <w:rFonts w:ascii="Arial" w:hAnsi="Arial" w:cs="Arial"/>
          <w:sz w:val="24"/>
          <w:szCs w:val="24"/>
        </w:rPr>
        <w:t xml:space="preserve">(Docs D to D10).  </w:t>
      </w:r>
      <w:r w:rsidR="009449EB">
        <w:rPr>
          <w:rFonts w:ascii="Arial" w:hAnsi="Arial" w:cs="Arial"/>
          <w:sz w:val="24"/>
          <w:szCs w:val="24"/>
        </w:rPr>
        <w:t xml:space="preserve">The dates of these letters are not clear from the said copies but as per </w:t>
      </w:r>
      <w:r w:rsidR="00343B5A">
        <w:rPr>
          <w:rFonts w:ascii="Arial" w:hAnsi="Arial" w:cs="Arial"/>
          <w:sz w:val="24"/>
          <w:szCs w:val="24"/>
        </w:rPr>
        <w:t xml:space="preserve">the </w:t>
      </w:r>
      <w:r w:rsidR="009449EB">
        <w:rPr>
          <w:rFonts w:ascii="Arial" w:hAnsi="Arial" w:cs="Arial"/>
          <w:sz w:val="24"/>
          <w:szCs w:val="24"/>
        </w:rPr>
        <w:t xml:space="preserve">Statement of Case of Applicant, the letters would have been received as from August 2016.  One of these letters </w:t>
      </w:r>
      <w:r w:rsidR="0023010A">
        <w:rPr>
          <w:rFonts w:ascii="Arial" w:hAnsi="Arial" w:cs="Arial"/>
          <w:sz w:val="24"/>
          <w:szCs w:val="24"/>
        </w:rPr>
        <w:t>wa</w:t>
      </w:r>
      <w:r w:rsidR="009449EB">
        <w:rPr>
          <w:rFonts w:ascii="Arial" w:hAnsi="Arial" w:cs="Arial"/>
          <w:sz w:val="24"/>
          <w:szCs w:val="24"/>
        </w:rPr>
        <w:t xml:space="preserve">s </w:t>
      </w:r>
      <w:r w:rsidR="0023010A">
        <w:rPr>
          <w:rFonts w:ascii="Arial" w:hAnsi="Arial" w:cs="Arial"/>
          <w:sz w:val="24"/>
          <w:szCs w:val="24"/>
        </w:rPr>
        <w:t xml:space="preserve">even </w:t>
      </w:r>
      <w:r w:rsidR="009449EB">
        <w:rPr>
          <w:rFonts w:ascii="Arial" w:hAnsi="Arial" w:cs="Arial"/>
          <w:sz w:val="24"/>
          <w:szCs w:val="24"/>
        </w:rPr>
        <w:t>addressed to the HR Manager</w:t>
      </w:r>
      <w:r w:rsidR="0023010A">
        <w:rPr>
          <w:rFonts w:ascii="Arial" w:hAnsi="Arial" w:cs="Arial"/>
          <w:sz w:val="24"/>
          <w:szCs w:val="24"/>
        </w:rPr>
        <w:t xml:space="preserve">.  </w:t>
      </w:r>
      <w:r w:rsidR="009449EB">
        <w:rPr>
          <w:rFonts w:ascii="Arial" w:hAnsi="Arial" w:cs="Arial"/>
          <w:sz w:val="24"/>
          <w:szCs w:val="24"/>
        </w:rPr>
        <w:t>The covering letters sent by Applicant (</w:t>
      </w:r>
      <w:r w:rsidR="0023010A">
        <w:rPr>
          <w:rFonts w:ascii="Arial" w:hAnsi="Arial" w:cs="Arial"/>
          <w:sz w:val="24"/>
          <w:szCs w:val="24"/>
        </w:rPr>
        <w:t>referred to i</w:t>
      </w:r>
      <w:r w:rsidR="009449EB">
        <w:rPr>
          <w:rFonts w:ascii="Arial" w:hAnsi="Arial" w:cs="Arial"/>
          <w:sz w:val="24"/>
          <w:szCs w:val="24"/>
        </w:rPr>
        <w:t xml:space="preserve">n the </w:t>
      </w:r>
      <w:r w:rsidR="0023010A">
        <w:rPr>
          <w:rFonts w:ascii="Arial" w:hAnsi="Arial" w:cs="Arial"/>
          <w:sz w:val="24"/>
          <w:szCs w:val="24"/>
        </w:rPr>
        <w:t xml:space="preserve">letter of </w:t>
      </w:r>
      <w:r w:rsidR="00343B5A">
        <w:rPr>
          <w:rFonts w:ascii="Arial" w:hAnsi="Arial" w:cs="Arial"/>
          <w:sz w:val="24"/>
          <w:szCs w:val="24"/>
        </w:rPr>
        <w:t>reply from</w:t>
      </w:r>
      <w:r w:rsidR="009449EB">
        <w:rPr>
          <w:rFonts w:ascii="Arial" w:hAnsi="Arial" w:cs="Arial"/>
          <w:sz w:val="24"/>
          <w:szCs w:val="24"/>
        </w:rPr>
        <w:t xml:space="preserve"> the union </w:t>
      </w:r>
      <w:r w:rsidR="0023010A">
        <w:rPr>
          <w:rFonts w:ascii="Arial" w:hAnsi="Arial" w:cs="Arial"/>
          <w:sz w:val="24"/>
          <w:szCs w:val="24"/>
        </w:rPr>
        <w:t xml:space="preserve">- </w:t>
      </w:r>
      <w:r w:rsidR="009449EB">
        <w:rPr>
          <w:rFonts w:ascii="Arial" w:hAnsi="Arial" w:cs="Arial"/>
          <w:sz w:val="24"/>
          <w:szCs w:val="24"/>
        </w:rPr>
        <w:t xml:space="preserve">Annex 4 to the Statement of Case of Applicant) have however not been produced.  The Tribunal is left in the dark as to what the Applicant wanted to convey to </w:t>
      </w:r>
      <w:r w:rsidR="0023010A">
        <w:rPr>
          <w:rFonts w:ascii="Arial" w:hAnsi="Arial" w:cs="Arial"/>
          <w:sz w:val="24"/>
          <w:szCs w:val="24"/>
        </w:rPr>
        <w:t xml:space="preserve">the </w:t>
      </w:r>
      <w:r w:rsidR="009449EB">
        <w:rPr>
          <w:rFonts w:ascii="Arial" w:hAnsi="Arial" w:cs="Arial"/>
          <w:sz w:val="24"/>
          <w:szCs w:val="24"/>
        </w:rPr>
        <w:t>Respondent</w:t>
      </w:r>
      <w:r w:rsidR="00D52B84">
        <w:rPr>
          <w:rFonts w:ascii="Arial" w:hAnsi="Arial" w:cs="Arial"/>
          <w:sz w:val="24"/>
          <w:szCs w:val="24"/>
        </w:rPr>
        <w:t xml:space="preserve"> the more so that Respondent in his reply </w:t>
      </w:r>
      <w:r w:rsidR="00291B49">
        <w:rPr>
          <w:rFonts w:ascii="Arial" w:hAnsi="Arial" w:cs="Arial"/>
          <w:sz w:val="24"/>
          <w:szCs w:val="24"/>
        </w:rPr>
        <w:t>addresses the issue of</w:t>
      </w:r>
      <w:r w:rsidR="00D52B84">
        <w:rPr>
          <w:rFonts w:ascii="Arial" w:hAnsi="Arial" w:cs="Arial"/>
          <w:sz w:val="24"/>
          <w:szCs w:val="24"/>
        </w:rPr>
        <w:t xml:space="preserve"> resignations as members of the union.  </w:t>
      </w:r>
    </w:p>
    <w:p w:rsidR="00D52B84" w:rsidRDefault="00D52B84" w:rsidP="00BA4D53">
      <w:pPr>
        <w:jc w:val="both"/>
        <w:rPr>
          <w:rFonts w:ascii="Arial" w:hAnsi="Arial" w:cs="Arial"/>
          <w:sz w:val="24"/>
          <w:szCs w:val="24"/>
        </w:rPr>
      </w:pPr>
      <w:r>
        <w:rPr>
          <w:rFonts w:ascii="Arial" w:hAnsi="Arial" w:cs="Arial"/>
          <w:sz w:val="24"/>
          <w:szCs w:val="24"/>
        </w:rPr>
        <w:t xml:space="preserve">There is no evidence of a breach of Article 6 of the Procedure Agreement which relates to check-off </w:t>
      </w:r>
      <w:r w:rsidR="00343B5A">
        <w:rPr>
          <w:rFonts w:ascii="Arial" w:hAnsi="Arial" w:cs="Arial"/>
          <w:sz w:val="24"/>
          <w:szCs w:val="24"/>
        </w:rPr>
        <w:t xml:space="preserve">(and not resignation from a trade union) </w:t>
      </w:r>
      <w:r>
        <w:rPr>
          <w:rFonts w:ascii="Arial" w:hAnsi="Arial" w:cs="Arial"/>
          <w:sz w:val="24"/>
          <w:szCs w:val="24"/>
        </w:rPr>
        <w:t>and which provides</w:t>
      </w:r>
      <w:r w:rsidR="0023010A">
        <w:rPr>
          <w:rFonts w:ascii="Arial" w:hAnsi="Arial" w:cs="Arial"/>
          <w:sz w:val="24"/>
          <w:szCs w:val="24"/>
        </w:rPr>
        <w:t>,</w:t>
      </w:r>
      <w:r>
        <w:rPr>
          <w:rFonts w:ascii="Arial" w:hAnsi="Arial" w:cs="Arial"/>
          <w:sz w:val="24"/>
          <w:szCs w:val="24"/>
        </w:rPr>
        <w:t xml:space="preserve"> in</w:t>
      </w:r>
      <w:r w:rsidR="0023010A">
        <w:rPr>
          <w:rFonts w:ascii="Arial" w:hAnsi="Arial" w:cs="Arial"/>
          <w:sz w:val="24"/>
          <w:szCs w:val="24"/>
        </w:rPr>
        <w:t xml:space="preserve">ter alia, </w:t>
      </w:r>
      <w:r>
        <w:rPr>
          <w:rFonts w:ascii="Arial" w:hAnsi="Arial" w:cs="Arial"/>
          <w:sz w:val="24"/>
          <w:szCs w:val="24"/>
        </w:rPr>
        <w:t xml:space="preserve">when an authority for check-off shall cease to have effect.  </w:t>
      </w:r>
    </w:p>
    <w:p w:rsidR="006E597E" w:rsidRDefault="006E597E" w:rsidP="00BA4D53">
      <w:pPr>
        <w:jc w:val="both"/>
        <w:rPr>
          <w:rFonts w:ascii="Arial" w:hAnsi="Arial" w:cs="Arial"/>
          <w:sz w:val="24"/>
          <w:szCs w:val="24"/>
          <w:u w:val="single"/>
        </w:rPr>
      </w:pPr>
    </w:p>
    <w:p w:rsidR="00B2321B" w:rsidRDefault="00E4385E" w:rsidP="00BA4D53">
      <w:pPr>
        <w:jc w:val="both"/>
        <w:rPr>
          <w:rFonts w:ascii="Arial" w:hAnsi="Arial" w:cs="Arial"/>
          <w:sz w:val="24"/>
          <w:szCs w:val="24"/>
          <w:u w:val="single"/>
        </w:rPr>
      </w:pPr>
      <w:r w:rsidRPr="00E4385E">
        <w:rPr>
          <w:rFonts w:ascii="Arial" w:hAnsi="Arial" w:cs="Arial"/>
          <w:sz w:val="24"/>
          <w:szCs w:val="24"/>
          <w:u w:val="single"/>
        </w:rPr>
        <w:t xml:space="preserve">Letter </w:t>
      </w:r>
      <w:r w:rsidR="00E20772">
        <w:rPr>
          <w:rFonts w:ascii="Arial" w:hAnsi="Arial" w:cs="Arial"/>
          <w:sz w:val="24"/>
          <w:szCs w:val="24"/>
          <w:u w:val="single"/>
        </w:rPr>
        <w:t>dated</w:t>
      </w:r>
      <w:r w:rsidRPr="00E4385E">
        <w:rPr>
          <w:rFonts w:ascii="Arial" w:hAnsi="Arial" w:cs="Arial"/>
          <w:sz w:val="24"/>
          <w:szCs w:val="24"/>
          <w:u w:val="single"/>
        </w:rPr>
        <w:t xml:space="preserve"> 11 October 2016 </w:t>
      </w:r>
      <w:r w:rsidR="00B2321B">
        <w:rPr>
          <w:rFonts w:ascii="Arial" w:hAnsi="Arial" w:cs="Arial"/>
          <w:sz w:val="24"/>
          <w:szCs w:val="24"/>
          <w:u w:val="single"/>
        </w:rPr>
        <w:t>was sent to the Ministry of Labour</w:t>
      </w:r>
      <w:r w:rsidR="0023010A">
        <w:rPr>
          <w:rFonts w:ascii="Arial" w:hAnsi="Arial" w:cs="Arial"/>
          <w:sz w:val="24"/>
          <w:szCs w:val="24"/>
          <w:u w:val="single"/>
        </w:rPr>
        <w:t>,</w:t>
      </w:r>
      <w:r w:rsidR="001461FE">
        <w:rPr>
          <w:rFonts w:ascii="Arial" w:hAnsi="Arial" w:cs="Arial"/>
          <w:sz w:val="24"/>
          <w:szCs w:val="24"/>
          <w:u w:val="single"/>
        </w:rPr>
        <w:t xml:space="preserve"> Industrial Relations </w:t>
      </w:r>
      <w:r w:rsidR="0023010A">
        <w:rPr>
          <w:rFonts w:ascii="Arial" w:hAnsi="Arial" w:cs="Arial"/>
          <w:sz w:val="24"/>
          <w:szCs w:val="24"/>
          <w:u w:val="single"/>
        </w:rPr>
        <w:t xml:space="preserve">and Employment </w:t>
      </w:r>
      <w:r w:rsidR="00B2321B">
        <w:rPr>
          <w:rFonts w:ascii="Arial" w:hAnsi="Arial" w:cs="Arial"/>
          <w:sz w:val="24"/>
          <w:szCs w:val="24"/>
          <w:u w:val="single"/>
        </w:rPr>
        <w:t xml:space="preserve">complaining about matters that were </w:t>
      </w:r>
      <w:r w:rsidR="00942DB7">
        <w:rPr>
          <w:rFonts w:ascii="Arial" w:hAnsi="Arial" w:cs="Arial"/>
          <w:sz w:val="24"/>
          <w:szCs w:val="24"/>
          <w:u w:val="single"/>
        </w:rPr>
        <w:t xml:space="preserve">allegedly </w:t>
      </w:r>
      <w:r w:rsidR="00B2321B">
        <w:rPr>
          <w:rFonts w:ascii="Arial" w:hAnsi="Arial" w:cs="Arial"/>
          <w:sz w:val="24"/>
          <w:szCs w:val="24"/>
          <w:u w:val="single"/>
        </w:rPr>
        <w:t>part of ongoing negotiations in breach of Article 11C of the Procedure Agreement</w:t>
      </w:r>
    </w:p>
    <w:p w:rsidR="00942DB7" w:rsidRPr="00942DB7" w:rsidRDefault="00942DB7" w:rsidP="004E63CC">
      <w:pPr>
        <w:jc w:val="both"/>
        <w:rPr>
          <w:rFonts w:ascii="Arial" w:hAnsi="Arial" w:cs="Arial"/>
          <w:sz w:val="24"/>
          <w:szCs w:val="24"/>
        </w:rPr>
      </w:pPr>
      <w:r w:rsidRPr="00942DB7">
        <w:rPr>
          <w:rFonts w:ascii="Arial" w:hAnsi="Arial" w:cs="Arial"/>
          <w:sz w:val="24"/>
          <w:szCs w:val="24"/>
        </w:rPr>
        <w:t xml:space="preserve">The main </w:t>
      </w:r>
      <w:r w:rsidR="005C3A38">
        <w:rPr>
          <w:rFonts w:ascii="Arial" w:hAnsi="Arial" w:cs="Arial"/>
          <w:sz w:val="24"/>
          <w:szCs w:val="24"/>
        </w:rPr>
        <w:t>issue</w:t>
      </w:r>
      <w:r w:rsidRPr="00942DB7">
        <w:rPr>
          <w:rFonts w:ascii="Arial" w:hAnsi="Arial" w:cs="Arial"/>
          <w:sz w:val="24"/>
          <w:szCs w:val="24"/>
        </w:rPr>
        <w:t xml:space="preserve"> in the above letter dated 11 October 2016 </w:t>
      </w:r>
      <w:r w:rsidR="005C3A38">
        <w:rPr>
          <w:rFonts w:ascii="Arial" w:hAnsi="Arial" w:cs="Arial"/>
          <w:sz w:val="24"/>
          <w:szCs w:val="24"/>
        </w:rPr>
        <w:t xml:space="preserve">(Annex 3 to the Statement of Case of Applicant) </w:t>
      </w:r>
      <w:r w:rsidRPr="00942DB7">
        <w:rPr>
          <w:rFonts w:ascii="Arial" w:hAnsi="Arial" w:cs="Arial"/>
          <w:sz w:val="24"/>
          <w:szCs w:val="24"/>
        </w:rPr>
        <w:t>concern</w:t>
      </w:r>
      <w:r w:rsidR="005C3A38">
        <w:rPr>
          <w:rFonts w:ascii="Arial" w:hAnsi="Arial" w:cs="Arial"/>
          <w:sz w:val="24"/>
          <w:szCs w:val="24"/>
        </w:rPr>
        <w:t>s</w:t>
      </w:r>
      <w:r w:rsidRPr="00942DB7">
        <w:rPr>
          <w:rFonts w:ascii="Arial" w:hAnsi="Arial" w:cs="Arial"/>
          <w:sz w:val="24"/>
          <w:szCs w:val="24"/>
        </w:rPr>
        <w:t xml:space="preserve"> </w:t>
      </w:r>
      <w:r w:rsidR="005C3A38">
        <w:rPr>
          <w:rFonts w:ascii="Arial" w:hAnsi="Arial" w:cs="Arial"/>
          <w:sz w:val="24"/>
          <w:szCs w:val="24"/>
        </w:rPr>
        <w:t xml:space="preserve">complaints from </w:t>
      </w:r>
      <w:r w:rsidR="006325E1">
        <w:rPr>
          <w:rFonts w:ascii="Arial" w:hAnsi="Arial" w:cs="Arial"/>
          <w:sz w:val="24"/>
          <w:szCs w:val="24"/>
        </w:rPr>
        <w:t xml:space="preserve">several </w:t>
      </w:r>
      <w:r w:rsidRPr="00942DB7">
        <w:rPr>
          <w:rFonts w:ascii="Arial" w:hAnsi="Arial" w:cs="Arial"/>
          <w:sz w:val="24"/>
          <w:szCs w:val="24"/>
        </w:rPr>
        <w:t xml:space="preserve">valets </w:t>
      </w:r>
      <w:r w:rsidR="005C3A38">
        <w:rPr>
          <w:rFonts w:ascii="Arial" w:hAnsi="Arial" w:cs="Arial"/>
          <w:sz w:val="24"/>
          <w:szCs w:val="24"/>
        </w:rPr>
        <w:t>that they were</w:t>
      </w:r>
      <w:r w:rsidRPr="00942DB7">
        <w:rPr>
          <w:rFonts w:ascii="Arial" w:hAnsi="Arial" w:cs="Arial"/>
          <w:sz w:val="24"/>
          <w:szCs w:val="24"/>
        </w:rPr>
        <w:t xml:space="preserve"> allegedly </w:t>
      </w:r>
      <w:r w:rsidRPr="00942DB7">
        <w:rPr>
          <w:rFonts w:ascii="Arial" w:hAnsi="Arial" w:cs="Arial"/>
          <w:sz w:val="24"/>
          <w:szCs w:val="24"/>
        </w:rPr>
        <w:lastRenderedPageBreak/>
        <w:t xml:space="preserve">being imposed to perform more than 10 rooms daily.  </w:t>
      </w:r>
      <w:r w:rsidR="005C3A38">
        <w:rPr>
          <w:rFonts w:ascii="Arial" w:hAnsi="Arial" w:cs="Arial"/>
          <w:sz w:val="24"/>
          <w:szCs w:val="24"/>
        </w:rPr>
        <w:t xml:space="preserve">The second issue concerned </w:t>
      </w:r>
      <w:r w:rsidRPr="00942DB7">
        <w:rPr>
          <w:rFonts w:ascii="Arial" w:hAnsi="Arial" w:cs="Arial"/>
          <w:sz w:val="24"/>
          <w:szCs w:val="24"/>
        </w:rPr>
        <w:t xml:space="preserve">a female valet who had resumed </w:t>
      </w:r>
      <w:r w:rsidR="0044238B">
        <w:rPr>
          <w:rFonts w:ascii="Arial" w:hAnsi="Arial" w:cs="Arial"/>
          <w:sz w:val="24"/>
          <w:szCs w:val="24"/>
        </w:rPr>
        <w:t xml:space="preserve">work </w:t>
      </w:r>
      <w:r w:rsidRPr="00942DB7">
        <w:rPr>
          <w:rFonts w:ascii="Arial" w:hAnsi="Arial" w:cs="Arial"/>
          <w:sz w:val="24"/>
          <w:szCs w:val="24"/>
        </w:rPr>
        <w:t xml:space="preserve">after </w:t>
      </w:r>
      <w:r w:rsidR="005C3A38">
        <w:rPr>
          <w:rFonts w:ascii="Arial" w:hAnsi="Arial" w:cs="Arial"/>
          <w:sz w:val="24"/>
          <w:szCs w:val="24"/>
        </w:rPr>
        <w:t xml:space="preserve">14 weeks of </w:t>
      </w:r>
      <w:r w:rsidRPr="00942DB7">
        <w:rPr>
          <w:rFonts w:ascii="Arial" w:hAnsi="Arial" w:cs="Arial"/>
          <w:sz w:val="24"/>
          <w:szCs w:val="24"/>
        </w:rPr>
        <w:t xml:space="preserve">maternity leave and who would not have a fixed time to wean her baby.  </w:t>
      </w:r>
      <w:r w:rsidR="005C3A38">
        <w:rPr>
          <w:rFonts w:ascii="Arial" w:hAnsi="Arial" w:cs="Arial"/>
          <w:sz w:val="24"/>
          <w:szCs w:val="24"/>
        </w:rPr>
        <w:t xml:space="preserve">The second issue is clearly an individual grievance so that Article 11C of the Procedure Agreement cannot be invoked by the Applicant.  </w:t>
      </w:r>
      <w:r w:rsidRPr="00942DB7">
        <w:rPr>
          <w:rFonts w:ascii="Arial" w:hAnsi="Arial" w:cs="Arial"/>
          <w:sz w:val="24"/>
          <w:szCs w:val="24"/>
        </w:rPr>
        <w:t xml:space="preserve">Whilst Ms Shookhye averred that these matters were already subject to ongoing negotiations between the parties, this is not borne out by </w:t>
      </w:r>
      <w:r w:rsidR="003B02A9">
        <w:rPr>
          <w:rFonts w:ascii="Arial" w:hAnsi="Arial" w:cs="Arial"/>
          <w:sz w:val="24"/>
          <w:szCs w:val="24"/>
        </w:rPr>
        <w:t xml:space="preserve">the minutes of proceedings of the </w:t>
      </w:r>
      <w:r w:rsidRPr="00942DB7">
        <w:rPr>
          <w:rFonts w:ascii="Arial" w:hAnsi="Arial" w:cs="Arial"/>
          <w:sz w:val="24"/>
          <w:szCs w:val="24"/>
        </w:rPr>
        <w:t xml:space="preserve">meeting held on 28 September 2016 </w:t>
      </w:r>
      <w:r w:rsidR="003B02A9">
        <w:rPr>
          <w:rFonts w:ascii="Arial" w:hAnsi="Arial" w:cs="Arial"/>
          <w:sz w:val="24"/>
          <w:szCs w:val="24"/>
        </w:rPr>
        <w:t xml:space="preserve">(Doc A).  </w:t>
      </w:r>
      <w:r w:rsidRPr="00942DB7">
        <w:rPr>
          <w:rFonts w:ascii="Arial" w:hAnsi="Arial" w:cs="Arial"/>
          <w:sz w:val="24"/>
          <w:szCs w:val="24"/>
        </w:rPr>
        <w:t xml:space="preserve">It is only at the meeting of 24 October 2016 </w:t>
      </w:r>
      <w:r w:rsidR="0058696E">
        <w:rPr>
          <w:rFonts w:ascii="Arial" w:hAnsi="Arial" w:cs="Arial"/>
          <w:sz w:val="24"/>
          <w:szCs w:val="24"/>
        </w:rPr>
        <w:t xml:space="preserve">(after the letter of 11 October 2016) </w:t>
      </w:r>
      <w:r w:rsidRPr="00942DB7">
        <w:rPr>
          <w:rFonts w:ascii="Arial" w:hAnsi="Arial" w:cs="Arial"/>
          <w:sz w:val="24"/>
          <w:szCs w:val="24"/>
        </w:rPr>
        <w:t>as per Doc B that we find the following:</w:t>
      </w:r>
    </w:p>
    <w:p w:rsidR="00942DB7" w:rsidRPr="00942DB7" w:rsidRDefault="00942DB7" w:rsidP="00942DB7">
      <w:pPr>
        <w:rPr>
          <w:rFonts w:ascii="Arial" w:hAnsi="Arial" w:cs="Arial"/>
          <w:i/>
          <w:sz w:val="24"/>
          <w:szCs w:val="24"/>
        </w:rPr>
      </w:pPr>
      <w:r w:rsidRPr="00942DB7">
        <w:rPr>
          <w:rFonts w:ascii="Arial" w:hAnsi="Arial" w:cs="Arial"/>
          <w:i/>
          <w:sz w:val="24"/>
          <w:szCs w:val="24"/>
        </w:rPr>
        <w:t>“Matters raised by the Union:</w:t>
      </w:r>
    </w:p>
    <w:p w:rsidR="00942DB7" w:rsidRPr="00942DB7" w:rsidRDefault="00942DB7" w:rsidP="00942DB7">
      <w:pPr>
        <w:rPr>
          <w:rFonts w:ascii="Arial" w:hAnsi="Arial" w:cs="Arial"/>
          <w:i/>
          <w:sz w:val="24"/>
          <w:szCs w:val="24"/>
        </w:rPr>
      </w:pPr>
      <w:r w:rsidRPr="00942DB7">
        <w:rPr>
          <w:rFonts w:ascii="Arial" w:hAnsi="Arial" w:cs="Arial"/>
          <w:i/>
          <w:sz w:val="24"/>
          <w:szCs w:val="24"/>
        </w:rPr>
        <w:t>….</w:t>
      </w:r>
    </w:p>
    <w:p w:rsidR="00942DB7" w:rsidRPr="00942DB7" w:rsidRDefault="00942DB7" w:rsidP="00942DB7">
      <w:pPr>
        <w:rPr>
          <w:rFonts w:ascii="Arial" w:hAnsi="Arial" w:cs="Arial"/>
          <w:i/>
          <w:sz w:val="24"/>
          <w:szCs w:val="24"/>
        </w:rPr>
      </w:pPr>
      <w:r w:rsidRPr="00942DB7">
        <w:rPr>
          <w:rFonts w:ascii="Arial" w:hAnsi="Arial" w:cs="Arial"/>
          <w:i/>
          <w:sz w:val="24"/>
          <w:szCs w:val="24"/>
        </w:rPr>
        <w:t xml:space="preserve">Point 13: Regarding the number of rooms allocated to the valets.  </w:t>
      </w:r>
    </w:p>
    <w:p w:rsidR="00942DB7" w:rsidRPr="00942DB7" w:rsidRDefault="00942DB7" w:rsidP="00942DB7">
      <w:pPr>
        <w:rPr>
          <w:rFonts w:ascii="Arial" w:hAnsi="Arial" w:cs="Arial"/>
          <w:i/>
          <w:sz w:val="24"/>
          <w:szCs w:val="24"/>
        </w:rPr>
      </w:pPr>
      <w:r w:rsidRPr="00942DB7">
        <w:rPr>
          <w:rFonts w:ascii="Arial" w:hAnsi="Arial" w:cs="Arial"/>
          <w:i/>
          <w:sz w:val="24"/>
          <w:szCs w:val="24"/>
        </w:rPr>
        <w:t>Mgt stand / Response</w:t>
      </w:r>
    </w:p>
    <w:p w:rsidR="00942DB7" w:rsidRPr="00942DB7" w:rsidRDefault="00942DB7" w:rsidP="00942DB7">
      <w:pPr>
        <w:rPr>
          <w:rFonts w:ascii="Arial" w:hAnsi="Arial" w:cs="Arial"/>
          <w:i/>
          <w:sz w:val="24"/>
          <w:szCs w:val="24"/>
        </w:rPr>
      </w:pPr>
      <w:r w:rsidRPr="00942DB7">
        <w:rPr>
          <w:rFonts w:ascii="Arial" w:hAnsi="Arial" w:cs="Arial"/>
          <w:i/>
          <w:sz w:val="24"/>
          <w:szCs w:val="24"/>
        </w:rPr>
        <w:t>Mgt has already find a solution and the valets will have only 9 rooms to do.”</w:t>
      </w:r>
    </w:p>
    <w:p w:rsidR="003B02A9" w:rsidRDefault="003B02A9" w:rsidP="00942DB7">
      <w:pPr>
        <w:rPr>
          <w:rFonts w:ascii="Arial" w:hAnsi="Arial" w:cs="Arial"/>
          <w:sz w:val="24"/>
          <w:szCs w:val="24"/>
        </w:rPr>
      </w:pPr>
    </w:p>
    <w:p w:rsidR="003B02A9" w:rsidRDefault="003B02A9" w:rsidP="003B02A9">
      <w:pPr>
        <w:jc w:val="both"/>
        <w:rPr>
          <w:rFonts w:ascii="Arial" w:hAnsi="Arial" w:cs="Arial"/>
          <w:sz w:val="24"/>
          <w:szCs w:val="24"/>
        </w:rPr>
      </w:pPr>
      <w:r>
        <w:rPr>
          <w:rFonts w:ascii="Arial" w:hAnsi="Arial" w:cs="Arial"/>
          <w:sz w:val="24"/>
          <w:szCs w:val="24"/>
        </w:rPr>
        <w:t>The Respondent has not admitted in his Statement of Case that the negotiator’s letter of 11 October 2016 related to issues which were already being discussed between the parties.  In fact, this is specifically denied at paragraph 12 of Respondent’s Statement of Case even though the Tribunal bears in mind that the representative of Respondent did not depone before the Tribunal.</w:t>
      </w:r>
    </w:p>
    <w:p w:rsidR="00942DB7" w:rsidRPr="00942DB7" w:rsidRDefault="004E63CC" w:rsidP="0013589B">
      <w:pPr>
        <w:jc w:val="both"/>
        <w:rPr>
          <w:rFonts w:ascii="Arial" w:hAnsi="Arial" w:cs="Arial"/>
          <w:sz w:val="24"/>
          <w:szCs w:val="24"/>
        </w:rPr>
      </w:pPr>
      <w:r>
        <w:rPr>
          <w:rFonts w:ascii="Arial" w:hAnsi="Arial" w:cs="Arial"/>
          <w:sz w:val="24"/>
          <w:szCs w:val="24"/>
        </w:rPr>
        <w:t xml:space="preserve">In </w:t>
      </w:r>
      <w:r w:rsidR="00D6267C">
        <w:rPr>
          <w:rFonts w:ascii="Arial" w:hAnsi="Arial" w:cs="Arial"/>
          <w:sz w:val="24"/>
          <w:szCs w:val="24"/>
        </w:rPr>
        <w:t>his</w:t>
      </w:r>
      <w:r w:rsidR="00942DB7" w:rsidRPr="00942DB7">
        <w:rPr>
          <w:rFonts w:ascii="Arial" w:hAnsi="Arial" w:cs="Arial"/>
          <w:sz w:val="24"/>
          <w:szCs w:val="24"/>
        </w:rPr>
        <w:t xml:space="preserve"> letter of 1</w:t>
      </w:r>
      <w:r w:rsidR="0058696E">
        <w:rPr>
          <w:rFonts w:ascii="Arial" w:hAnsi="Arial" w:cs="Arial"/>
          <w:sz w:val="24"/>
          <w:szCs w:val="24"/>
        </w:rPr>
        <w:t>2</w:t>
      </w:r>
      <w:r w:rsidR="00942DB7" w:rsidRPr="00942DB7">
        <w:rPr>
          <w:rFonts w:ascii="Arial" w:hAnsi="Arial" w:cs="Arial"/>
          <w:sz w:val="24"/>
          <w:szCs w:val="24"/>
        </w:rPr>
        <w:t xml:space="preserve"> October 2016</w:t>
      </w:r>
      <w:r>
        <w:rPr>
          <w:rFonts w:ascii="Arial" w:hAnsi="Arial" w:cs="Arial"/>
          <w:sz w:val="24"/>
          <w:szCs w:val="24"/>
        </w:rPr>
        <w:t xml:space="preserve"> (Doc C)</w:t>
      </w:r>
      <w:r w:rsidR="00942DB7" w:rsidRPr="00942DB7">
        <w:rPr>
          <w:rFonts w:ascii="Arial" w:hAnsi="Arial" w:cs="Arial"/>
          <w:sz w:val="24"/>
          <w:szCs w:val="24"/>
        </w:rPr>
        <w:t xml:space="preserve">, </w:t>
      </w:r>
      <w:r>
        <w:rPr>
          <w:rFonts w:ascii="Arial" w:hAnsi="Arial" w:cs="Arial"/>
          <w:sz w:val="24"/>
          <w:szCs w:val="24"/>
        </w:rPr>
        <w:t xml:space="preserve">the Applicant </w:t>
      </w:r>
      <w:r w:rsidR="0013589B">
        <w:rPr>
          <w:rFonts w:ascii="Arial" w:hAnsi="Arial" w:cs="Arial"/>
          <w:sz w:val="24"/>
          <w:szCs w:val="24"/>
        </w:rPr>
        <w:t xml:space="preserve">drew the attention of Respondent to alleged breaches of the Procedure Agreement </w:t>
      </w:r>
      <w:r w:rsidR="005C3A38">
        <w:rPr>
          <w:rFonts w:ascii="Arial" w:hAnsi="Arial" w:cs="Arial"/>
          <w:sz w:val="24"/>
          <w:szCs w:val="24"/>
        </w:rPr>
        <w:t>and stressed under this limb that the delay of 15 days under Stage 1 of Article 11C of the Procedure Agreement had not been complied with.  Applicant however also i</w:t>
      </w:r>
      <w:r w:rsidR="0013589B">
        <w:rPr>
          <w:rFonts w:ascii="Arial" w:hAnsi="Arial" w:cs="Arial"/>
          <w:sz w:val="24"/>
          <w:szCs w:val="24"/>
        </w:rPr>
        <w:t xml:space="preserve">nvited Respondent “to continue the negotiation the Management (and I am sure you do too) hopes to be fruitful”.  </w:t>
      </w:r>
    </w:p>
    <w:p w:rsidR="00D6267C" w:rsidRDefault="00632E2E" w:rsidP="00BA4D53">
      <w:pPr>
        <w:jc w:val="both"/>
        <w:rPr>
          <w:rFonts w:ascii="Arial" w:hAnsi="Arial" w:cs="Arial"/>
          <w:sz w:val="24"/>
          <w:szCs w:val="24"/>
        </w:rPr>
      </w:pPr>
      <w:r>
        <w:rPr>
          <w:rFonts w:ascii="Arial" w:hAnsi="Arial" w:cs="Arial"/>
          <w:sz w:val="24"/>
          <w:szCs w:val="24"/>
        </w:rPr>
        <w:t>T</w:t>
      </w:r>
      <w:r w:rsidR="00A53F08">
        <w:rPr>
          <w:rFonts w:ascii="Arial" w:hAnsi="Arial" w:cs="Arial"/>
          <w:sz w:val="24"/>
          <w:szCs w:val="24"/>
        </w:rPr>
        <w:t xml:space="preserve">he argument of Applicant that the delay of </w:t>
      </w:r>
      <w:r w:rsidR="005C3A38">
        <w:rPr>
          <w:rFonts w:ascii="Arial" w:hAnsi="Arial" w:cs="Arial"/>
          <w:sz w:val="24"/>
          <w:szCs w:val="24"/>
        </w:rPr>
        <w:t>15</w:t>
      </w:r>
      <w:r w:rsidR="00A53F08">
        <w:rPr>
          <w:rFonts w:ascii="Arial" w:hAnsi="Arial" w:cs="Arial"/>
          <w:sz w:val="24"/>
          <w:szCs w:val="24"/>
        </w:rPr>
        <w:t xml:space="preserve"> days had not been complied with</w:t>
      </w:r>
      <w:r>
        <w:rPr>
          <w:rFonts w:ascii="Arial" w:hAnsi="Arial" w:cs="Arial"/>
          <w:sz w:val="24"/>
          <w:szCs w:val="24"/>
        </w:rPr>
        <w:t xml:space="preserve"> cannot stand</w:t>
      </w:r>
      <w:r w:rsidR="00481337">
        <w:rPr>
          <w:rFonts w:ascii="Arial" w:hAnsi="Arial" w:cs="Arial"/>
          <w:sz w:val="24"/>
          <w:szCs w:val="24"/>
        </w:rPr>
        <w:t xml:space="preserve"> if Applicant pretends that the issues in the letter of 11 October 2016 were already subject to ongoing negotiations</w:t>
      </w:r>
      <w:r>
        <w:rPr>
          <w:rFonts w:ascii="Arial" w:hAnsi="Arial" w:cs="Arial"/>
          <w:sz w:val="24"/>
          <w:szCs w:val="24"/>
        </w:rPr>
        <w:t xml:space="preserve">.  </w:t>
      </w:r>
      <w:r w:rsidR="00D6267C">
        <w:rPr>
          <w:rFonts w:ascii="Arial" w:hAnsi="Arial" w:cs="Arial"/>
          <w:sz w:val="24"/>
          <w:szCs w:val="24"/>
        </w:rPr>
        <w:t>N</w:t>
      </w:r>
      <w:r w:rsidR="00481337">
        <w:rPr>
          <w:rFonts w:ascii="Arial" w:hAnsi="Arial" w:cs="Arial"/>
          <w:sz w:val="24"/>
          <w:szCs w:val="24"/>
        </w:rPr>
        <w:t xml:space="preserve">egotiations </w:t>
      </w:r>
      <w:r w:rsidR="00D6267C">
        <w:rPr>
          <w:rFonts w:ascii="Arial" w:hAnsi="Arial" w:cs="Arial"/>
          <w:sz w:val="24"/>
          <w:szCs w:val="24"/>
        </w:rPr>
        <w:t xml:space="preserve">which need to be meaningful </w:t>
      </w:r>
      <w:r w:rsidR="00481337">
        <w:rPr>
          <w:rFonts w:ascii="Arial" w:hAnsi="Arial" w:cs="Arial"/>
          <w:sz w:val="24"/>
          <w:szCs w:val="24"/>
        </w:rPr>
        <w:t xml:space="preserve">start as from Stage 2, that is, after Stage 1.  </w:t>
      </w:r>
      <w:r w:rsidR="00282A37">
        <w:rPr>
          <w:rFonts w:ascii="Arial" w:hAnsi="Arial" w:cs="Arial"/>
          <w:sz w:val="24"/>
          <w:szCs w:val="24"/>
        </w:rPr>
        <w:t>Also, ne</w:t>
      </w:r>
      <w:r w:rsidR="00D6267C">
        <w:rPr>
          <w:rFonts w:ascii="Arial" w:hAnsi="Arial" w:cs="Arial"/>
          <w:sz w:val="24"/>
          <w:szCs w:val="24"/>
        </w:rPr>
        <w:t xml:space="preserve">gotiations had already started between the parties </w:t>
      </w:r>
      <w:r w:rsidR="00282A37">
        <w:rPr>
          <w:rFonts w:ascii="Arial" w:hAnsi="Arial" w:cs="Arial"/>
          <w:sz w:val="24"/>
          <w:szCs w:val="24"/>
        </w:rPr>
        <w:t xml:space="preserve">on other issues </w:t>
      </w:r>
      <w:r w:rsidR="00D6267C">
        <w:rPr>
          <w:rFonts w:ascii="Arial" w:hAnsi="Arial" w:cs="Arial"/>
          <w:sz w:val="24"/>
          <w:szCs w:val="24"/>
        </w:rPr>
        <w:t>as from 28 September 2016 as per Doc A.  Indeed, from Doc A, it is clear that for some issues, decisions were arrived at by management after hearing Respondent’s representatives</w:t>
      </w:r>
      <w:r w:rsidR="00721920">
        <w:rPr>
          <w:rFonts w:ascii="Arial" w:hAnsi="Arial" w:cs="Arial"/>
          <w:sz w:val="24"/>
          <w:szCs w:val="24"/>
        </w:rPr>
        <w:t xml:space="preserve">. </w:t>
      </w:r>
      <w:r w:rsidR="00D6267C">
        <w:rPr>
          <w:rFonts w:ascii="Arial" w:hAnsi="Arial" w:cs="Arial"/>
          <w:sz w:val="24"/>
          <w:szCs w:val="24"/>
        </w:rPr>
        <w:t xml:space="preserve"> </w:t>
      </w:r>
      <w:r w:rsidR="00282A37">
        <w:rPr>
          <w:rFonts w:ascii="Arial" w:hAnsi="Arial" w:cs="Arial"/>
          <w:sz w:val="24"/>
          <w:szCs w:val="24"/>
        </w:rPr>
        <w:t>If the issue of number of rooms allocated to valets was indeed under discussion between the parties as suggested by Applicant, t</w:t>
      </w:r>
      <w:r w:rsidR="006325E1">
        <w:rPr>
          <w:rFonts w:ascii="Arial" w:hAnsi="Arial" w:cs="Arial"/>
          <w:sz w:val="24"/>
          <w:szCs w:val="24"/>
        </w:rPr>
        <w:t xml:space="preserve">he delay of 15 days </w:t>
      </w:r>
      <w:r w:rsidR="00F47322">
        <w:rPr>
          <w:rFonts w:ascii="Arial" w:hAnsi="Arial" w:cs="Arial"/>
          <w:sz w:val="24"/>
          <w:szCs w:val="24"/>
        </w:rPr>
        <w:t xml:space="preserve">(above) </w:t>
      </w:r>
      <w:r w:rsidR="006325E1">
        <w:rPr>
          <w:rFonts w:ascii="Arial" w:hAnsi="Arial" w:cs="Arial"/>
          <w:sz w:val="24"/>
          <w:szCs w:val="24"/>
        </w:rPr>
        <w:t xml:space="preserve">will not apply.     </w:t>
      </w:r>
      <w:r w:rsidR="00D6267C">
        <w:rPr>
          <w:rFonts w:ascii="Arial" w:hAnsi="Arial" w:cs="Arial"/>
          <w:sz w:val="24"/>
          <w:szCs w:val="24"/>
        </w:rPr>
        <w:t xml:space="preserve">  </w:t>
      </w:r>
    </w:p>
    <w:p w:rsidR="0066692C" w:rsidRDefault="00282A37" w:rsidP="00BA4D53">
      <w:pPr>
        <w:jc w:val="both"/>
        <w:rPr>
          <w:rFonts w:ascii="Arial" w:hAnsi="Arial" w:cs="Arial"/>
          <w:sz w:val="24"/>
          <w:szCs w:val="24"/>
        </w:rPr>
      </w:pPr>
      <w:r>
        <w:rPr>
          <w:rFonts w:ascii="Arial" w:hAnsi="Arial" w:cs="Arial"/>
          <w:sz w:val="24"/>
          <w:szCs w:val="24"/>
        </w:rPr>
        <w:lastRenderedPageBreak/>
        <w:t>The issue with r</w:t>
      </w:r>
      <w:r w:rsidR="00B62B09">
        <w:rPr>
          <w:rFonts w:ascii="Arial" w:hAnsi="Arial" w:cs="Arial"/>
          <w:sz w:val="24"/>
          <w:szCs w:val="24"/>
        </w:rPr>
        <w:t xml:space="preserve">espect to the </w:t>
      </w:r>
      <w:r>
        <w:rPr>
          <w:rFonts w:ascii="Arial" w:hAnsi="Arial" w:cs="Arial"/>
          <w:sz w:val="24"/>
          <w:szCs w:val="24"/>
        </w:rPr>
        <w:t xml:space="preserve">number of rooms allocated to valets </w:t>
      </w:r>
      <w:r w:rsidR="007B1D83">
        <w:rPr>
          <w:rFonts w:ascii="Arial" w:hAnsi="Arial" w:cs="Arial"/>
          <w:sz w:val="24"/>
          <w:szCs w:val="24"/>
        </w:rPr>
        <w:t>w</w:t>
      </w:r>
      <w:r>
        <w:rPr>
          <w:rFonts w:ascii="Arial" w:hAnsi="Arial" w:cs="Arial"/>
          <w:sz w:val="24"/>
          <w:szCs w:val="24"/>
        </w:rPr>
        <w:t xml:space="preserve">as discussed </w:t>
      </w:r>
      <w:r w:rsidR="00B62B09">
        <w:rPr>
          <w:rFonts w:ascii="Arial" w:hAnsi="Arial" w:cs="Arial"/>
          <w:sz w:val="24"/>
          <w:szCs w:val="24"/>
        </w:rPr>
        <w:t>between the parties on 24 October 2016</w:t>
      </w:r>
      <w:r w:rsidR="007B1D83">
        <w:rPr>
          <w:rFonts w:ascii="Arial" w:hAnsi="Arial" w:cs="Arial"/>
          <w:sz w:val="24"/>
          <w:szCs w:val="24"/>
        </w:rPr>
        <w:t xml:space="preserve">. </w:t>
      </w:r>
      <w:r w:rsidR="0066692C">
        <w:rPr>
          <w:rFonts w:ascii="Arial" w:hAnsi="Arial" w:cs="Arial"/>
          <w:sz w:val="24"/>
          <w:szCs w:val="24"/>
        </w:rPr>
        <w:t xml:space="preserve"> </w:t>
      </w:r>
      <w:r w:rsidR="007B1D83">
        <w:rPr>
          <w:rFonts w:ascii="Arial" w:hAnsi="Arial" w:cs="Arial"/>
          <w:sz w:val="24"/>
          <w:szCs w:val="24"/>
        </w:rPr>
        <w:t xml:space="preserve">A solution was found as per the minutes of the meeting and </w:t>
      </w:r>
      <w:r w:rsidR="0066692C">
        <w:rPr>
          <w:rFonts w:ascii="Arial" w:hAnsi="Arial" w:cs="Arial"/>
          <w:sz w:val="24"/>
          <w:szCs w:val="24"/>
        </w:rPr>
        <w:t>according to Ms Shookhye the</w:t>
      </w:r>
      <w:r w:rsidR="00B62B09">
        <w:rPr>
          <w:rFonts w:ascii="Arial" w:hAnsi="Arial" w:cs="Arial"/>
          <w:sz w:val="24"/>
          <w:szCs w:val="24"/>
        </w:rPr>
        <w:t xml:space="preserve"> matters </w:t>
      </w:r>
      <w:r w:rsidR="00F47322">
        <w:rPr>
          <w:rFonts w:ascii="Arial" w:hAnsi="Arial" w:cs="Arial"/>
          <w:sz w:val="24"/>
          <w:szCs w:val="24"/>
        </w:rPr>
        <w:t xml:space="preserve">raised </w:t>
      </w:r>
      <w:r w:rsidR="00B62B09">
        <w:rPr>
          <w:rFonts w:ascii="Arial" w:hAnsi="Arial" w:cs="Arial"/>
          <w:sz w:val="24"/>
          <w:szCs w:val="24"/>
        </w:rPr>
        <w:t>were eventually solved</w:t>
      </w:r>
      <w:r w:rsidR="0066692C">
        <w:rPr>
          <w:rFonts w:ascii="Arial" w:hAnsi="Arial" w:cs="Arial"/>
          <w:sz w:val="24"/>
          <w:szCs w:val="24"/>
        </w:rPr>
        <w:t>.</w:t>
      </w:r>
      <w:r w:rsidR="00466085">
        <w:rPr>
          <w:rFonts w:ascii="Arial" w:hAnsi="Arial" w:cs="Arial"/>
          <w:sz w:val="24"/>
          <w:szCs w:val="24"/>
        </w:rPr>
        <w:t xml:space="preserve">  </w:t>
      </w:r>
    </w:p>
    <w:p w:rsidR="00B2321B" w:rsidRDefault="00282A37" w:rsidP="00BA4D53">
      <w:pPr>
        <w:jc w:val="both"/>
        <w:rPr>
          <w:rFonts w:ascii="Arial" w:hAnsi="Arial" w:cs="Arial"/>
          <w:sz w:val="24"/>
          <w:szCs w:val="24"/>
        </w:rPr>
      </w:pPr>
      <w:r>
        <w:rPr>
          <w:rFonts w:ascii="Arial" w:hAnsi="Arial" w:cs="Arial"/>
          <w:sz w:val="24"/>
          <w:szCs w:val="24"/>
        </w:rPr>
        <w:t>On the basis of the evidence led by the Applicant, t</w:t>
      </w:r>
      <w:r w:rsidR="0066692C">
        <w:rPr>
          <w:rFonts w:ascii="Arial" w:hAnsi="Arial" w:cs="Arial"/>
          <w:sz w:val="24"/>
          <w:szCs w:val="24"/>
        </w:rPr>
        <w:t>he Tribunal fi</w:t>
      </w:r>
      <w:r w:rsidR="00E61752">
        <w:rPr>
          <w:rFonts w:ascii="Arial" w:hAnsi="Arial" w:cs="Arial"/>
          <w:sz w:val="24"/>
          <w:szCs w:val="24"/>
        </w:rPr>
        <w:t>nds no evidence of any breach of Article 11C</w:t>
      </w:r>
      <w:r w:rsidR="0066692C">
        <w:rPr>
          <w:rFonts w:ascii="Arial" w:hAnsi="Arial" w:cs="Arial"/>
          <w:sz w:val="24"/>
          <w:szCs w:val="24"/>
        </w:rPr>
        <w:t xml:space="preserve"> of the Procedure Agreement</w:t>
      </w:r>
      <w:r>
        <w:rPr>
          <w:rFonts w:ascii="Arial" w:hAnsi="Arial" w:cs="Arial"/>
          <w:sz w:val="24"/>
          <w:szCs w:val="24"/>
        </w:rPr>
        <w:t>.</w:t>
      </w:r>
      <w:r w:rsidR="00611D26">
        <w:rPr>
          <w:rFonts w:ascii="Arial" w:hAnsi="Arial" w:cs="Arial"/>
          <w:sz w:val="24"/>
          <w:szCs w:val="24"/>
        </w:rPr>
        <w:t xml:space="preserve">    </w:t>
      </w:r>
      <w:r w:rsidR="004A62E0">
        <w:rPr>
          <w:rFonts w:ascii="Arial" w:hAnsi="Arial" w:cs="Arial"/>
          <w:sz w:val="24"/>
          <w:szCs w:val="24"/>
        </w:rPr>
        <w:t xml:space="preserve">  </w:t>
      </w:r>
    </w:p>
    <w:p w:rsidR="00EA2D94" w:rsidRDefault="00EA2D94" w:rsidP="00BA4D53">
      <w:pPr>
        <w:jc w:val="both"/>
        <w:rPr>
          <w:rFonts w:ascii="Arial" w:hAnsi="Arial" w:cs="Arial"/>
          <w:sz w:val="24"/>
          <w:szCs w:val="24"/>
          <w:u w:val="single"/>
        </w:rPr>
      </w:pPr>
    </w:p>
    <w:p w:rsidR="00E4385E" w:rsidRDefault="00EA2D94" w:rsidP="00BA4D53">
      <w:pPr>
        <w:jc w:val="both"/>
        <w:rPr>
          <w:rFonts w:ascii="Arial" w:hAnsi="Arial" w:cs="Arial"/>
          <w:sz w:val="24"/>
          <w:szCs w:val="24"/>
          <w:u w:val="single"/>
        </w:rPr>
      </w:pPr>
      <w:r w:rsidRPr="00EA2D94">
        <w:rPr>
          <w:rFonts w:ascii="Arial" w:hAnsi="Arial" w:cs="Arial"/>
          <w:sz w:val="24"/>
          <w:szCs w:val="24"/>
          <w:u w:val="single"/>
        </w:rPr>
        <w:t xml:space="preserve">The letter of </w:t>
      </w:r>
      <w:r w:rsidR="00E4385E" w:rsidRPr="00EA2D94">
        <w:rPr>
          <w:rFonts w:ascii="Arial" w:hAnsi="Arial" w:cs="Arial"/>
          <w:sz w:val="24"/>
          <w:szCs w:val="24"/>
          <w:u w:val="single"/>
        </w:rPr>
        <w:t xml:space="preserve">11 October 2016 </w:t>
      </w:r>
      <w:r w:rsidRPr="00EA2D94">
        <w:rPr>
          <w:rFonts w:ascii="Arial" w:hAnsi="Arial" w:cs="Arial"/>
          <w:sz w:val="24"/>
          <w:szCs w:val="24"/>
          <w:u w:val="single"/>
        </w:rPr>
        <w:t xml:space="preserve">was </w:t>
      </w:r>
      <w:r w:rsidR="0058696E">
        <w:rPr>
          <w:rFonts w:ascii="Arial" w:hAnsi="Arial" w:cs="Arial"/>
          <w:sz w:val="24"/>
          <w:szCs w:val="24"/>
          <w:u w:val="single"/>
        </w:rPr>
        <w:t xml:space="preserve">also </w:t>
      </w:r>
      <w:r w:rsidR="00E4385E" w:rsidRPr="00EA2D94">
        <w:rPr>
          <w:rFonts w:ascii="Arial" w:hAnsi="Arial" w:cs="Arial"/>
          <w:sz w:val="24"/>
          <w:szCs w:val="24"/>
          <w:u w:val="single"/>
        </w:rPr>
        <w:t>copied to the press</w:t>
      </w:r>
    </w:p>
    <w:p w:rsidR="00EA2D94" w:rsidRDefault="00CB08F5" w:rsidP="00BA4D53">
      <w:pPr>
        <w:jc w:val="both"/>
        <w:rPr>
          <w:rFonts w:ascii="Arial" w:hAnsi="Arial" w:cs="Arial"/>
          <w:sz w:val="24"/>
          <w:szCs w:val="24"/>
        </w:rPr>
      </w:pPr>
      <w:r w:rsidRPr="00CB08F5">
        <w:rPr>
          <w:rFonts w:ascii="Arial" w:hAnsi="Arial" w:cs="Arial"/>
          <w:sz w:val="24"/>
          <w:szCs w:val="24"/>
        </w:rPr>
        <w:t xml:space="preserve">It is averred that </w:t>
      </w:r>
      <w:r>
        <w:rPr>
          <w:rFonts w:ascii="Arial" w:hAnsi="Arial" w:cs="Arial"/>
          <w:sz w:val="24"/>
          <w:szCs w:val="24"/>
        </w:rPr>
        <w:t xml:space="preserve">the letter was copied to the press in breach of Article 8 of the Procedure Agreement.  The relevant part </w:t>
      </w:r>
      <w:r w:rsidR="0066692C">
        <w:rPr>
          <w:rFonts w:ascii="Arial" w:hAnsi="Arial" w:cs="Arial"/>
          <w:sz w:val="24"/>
          <w:szCs w:val="24"/>
        </w:rPr>
        <w:t xml:space="preserve">of that Article </w:t>
      </w:r>
      <w:r>
        <w:rPr>
          <w:rFonts w:ascii="Arial" w:hAnsi="Arial" w:cs="Arial"/>
          <w:sz w:val="24"/>
          <w:szCs w:val="24"/>
        </w:rPr>
        <w:t>reads as follows:</w:t>
      </w:r>
    </w:p>
    <w:p w:rsidR="00224157" w:rsidRPr="00542721" w:rsidRDefault="00224157" w:rsidP="00224157">
      <w:pPr>
        <w:pStyle w:val="NoSpacing"/>
        <w:jc w:val="both"/>
        <w:rPr>
          <w:rFonts w:ascii="Arial" w:hAnsi="Arial" w:cs="Arial"/>
          <w:i/>
          <w:sz w:val="24"/>
          <w:szCs w:val="24"/>
        </w:rPr>
      </w:pPr>
      <w:r w:rsidRPr="00542721">
        <w:rPr>
          <w:rFonts w:ascii="Arial" w:hAnsi="Arial" w:cs="Arial"/>
          <w:i/>
          <w:sz w:val="24"/>
          <w:szCs w:val="24"/>
        </w:rPr>
        <w:t xml:space="preserve">ARTICLE 8 – COMMUNICATION </w:t>
      </w:r>
    </w:p>
    <w:p w:rsidR="00224157" w:rsidRPr="00542721" w:rsidRDefault="00224157" w:rsidP="00224157">
      <w:pPr>
        <w:pStyle w:val="NoSpacing"/>
        <w:jc w:val="both"/>
        <w:rPr>
          <w:rFonts w:ascii="Arial" w:hAnsi="Arial" w:cs="Arial"/>
          <w:i/>
          <w:sz w:val="24"/>
          <w:szCs w:val="24"/>
        </w:rPr>
      </w:pPr>
      <w:r>
        <w:rPr>
          <w:rFonts w:ascii="Arial" w:hAnsi="Arial" w:cs="Arial"/>
          <w:i/>
          <w:sz w:val="24"/>
          <w:szCs w:val="24"/>
        </w:rPr>
        <w:t>…</w:t>
      </w:r>
    </w:p>
    <w:p w:rsidR="00224157" w:rsidRDefault="00224157" w:rsidP="00224157">
      <w:pPr>
        <w:pStyle w:val="NoSpacing"/>
        <w:jc w:val="both"/>
        <w:rPr>
          <w:rFonts w:ascii="Arial" w:hAnsi="Arial" w:cs="Arial"/>
          <w:b/>
          <w:i/>
          <w:sz w:val="24"/>
          <w:szCs w:val="24"/>
        </w:rPr>
      </w:pPr>
    </w:p>
    <w:p w:rsidR="00224157" w:rsidRPr="00542721" w:rsidRDefault="00224157" w:rsidP="00224157">
      <w:pPr>
        <w:pStyle w:val="NoSpacing"/>
        <w:jc w:val="both"/>
        <w:rPr>
          <w:rFonts w:ascii="Arial" w:hAnsi="Arial" w:cs="Arial"/>
          <w:b/>
          <w:i/>
          <w:sz w:val="24"/>
          <w:szCs w:val="24"/>
        </w:rPr>
      </w:pPr>
      <w:r w:rsidRPr="00542721">
        <w:rPr>
          <w:rFonts w:ascii="Arial" w:hAnsi="Arial" w:cs="Arial"/>
          <w:b/>
          <w:i/>
          <w:sz w:val="24"/>
          <w:szCs w:val="24"/>
        </w:rPr>
        <w:t>Communication with Media</w:t>
      </w:r>
    </w:p>
    <w:p w:rsidR="00224157" w:rsidRPr="00542721" w:rsidRDefault="00224157" w:rsidP="00224157">
      <w:pPr>
        <w:pStyle w:val="NoSpacing"/>
        <w:jc w:val="both"/>
        <w:rPr>
          <w:rFonts w:ascii="Arial" w:hAnsi="Arial" w:cs="Arial"/>
          <w:i/>
          <w:sz w:val="24"/>
          <w:szCs w:val="24"/>
        </w:rPr>
      </w:pPr>
    </w:p>
    <w:p w:rsidR="00224157" w:rsidRPr="00542721" w:rsidRDefault="00224157" w:rsidP="003428C7">
      <w:pPr>
        <w:pStyle w:val="NoSpacing"/>
        <w:numPr>
          <w:ilvl w:val="0"/>
          <w:numId w:val="4"/>
        </w:numPr>
        <w:jc w:val="both"/>
        <w:rPr>
          <w:rFonts w:ascii="Arial" w:hAnsi="Arial" w:cs="Arial"/>
          <w:i/>
          <w:sz w:val="24"/>
          <w:szCs w:val="24"/>
        </w:rPr>
      </w:pPr>
      <w:r w:rsidRPr="00542721">
        <w:rPr>
          <w:rFonts w:ascii="Arial" w:hAnsi="Arial" w:cs="Arial"/>
          <w:i/>
          <w:sz w:val="24"/>
          <w:szCs w:val="24"/>
        </w:rPr>
        <w:t>Any communication to the press, radio and television in respect of this Agreement or any subsequent negotiations resulting from it shall be signed and issued jointly by accredited representatives of the Company and the Union.</w:t>
      </w:r>
    </w:p>
    <w:p w:rsidR="00224157" w:rsidRPr="00542721" w:rsidRDefault="00224157" w:rsidP="00224157">
      <w:pPr>
        <w:pStyle w:val="NoSpacing"/>
        <w:ind w:left="360"/>
        <w:jc w:val="both"/>
        <w:rPr>
          <w:rFonts w:ascii="Arial" w:hAnsi="Arial" w:cs="Arial"/>
          <w:i/>
          <w:sz w:val="24"/>
          <w:szCs w:val="24"/>
        </w:rPr>
      </w:pPr>
    </w:p>
    <w:p w:rsidR="00224157" w:rsidRPr="00542721" w:rsidRDefault="00224157" w:rsidP="003428C7">
      <w:pPr>
        <w:pStyle w:val="NoSpacing"/>
        <w:numPr>
          <w:ilvl w:val="0"/>
          <w:numId w:val="4"/>
        </w:numPr>
        <w:jc w:val="both"/>
        <w:rPr>
          <w:rFonts w:ascii="Arial" w:hAnsi="Arial" w:cs="Arial"/>
          <w:i/>
          <w:sz w:val="24"/>
          <w:szCs w:val="24"/>
        </w:rPr>
      </w:pPr>
      <w:r w:rsidRPr="00542721">
        <w:rPr>
          <w:rFonts w:ascii="Arial" w:hAnsi="Arial" w:cs="Arial"/>
          <w:i/>
          <w:sz w:val="24"/>
          <w:szCs w:val="24"/>
        </w:rPr>
        <w:t>Subject to the above, the parties may however issue communiqués and hold press conferences separately to address matters concerning industrial relations.</w:t>
      </w:r>
    </w:p>
    <w:p w:rsidR="00224157" w:rsidRPr="00542721" w:rsidRDefault="00224157" w:rsidP="00224157">
      <w:pPr>
        <w:pStyle w:val="ListParagraph"/>
        <w:rPr>
          <w:rFonts w:ascii="Arial" w:hAnsi="Arial" w:cs="Arial"/>
          <w:i/>
          <w:sz w:val="24"/>
          <w:szCs w:val="24"/>
        </w:rPr>
      </w:pPr>
    </w:p>
    <w:p w:rsidR="00224157" w:rsidRPr="00542721" w:rsidRDefault="00224157" w:rsidP="003428C7">
      <w:pPr>
        <w:pStyle w:val="NoSpacing"/>
        <w:numPr>
          <w:ilvl w:val="0"/>
          <w:numId w:val="4"/>
        </w:numPr>
        <w:jc w:val="both"/>
        <w:rPr>
          <w:rFonts w:ascii="Arial" w:hAnsi="Arial" w:cs="Arial"/>
          <w:i/>
          <w:sz w:val="24"/>
          <w:szCs w:val="24"/>
        </w:rPr>
      </w:pPr>
      <w:r w:rsidRPr="00542721">
        <w:rPr>
          <w:rFonts w:ascii="Arial" w:hAnsi="Arial" w:cs="Arial"/>
          <w:i/>
          <w:sz w:val="24"/>
          <w:szCs w:val="24"/>
        </w:rPr>
        <w:t>The parties undertake not to make any declaration to the media likely to affect adversely any ongoing negotiation.</w:t>
      </w:r>
    </w:p>
    <w:p w:rsidR="00E4385E" w:rsidRDefault="00E4385E" w:rsidP="00BA4D53">
      <w:pPr>
        <w:jc w:val="both"/>
        <w:rPr>
          <w:rFonts w:ascii="Arial" w:hAnsi="Arial" w:cs="Arial"/>
          <w:sz w:val="24"/>
          <w:szCs w:val="24"/>
        </w:rPr>
      </w:pPr>
    </w:p>
    <w:p w:rsidR="00E4385E" w:rsidRDefault="00CB08F5" w:rsidP="00BA4D53">
      <w:pPr>
        <w:jc w:val="both"/>
        <w:rPr>
          <w:rFonts w:ascii="Arial" w:hAnsi="Arial" w:cs="Arial"/>
          <w:sz w:val="24"/>
          <w:szCs w:val="24"/>
        </w:rPr>
      </w:pPr>
      <w:r>
        <w:rPr>
          <w:rFonts w:ascii="Arial" w:hAnsi="Arial" w:cs="Arial"/>
          <w:sz w:val="24"/>
          <w:szCs w:val="24"/>
        </w:rPr>
        <w:t xml:space="preserve">Reference has also been made </w:t>
      </w:r>
      <w:r w:rsidR="003F75E2">
        <w:rPr>
          <w:rFonts w:ascii="Arial" w:hAnsi="Arial" w:cs="Arial"/>
          <w:sz w:val="24"/>
          <w:szCs w:val="24"/>
        </w:rPr>
        <w:t xml:space="preserve">“en passant” </w:t>
      </w:r>
      <w:r>
        <w:rPr>
          <w:rFonts w:ascii="Arial" w:hAnsi="Arial" w:cs="Arial"/>
          <w:sz w:val="24"/>
          <w:szCs w:val="24"/>
        </w:rPr>
        <w:t xml:space="preserve">to Article 10 </w:t>
      </w:r>
      <w:r w:rsidR="005516B1">
        <w:rPr>
          <w:rFonts w:ascii="Arial" w:hAnsi="Arial" w:cs="Arial"/>
          <w:sz w:val="24"/>
          <w:szCs w:val="24"/>
        </w:rPr>
        <w:t xml:space="preserve">of the Procedure Agreement </w:t>
      </w:r>
      <w:r>
        <w:rPr>
          <w:rFonts w:ascii="Arial" w:hAnsi="Arial" w:cs="Arial"/>
          <w:sz w:val="24"/>
          <w:szCs w:val="24"/>
        </w:rPr>
        <w:t>during submissions</w:t>
      </w:r>
      <w:r w:rsidR="00F67C26">
        <w:rPr>
          <w:rFonts w:ascii="Arial" w:hAnsi="Arial" w:cs="Arial"/>
          <w:sz w:val="24"/>
          <w:szCs w:val="24"/>
        </w:rPr>
        <w:t xml:space="preserve"> even though same has not been relied upon in the Statement of Case of Applicant</w:t>
      </w:r>
      <w:r>
        <w:rPr>
          <w:rFonts w:ascii="Arial" w:hAnsi="Arial" w:cs="Arial"/>
          <w:sz w:val="24"/>
          <w:szCs w:val="24"/>
        </w:rPr>
        <w:t>.  Article 10 provides as follows:</w:t>
      </w:r>
    </w:p>
    <w:p w:rsidR="00224157" w:rsidRPr="00542721" w:rsidRDefault="00224157" w:rsidP="00224157">
      <w:pPr>
        <w:pStyle w:val="NoSpacing"/>
        <w:jc w:val="both"/>
        <w:rPr>
          <w:rFonts w:ascii="Arial" w:hAnsi="Arial" w:cs="Arial"/>
          <w:i/>
          <w:sz w:val="24"/>
          <w:szCs w:val="24"/>
        </w:rPr>
      </w:pPr>
      <w:r w:rsidRPr="00542721">
        <w:rPr>
          <w:rFonts w:ascii="Arial" w:hAnsi="Arial" w:cs="Arial"/>
          <w:i/>
          <w:sz w:val="24"/>
          <w:szCs w:val="24"/>
        </w:rPr>
        <w:t>ARTICLE 10 – DISCLOSURE OF INFORMATION</w:t>
      </w:r>
    </w:p>
    <w:p w:rsidR="00224157" w:rsidRPr="00542721" w:rsidRDefault="00224157" w:rsidP="00224157">
      <w:pPr>
        <w:pStyle w:val="NoSpacing"/>
        <w:jc w:val="both"/>
        <w:rPr>
          <w:rFonts w:ascii="Arial" w:hAnsi="Arial" w:cs="Arial"/>
          <w:i/>
          <w:sz w:val="24"/>
          <w:szCs w:val="24"/>
        </w:rPr>
      </w:pPr>
    </w:p>
    <w:p w:rsidR="00224157" w:rsidRPr="00542721" w:rsidRDefault="00224157" w:rsidP="00224157">
      <w:pPr>
        <w:pStyle w:val="NoSpacing"/>
        <w:jc w:val="both"/>
        <w:rPr>
          <w:rFonts w:ascii="Arial" w:hAnsi="Arial" w:cs="Arial"/>
          <w:i/>
          <w:sz w:val="24"/>
          <w:szCs w:val="24"/>
        </w:rPr>
      </w:pPr>
      <w:r w:rsidRPr="00542721">
        <w:rPr>
          <w:rFonts w:ascii="Arial" w:hAnsi="Arial" w:cs="Arial"/>
          <w:i/>
          <w:sz w:val="24"/>
          <w:szCs w:val="24"/>
        </w:rPr>
        <w:t>The parties shall not disclose information that:</w:t>
      </w:r>
    </w:p>
    <w:p w:rsidR="00224157" w:rsidRPr="00542721" w:rsidRDefault="00224157" w:rsidP="00224157">
      <w:pPr>
        <w:pStyle w:val="NoSpacing"/>
        <w:jc w:val="both"/>
        <w:rPr>
          <w:rFonts w:ascii="Arial" w:hAnsi="Arial" w:cs="Arial"/>
          <w:i/>
          <w:sz w:val="24"/>
          <w:szCs w:val="24"/>
        </w:rPr>
      </w:pPr>
    </w:p>
    <w:p w:rsidR="00224157" w:rsidRPr="00542721" w:rsidRDefault="00224157" w:rsidP="00224157">
      <w:pPr>
        <w:pStyle w:val="NoSpacing"/>
        <w:numPr>
          <w:ilvl w:val="0"/>
          <w:numId w:val="2"/>
        </w:numPr>
        <w:jc w:val="both"/>
        <w:rPr>
          <w:rFonts w:ascii="Arial" w:hAnsi="Arial" w:cs="Arial"/>
          <w:i/>
          <w:sz w:val="24"/>
          <w:szCs w:val="24"/>
        </w:rPr>
      </w:pPr>
      <w:r w:rsidRPr="00542721">
        <w:rPr>
          <w:rFonts w:ascii="Arial" w:hAnsi="Arial" w:cs="Arial"/>
          <w:i/>
          <w:sz w:val="24"/>
          <w:szCs w:val="24"/>
        </w:rPr>
        <w:t xml:space="preserve"> is prohibited to be releas</w:t>
      </w:r>
      <w:r>
        <w:rPr>
          <w:rFonts w:ascii="Arial" w:hAnsi="Arial" w:cs="Arial"/>
          <w:i/>
          <w:sz w:val="24"/>
          <w:szCs w:val="24"/>
        </w:rPr>
        <w:t>ed</w:t>
      </w:r>
      <w:r w:rsidRPr="00542721">
        <w:rPr>
          <w:rFonts w:ascii="Arial" w:hAnsi="Arial" w:cs="Arial"/>
          <w:i/>
          <w:sz w:val="24"/>
          <w:szCs w:val="24"/>
        </w:rPr>
        <w:t xml:space="preserve"> by law or by order of any court;</w:t>
      </w:r>
    </w:p>
    <w:p w:rsidR="00224157" w:rsidRPr="00542721" w:rsidRDefault="00224157" w:rsidP="00224157">
      <w:pPr>
        <w:pStyle w:val="NoSpacing"/>
        <w:ind w:left="720"/>
        <w:jc w:val="both"/>
        <w:rPr>
          <w:rFonts w:ascii="Arial" w:hAnsi="Arial" w:cs="Arial"/>
          <w:i/>
          <w:sz w:val="24"/>
          <w:szCs w:val="24"/>
        </w:rPr>
      </w:pPr>
    </w:p>
    <w:p w:rsidR="00224157" w:rsidRPr="00542721" w:rsidRDefault="00224157" w:rsidP="00224157">
      <w:pPr>
        <w:pStyle w:val="NoSpacing"/>
        <w:numPr>
          <w:ilvl w:val="0"/>
          <w:numId w:val="2"/>
        </w:numPr>
        <w:jc w:val="both"/>
        <w:rPr>
          <w:rFonts w:ascii="Arial" w:hAnsi="Arial" w:cs="Arial"/>
          <w:i/>
          <w:sz w:val="24"/>
          <w:szCs w:val="24"/>
        </w:rPr>
      </w:pPr>
      <w:r w:rsidRPr="00542721">
        <w:rPr>
          <w:rFonts w:ascii="Arial" w:hAnsi="Arial" w:cs="Arial"/>
          <w:i/>
          <w:sz w:val="24"/>
          <w:szCs w:val="24"/>
        </w:rPr>
        <w:t xml:space="preserve"> may cause prejudice to the interests of the Company or to an employee;</w:t>
      </w:r>
    </w:p>
    <w:p w:rsidR="00224157" w:rsidRPr="00542721" w:rsidRDefault="00224157" w:rsidP="00224157">
      <w:pPr>
        <w:pStyle w:val="ListParagraph"/>
        <w:rPr>
          <w:rFonts w:ascii="Arial" w:hAnsi="Arial" w:cs="Arial"/>
          <w:i/>
          <w:sz w:val="24"/>
          <w:szCs w:val="24"/>
        </w:rPr>
      </w:pPr>
    </w:p>
    <w:p w:rsidR="00224157" w:rsidRPr="00542721" w:rsidRDefault="00224157" w:rsidP="00224157">
      <w:pPr>
        <w:pStyle w:val="NoSpacing"/>
        <w:numPr>
          <w:ilvl w:val="0"/>
          <w:numId w:val="2"/>
        </w:numPr>
        <w:jc w:val="both"/>
        <w:rPr>
          <w:rFonts w:ascii="Arial" w:hAnsi="Arial" w:cs="Arial"/>
          <w:i/>
          <w:sz w:val="24"/>
          <w:szCs w:val="24"/>
        </w:rPr>
      </w:pPr>
      <w:r w:rsidRPr="00542721">
        <w:rPr>
          <w:rFonts w:ascii="Arial" w:hAnsi="Arial" w:cs="Arial"/>
          <w:i/>
          <w:sz w:val="24"/>
          <w:szCs w:val="24"/>
        </w:rPr>
        <w:t>is personal information relating to the privacy of an employee, unless the employee consents to the disclosure of that information.</w:t>
      </w:r>
    </w:p>
    <w:p w:rsidR="00CB08F5" w:rsidRDefault="00CB08F5" w:rsidP="00BA4D53">
      <w:pPr>
        <w:jc w:val="both"/>
        <w:rPr>
          <w:rFonts w:ascii="Arial" w:hAnsi="Arial" w:cs="Arial"/>
          <w:sz w:val="24"/>
          <w:szCs w:val="24"/>
        </w:rPr>
      </w:pPr>
    </w:p>
    <w:p w:rsidR="0090553A" w:rsidRDefault="00F67C26" w:rsidP="00033661">
      <w:pPr>
        <w:pStyle w:val="NoSpacing"/>
        <w:jc w:val="both"/>
        <w:rPr>
          <w:rFonts w:ascii="Arial" w:hAnsi="Arial" w:cs="Arial"/>
          <w:sz w:val="24"/>
          <w:szCs w:val="24"/>
        </w:rPr>
      </w:pPr>
      <w:r>
        <w:rPr>
          <w:rFonts w:ascii="Arial" w:hAnsi="Arial" w:cs="Arial"/>
          <w:sz w:val="24"/>
          <w:szCs w:val="24"/>
        </w:rPr>
        <w:lastRenderedPageBreak/>
        <w:t xml:space="preserve">Though there is evidence that Annex 3 to the Statement of Case of Applicant was copied to the press, there is no evidence that it was actually received by the press.  There is also no evidence that Annex 3 was actually used or acted upon in any manner whatsoever by the press.  From Doc A and in the absence of any other meeting between the parties </w:t>
      </w:r>
      <w:r w:rsidR="0090553A">
        <w:rPr>
          <w:rFonts w:ascii="Arial" w:hAnsi="Arial" w:cs="Arial"/>
          <w:sz w:val="24"/>
          <w:szCs w:val="24"/>
        </w:rPr>
        <w:t>before the 24 October 2016, there is no evidence that the two issues as formulated in Annex 3 (above) were subject to ongoing negotiations between the parties.  The Applicant has not adduced any evidence either to show how the alleged “declaration” (if any) was likely to affect any ongoing negotiation.  On the contrary, the evidence adduced suggests that there</w:t>
      </w:r>
      <w:r>
        <w:rPr>
          <w:rFonts w:ascii="Arial" w:hAnsi="Arial" w:cs="Arial"/>
          <w:sz w:val="24"/>
          <w:szCs w:val="24"/>
        </w:rPr>
        <w:t xml:space="preserve"> </w:t>
      </w:r>
      <w:r w:rsidR="005C5A99">
        <w:rPr>
          <w:rFonts w:ascii="Arial" w:hAnsi="Arial" w:cs="Arial"/>
          <w:sz w:val="24"/>
          <w:szCs w:val="24"/>
        </w:rPr>
        <w:t xml:space="preserve">were </w:t>
      </w:r>
      <w:r w:rsidR="0096066D">
        <w:rPr>
          <w:rFonts w:ascii="Arial" w:hAnsi="Arial" w:cs="Arial"/>
          <w:sz w:val="24"/>
          <w:szCs w:val="24"/>
        </w:rPr>
        <w:t xml:space="preserve">negotiations </w:t>
      </w:r>
      <w:r w:rsidR="005C5A99">
        <w:rPr>
          <w:rFonts w:ascii="Arial" w:hAnsi="Arial" w:cs="Arial"/>
          <w:sz w:val="24"/>
          <w:szCs w:val="24"/>
        </w:rPr>
        <w:t>b</w:t>
      </w:r>
      <w:r w:rsidR="0096066D">
        <w:rPr>
          <w:rFonts w:ascii="Arial" w:hAnsi="Arial" w:cs="Arial"/>
          <w:sz w:val="24"/>
          <w:szCs w:val="24"/>
        </w:rPr>
        <w:t xml:space="preserve">etween the parties </w:t>
      </w:r>
      <w:r w:rsidR="003428C7">
        <w:rPr>
          <w:rFonts w:ascii="Arial" w:hAnsi="Arial" w:cs="Arial"/>
          <w:sz w:val="24"/>
          <w:szCs w:val="24"/>
        </w:rPr>
        <w:t xml:space="preserve">even after Annex 3 was allegedly copied to the press </w:t>
      </w:r>
      <w:r w:rsidR="0096066D">
        <w:rPr>
          <w:rFonts w:ascii="Arial" w:hAnsi="Arial" w:cs="Arial"/>
          <w:sz w:val="24"/>
          <w:szCs w:val="24"/>
        </w:rPr>
        <w:t xml:space="preserve">so much so that the </w:t>
      </w:r>
      <w:r w:rsidR="0090553A">
        <w:rPr>
          <w:rFonts w:ascii="Arial" w:hAnsi="Arial" w:cs="Arial"/>
          <w:sz w:val="24"/>
          <w:szCs w:val="24"/>
        </w:rPr>
        <w:t>matters</w:t>
      </w:r>
      <w:r w:rsidR="0096066D">
        <w:rPr>
          <w:rFonts w:ascii="Arial" w:hAnsi="Arial" w:cs="Arial"/>
          <w:sz w:val="24"/>
          <w:szCs w:val="24"/>
        </w:rPr>
        <w:t xml:space="preserve"> were finally resolved</w:t>
      </w:r>
      <w:r w:rsidR="003428C7">
        <w:rPr>
          <w:rFonts w:ascii="Arial" w:hAnsi="Arial" w:cs="Arial"/>
          <w:sz w:val="24"/>
          <w:szCs w:val="24"/>
        </w:rPr>
        <w:t xml:space="preserve"> according to Ms Shookhye</w:t>
      </w:r>
      <w:r w:rsidR="0096066D">
        <w:rPr>
          <w:rFonts w:ascii="Arial" w:hAnsi="Arial" w:cs="Arial"/>
          <w:sz w:val="24"/>
          <w:szCs w:val="24"/>
        </w:rPr>
        <w:t xml:space="preserve">.  </w:t>
      </w:r>
    </w:p>
    <w:p w:rsidR="0090553A" w:rsidRDefault="0090553A" w:rsidP="00033661">
      <w:pPr>
        <w:pStyle w:val="NoSpacing"/>
        <w:jc w:val="both"/>
        <w:rPr>
          <w:rFonts w:ascii="Arial" w:hAnsi="Arial" w:cs="Arial"/>
          <w:sz w:val="24"/>
          <w:szCs w:val="24"/>
        </w:rPr>
      </w:pPr>
    </w:p>
    <w:p w:rsidR="00033661" w:rsidRPr="00AA54E9" w:rsidRDefault="0090553A" w:rsidP="00033661">
      <w:pPr>
        <w:pStyle w:val="NoSpacing"/>
        <w:jc w:val="both"/>
        <w:rPr>
          <w:rFonts w:ascii="Arial" w:hAnsi="Arial" w:cs="Arial"/>
          <w:sz w:val="24"/>
          <w:szCs w:val="24"/>
        </w:rPr>
      </w:pPr>
      <w:r>
        <w:rPr>
          <w:rFonts w:ascii="Arial" w:hAnsi="Arial" w:cs="Arial"/>
          <w:sz w:val="24"/>
          <w:szCs w:val="24"/>
        </w:rPr>
        <w:t xml:space="preserve">The Tribunal thus cannot find that the Respondent has made a declaration to the media likely to affect adversely any ongoing negotiation. </w:t>
      </w:r>
      <w:r w:rsidR="0096066D">
        <w:rPr>
          <w:rFonts w:ascii="Arial" w:hAnsi="Arial" w:cs="Arial"/>
          <w:sz w:val="24"/>
          <w:szCs w:val="24"/>
        </w:rPr>
        <w:t xml:space="preserve">   </w:t>
      </w:r>
      <w:r w:rsidR="009D4190">
        <w:rPr>
          <w:rFonts w:ascii="Arial" w:hAnsi="Arial" w:cs="Arial"/>
          <w:sz w:val="24"/>
          <w:szCs w:val="24"/>
        </w:rPr>
        <w:t xml:space="preserve">   </w:t>
      </w:r>
      <w:r w:rsidR="00A86ACC">
        <w:rPr>
          <w:rFonts w:ascii="Arial" w:hAnsi="Arial" w:cs="Arial"/>
          <w:sz w:val="24"/>
          <w:szCs w:val="24"/>
        </w:rPr>
        <w:t xml:space="preserve"> </w:t>
      </w:r>
    </w:p>
    <w:p w:rsidR="0021269C" w:rsidRDefault="0021269C" w:rsidP="002542FE">
      <w:pPr>
        <w:pStyle w:val="ListParagraph"/>
        <w:ind w:left="0"/>
        <w:rPr>
          <w:rFonts w:ascii="Verdana" w:hAnsi="Verdana" w:cs="Arial"/>
          <w:sz w:val="21"/>
          <w:szCs w:val="21"/>
        </w:rPr>
      </w:pPr>
    </w:p>
    <w:p w:rsidR="0021269C" w:rsidRPr="0096066D" w:rsidRDefault="0096066D" w:rsidP="00A76051">
      <w:pPr>
        <w:pStyle w:val="ListParagraph"/>
        <w:ind w:left="0"/>
        <w:jc w:val="both"/>
        <w:rPr>
          <w:rFonts w:ascii="Arial" w:hAnsi="Arial" w:cs="Arial"/>
          <w:sz w:val="24"/>
          <w:szCs w:val="24"/>
        </w:rPr>
      </w:pPr>
      <w:r w:rsidRPr="0096066D">
        <w:rPr>
          <w:rFonts w:ascii="Arial" w:hAnsi="Arial" w:cs="Arial"/>
          <w:sz w:val="24"/>
          <w:szCs w:val="24"/>
        </w:rPr>
        <w:t xml:space="preserve">Annex 3 </w:t>
      </w:r>
      <w:r w:rsidR="0058696E">
        <w:rPr>
          <w:rFonts w:ascii="Arial" w:hAnsi="Arial" w:cs="Arial"/>
          <w:sz w:val="24"/>
          <w:szCs w:val="24"/>
        </w:rPr>
        <w:t xml:space="preserve">(above) </w:t>
      </w:r>
      <w:r w:rsidRPr="0096066D">
        <w:rPr>
          <w:rFonts w:ascii="Arial" w:hAnsi="Arial" w:cs="Arial"/>
          <w:sz w:val="24"/>
          <w:szCs w:val="24"/>
        </w:rPr>
        <w:t xml:space="preserve">certainly </w:t>
      </w:r>
      <w:r w:rsidR="0090553A">
        <w:rPr>
          <w:rFonts w:ascii="Arial" w:hAnsi="Arial" w:cs="Arial"/>
          <w:sz w:val="24"/>
          <w:szCs w:val="24"/>
        </w:rPr>
        <w:t xml:space="preserve">does </w:t>
      </w:r>
      <w:r w:rsidRPr="0096066D">
        <w:rPr>
          <w:rFonts w:ascii="Arial" w:hAnsi="Arial" w:cs="Arial"/>
          <w:sz w:val="24"/>
          <w:szCs w:val="24"/>
        </w:rPr>
        <w:t xml:space="preserve">not </w:t>
      </w:r>
      <w:r w:rsidR="000A1450">
        <w:rPr>
          <w:rFonts w:ascii="Arial" w:hAnsi="Arial" w:cs="Arial"/>
          <w:sz w:val="24"/>
          <w:szCs w:val="24"/>
        </w:rPr>
        <w:t xml:space="preserve">contain information </w:t>
      </w:r>
      <w:r w:rsidRPr="0096066D">
        <w:rPr>
          <w:rFonts w:ascii="Arial" w:hAnsi="Arial" w:cs="Arial"/>
          <w:sz w:val="24"/>
          <w:szCs w:val="24"/>
        </w:rPr>
        <w:t>fall</w:t>
      </w:r>
      <w:r w:rsidR="000A1450">
        <w:rPr>
          <w:rFonts w:ascii="Arial" w:hAnsi="Arial" w:cs="Arial"/>
          <w:sz w:val="24"/>
          <w:szCs w:val="24"/>
        </w:rPr>
        <w:t>ing</w:t>
      </w:r>
      <w:r w:rsidRPr="0096066D">
        <w:rPr>
          <w:rFonts w:ascii="Arial" w:hAnsi="Arial" w:cs="Arial"/>
          <w:sz w:val="24"/>
          <w:szCs w:val="24"/>
        </w:rPr>
        <w:t xml:space="preserve"> within information contemplated under Article 10 </w:t>
      </w:r>
      <w:r>
        <w:rPr>
          <w:rFonts w:ascii="Arial" w:hAnsi="Arial" w:cs="Arial"/>
          <w:sz w:val="24"/>
          <w:szCs w:val="24"/>
        </w:rPr>
        <w:t xml:space="preserve">of the Procedure Agreement.  </w:t>
      </w:r>
      <w:r w:rsidR="00C315B5">
        <w:rPr>
          <w:rFonts w:ascii="Arial" w:hAnsi="Arial" w:cs="Arial"/>
          <w:sz w:val="24"/>
          <w:szCs w:val="24"/>
        </w:rPr>
        <w:t xml:space="preserve">Information contemplated under Article 10 would relate for example to strategic decisions and other confidential information.  </w:t>
      </w:r>
      <w:r>
        <w:rPr>
          <w:rFonts w:ascii="Arial" w:hAnsi="Arial" w:cs="Arial"/>
          <w:sz w:val="24"/>
          <w:szCs w:val="24"/>
        </w:rPr>
        <w:t>For these reasons, the Tribunal is not satisfied even on a balance of probabilities that there was a</w:t>
      </w:r>
      <w:r w:rsidR="00A76051">
        <w:rPr>
          <w:rFonts w:ascii="Arial" w:hAnsi="Arial" w:cs="Arial"/>
          <w:sz w:val="24"/>
          <w:szCs w:val="24"/>
        </w:rPr>
        <w:t xml:space="preserve">ny default </w:t>
      </w:r>
      <w:r>
        <w:rPr>
          <w:rFonts w:ascii="Arial" w:hAnsi="Arial" w:cs="Arial"/>
          <w:sz w:val="24"/>
          <w:szCs w:val="24"/>
        </w:rPr>
        <w:t xml:space="preserve">or failure on the part of the Respondent to </w:t>
      </w:r>
      <w:r w:rsidR="00A76051">
        <w:rPr>
          <w:rFonts w:ascii="Arial" w:hAnsi="Arial" w:cs="Arial"/>
          <w:sz w:val="24"/>
          <w:szCs w:val="24"/>
        </w:rPr>
        <w:t xml:space="preserve">comply with Articles 8 or 10 of the Procedure Agreement.  </w:t>
      </w:r>
      <w:r>
        <w:rPr>
          <w:rFonts w:ascii="Arial" w:hAnsi="Arial" w:cs="Arial"/>
          <w:sz w:val="24"/>
          <w:szCs w:val="24"/>
        </w:rPr>
        <w:t xml:space="preserve"> </w:t>
      </w:r>
    </w:p>
    <w:p w:rsidR="0021269C" w:rsidRDefault="0021269C" w:rsidP="002542FE">
      <w:pPr>
        <w:pStyle w:val="ListParagraph"/>
        <w:ind w:left="0"/>
        <w:rPr>
          <w:rFonts w:ascii="Verdana" w:hAnsi="Verdana" w:cs="Arial"/>
          <w:sz w:val="21"/>
          <w:szCs w:val="21"/>
        </w:rPr>
      </w:pPr>
    </w:p>
    <w:p w:rsidR="00360186" w:rsidRDefault="00360186" w:rsidP="002542FE">
      <w:pPr>
        <w:pStyle w:val="ListParagraph"/>
        <w:ind w:left="0"/>
        <w:rPr>
          <w:rFonts w:ascii="Arial" w:hAnsi="Arial" w:cs="Arial"/>
          <w:sz w:val="24"/>
          <w:szCs w:val="24"/>
          <w:u w:val="single"/>
        </w:rPr>
      </w:pPr>
    </w:p>
    <w:p w:rsidR="00AD4D93" w:rsidRDefault="00AD4D93" w:rsidP="00AD4D93">
      <w:pPr>
        <w:jc w:val="both"/>
        <w:rPr>
          <w:rFonts w:ascii="Arial" w:hAnsi="Arial" w:cs="Arial"/>
          <w:sz w:val="24"/>
          <w:szCs w:val="24"/>
          <w:u w:val="single"/>
        </w:rPr>
      </w:pPr>
      <w:r>
        <w:rPr>
          <w:rFonts w:ascii="Arial" w:hAnsi="Arial" w:cs="Arial"/>
          <w:sz w:val="24"/>
          <w:szCs w:val="24"/>
          <w:u w:val="single"/>
        </w:rPr>
        <w:t>Respondent allegedly causing a r</w:t>
      </w:r>
      <w:r w:rsidRPr="001F31AB">
        <w:rPr>
          <w:rFonts w:ascii="Arial" w:hAnsi="Arial" w:cs="Arial"/>
          <w:sz w:val="24"/>
          <w:szCs w:val="24"/>
          <w:u w:val="single"/>
        </w:rPr>
        <w:t xml:space="preserve">ecording to be broadcasted on radio  </w:t>
      </w:r>
    </w:p>
    <w:p w:rsidR="00AD4D93" w:rsidRDefault="00AD4D93" w:rsidP="00AD4D93">
      <w:pPr>
        <w:jc w:val="both"/>
        <w:rPr>
          <w:rFonts w:ascii="Arial" w:hAnsi="Arial" w:cs="Arial"/>
          <w:sz w:val="24"/>
          <w:szCs w:val="24"/>
        </w:rPr>
      </w:pPr>
      <w:r w:rsidRPr="001F31AB">
        <w:rPr>
          <w:rFonts w:ascii="Arial" w:hAnsi="Arial" w:cs="Arial"/>
          <w:sz w:val="24"/>
          <w:szCs w:val="24"/>
        </w:rPr>
        <w:t xml:space="preserve">It is apposite here to </w:t>
      </w:r>
      <w:r>
        <w:rPr>
          <w:rFonts w:ascii="Arial" w:hAnsi="Arial" w:cs="Arial"/>
          <w:sz w:val="24"/>
          <w:szCs w:val="24"/>
        </w:rPr>
        <w:t>refer to paragraph 14 of Applicant’s Statement of Case which reads as follows:</w:t>
      </w:r>
    </w:p>
    <w:p w:rsidR="00AD4D93" w:rsidRPr="00C116F2" w:rsidRDefault="00AD4D93" w:rsidP="00AD4D93">
      <w:pPr>
        <w:pStyle w:val="NoSpacing"/>
        <w:jc w:val="both"/>
        <w:rPr>
          <w:rFonts w:ascii="Arial" w:hAnsi="Arial" w:cs="Arial"/>
          <w:i/>
          <w:sz w:val="24"/>
          <w:szCs w:val="24"/>
        </w:rPr>
      </w:pPr>
      <w:r>
        <w:rPr>
          <w:rFonts w:ascii="Arial" w:hAnsi="Arial" w:cs="Arial"/>
          <w:sz w:val="24"/>
          <w:szCs w:val="24"/>
        </w:rPr>
        <w:t>“</w:t>
      </w:r>
      <w:r w:rsidRPr="00C116F2">
        <w:rPr>
          <w:rFonts w:ascii="Arial" w:hAnsi="Arial" w:cs="Arial"/>
          <w:i/>
          <w:sz w:val="24"/>
          <w:szCs w:val="24"/>
        </w:rPr>
        <w:t>On the 5</w:t>
      </w:r>
      <w:r w:rsidRPr="00C116F2">
        <w:rPr>
          <w:rFonts w:ascii="Arial" w:hAnsi="Arial" w:cs="Arial"/>
          <w:i/>
          <w:sz w:val="24"/>
          <w:szCs w:val="24"/>
          <w:vertAlign w:val="superscript"/>
        </w:rPr>
        <w:t>th</w:t>
      </w:r>
      <w:r w:rsidRPr="00C116F2">
        <w:rPr>
          <w:rFonts w:ascii="Arial" w:hAnsi="Arial" w:cs="Arial"/>
          <w:i/>
          <w:sz w:val="24"/>
          <w:szCs w:val="24"/>
        </w:rPr>
        <w:t xml:space="preserve"> November 2016, during ongoing negotiations between the Applicant and the Respondent, the Respondent caused a recording of an alleged conversation between a representative of the Applicant with members of the Respondent to be broadcasted on radio contrary to and in breach of Article 8 of the Procedure Agreement.  The recording was recorded without the knowledge and consent of the Applicant and was apparently edited with the consequence that the context and identities of the persons speaking could not be ascertained, before it was broadcasted.  This Respondent’s conduct in that regard is most objectionable and destroys the spirit of openness, trust, honesty, mutual respect and understanding expected from employment relations at the workplace.</w:t>
      </w:r>
      <w:r>
        <w:rPr>
          <w:rFonts w:ascii="Arial" w:hAnsi="Arial" w:cs="Arial"/>
          <w:i/>
          <w:sz w:val="24"/>
          <w:szCs w:val="24"/>
        </w:rPr>
        <w:t>”</w:t>
      </w:r>
    </w:p>
    <w:p w:rsidR="00AD4D93" w:rsidRDefault="00AD4D93" w:rsidP="00AD4D93">
      <w:pPr>
        <w:jc w:val="both"/>
        <w:rPr>
          <w:rFonts w:ascii="Arial" w:hAnsi="Arial" w:cs="Arial"/>
          <w:sz w:val="24"/>
          <w:szCs w:val="24"/>
        </w:rPr>
      </w:pPr>
    </w:p>
    <w:p w:rsidR="00AD4D93" w:rsidRDefault="00AD4D93" w:rsidP="00AD4D93">
      <w:pPr>
        <w:jc w:val="both"/>
        <w:rPr>
          <w:rFonts w:ascii="Arial" w:hAnsi="Arial" w:cs="Arial"/>
          <w:sz w:val="24"/>
          <w:szCs w:val="24"/>
        </w:rPr>
      </w:pPr>
      <w:r>
        <w:rPr>
          <w:rFonts w:ascii="Arial" w:hAnsi="Arial" w:cs="Arial"/>
          <w:sz w:val="24"/>
          <w:szCs w:val="24"/>
        </w:rPr>
        <w:t xml:space="preserve">The Tribunal has analysed carefully the evidence of Ms Shookhye and the latter never referred to the Respondent causing a recording to be broadcasted on the radio.  The alleged recording has not been produced and the Tribunal has been left guessing as to the contents of such a recording if it ever existed.  Ms Shookhye tried to avoid answering whether she actually heard the alleged recording.  However, she later had to concede that the recording has never been produced to management.  She only heard </w:t>
      </w:r>
      <w:r>
        <w:rPr>
          <w:rFonts w:ascii="Arial" w:hAnsi="Arial" w:cs="Arial"/>
          <w:sz w:val="24"/>
          <w:szCs w:val="24"/>
        </w:rPr>
        <w:lastRenderedPageBreak/>
        <w:t>about such a recording.  She then candidly stated that the Applicant could not react to the alleged recording since same had not been produced to management.  Yet, she wants this Tribunal to act on her evidence to find that Respondent caused a recording to be broadcasted on a radio.  There is no such evidence on record</w:t>
      </w:r>
      <w:r w:rsidR="00FF7412">
        <w:rPr>
          <w:rFonts w:ascii="Arial" w:hAnsi="Arial" w:cs="Arial"/>
          <w:sz w:val="24"/>
          <w:szCs w:val="24"/>
        </w:rPr>
        <w:t>.  T</w:t>
      </w:r>
      <w:r>
        <w:rPr>
          <w:rFonts w:ascii="Arial" w:hAnsi="Arial" w:cs="Arial"/>
          <w:sz w:val="24"/>
          <w:szCs w:val="24"/>
        </w:rPr>
        <w:t xml:space="preserve">he Tribunal finds that Applicant has failed to adduce sufficient evidence </w:t>
      </w:r>
      <w:r w:rsidR="00FF7412">
        <w:rPr>
          <w:rFonts w:ascii="Arial" w:hAnsi="Arial" w:cs="Arial"/>
          <w:sz w:val="24"/>
          <w:szCs w:val="24"/>
        </w:rPr>
        <w:t xml:space="preserve">under this limb </w:t>
      </w:r>
      <w:r>
        <w:rPr>
          <w:rFonts w:ascii="Arial" w:hAnsi="Arial" w:cs="Arial"/>
          <w:sz w:val="24"/>
          <w:szCs w:val="24"/>
        </w:rPr>
        <w:t>to prove on a balance of probabilities that there has been any default or failure on the part of the Respondent to comply with the relevant provisions of the Procedure Agreement.</w:t>
      </w:r>
    </w:p>
    <w:p w:rsidR="00AD4D93" w:rsidRPr="00AD4D93" w:rsidRDefault="00AD4D93" w:rsidP="00AD4D93">
      <w:pPr>
        <w:pStyle w:val="ListParagraph"/>
        <w:ind w:left="0"/>
        <w:jc w:val="both"/>
        <w:rPr>
          <w:rFonts w:ascii="Arial" w:hAnsi="Arial" w:cs="Arial"/>
          <w:sz w:val="24"/>
          <w:szCs w:val="24"/>
        </w:rPr>
      </w:pPr>
      <w:r w:rsidRPr="00AD4D93">
        <w:rPr>
          <w:rFonts w:ascii="Arial" w:hAnsi="Arial" w:cs="Arial"/>
          <w:sz w:val="24"/>
          <w:szCs w:val="24"/>
        </w:rPr>
        <w:t xml:space="preserve">The Tribunal </w:t>
      </w:r>
      <w:r>
        <w:rPr>
          <w:rFonts w:ascii="Arial" w:hAnsi="Arial" w:cs="Arial"/>
          <w:sz w:val="24"/>
          <w:szCs w:val="24"/>
        </w:rPr>
        <w:t xml:space="preserve">will now proceed to consider two issues which were raised </w:t>
      </w:r>
      <w:r w:rsidR="00FF7412">
        <w:rPr>
          <w:rFonts w:ascii="Arial" w:hAnsi="Arial" w:cs="Arial"/>
          <w:sz w:val="24"/>
          <w:szCs w:val="24"/>
        </w:rPr>
        <w:t xml:space="preserve">in the present case </w:t>
      </w:r>
      <w:r>
        <w:rPr>
          <w:rFonts w:ascii="Arial" w:hAnsi="Arial" w:cs="Arial"/>
          <w:sz w:val="24"/>
          <w:szCs w:val="24"/>
        </w:rPr>
        <w:t xml:space="preserve">and which do not fall under “default or failure to comply with any provisions of a procedure agreement”. </w:t>
      </w:r>
    </w:p>
    <w:p w:rsidR="00AD4D93" w:rsidRDefault="00AD4D93" w:rsidP="002542FE">
      <w:pPr>
        <w:pStyle w:val="ListParagraph"/>
        <w:ind w:left="0"/>
        <w:rPr>
          <w:rFonts w:ascii="Arial" w:hAnsi="Arial" w:cs="Arial"/>
          <w:sz w:val="24"/>
          <w:szCs w:val="24"/>
          <w:u w:val="single"/>
        </w:rPr>
      </w:pPr>
    </w:p>
    <w:p w:rsidR="003F75E2" w:rsidRDefault="003F75E2" w:rsidP="002542FE">
      <w:pPr>
        <w:pStyle w:val="ListParagraph"/>
        <w:ind w:left="0"/>
        <w:rPr>
          <w:rFonts w:ascii="Arial" w:hAnsi="Arial" w:cs="Arial"/>
          <w:sz w:val="24"/>
          <w:szCs w:val="24"/>
          <w:u w:val="single"/>
        </w:rPr>
      </w:pPr>
    </w:p>
    <w:p w:rsidR="0021269C" w:rsidRDefault="00DA2A2E" w:rsidP="002542FE">
      <w:pPr>
        <w:pStyle w:val="ListParagraph"/>
        <w:ind w:left="0"/>
        <w:rPr>
          <w:rFonts w:ascii="Arial" w:hAnsi="Arial" w:cs="Arial"/>
          <w:sz w:val="24"/>
          <w:szCs w:val="24"/>
          <w:u w:val="single"/>
        </w:rPr>
      </w:pPr>
      <w:r w:rsidRPr="00DA2A2E">
        <w:rPr>
          <w:rFonts w:ascii="Arial" w:hAnsi="Arial" w:cs="Arial"/>
          <w:sz w:val="24"/>
          <w:szCs w:val="24"/>
          <w:u w:val="single"/>
        </w:rPr>
        <w:t>Alleged change in representativeness</w:t>
      </w:r>
      <w:r>
        <w:rPr>
          <w:rFonts w:ascii="Arial" w:hAnsi="Arial" w:cs="Arial"/>
          <w:sz w:val="24"/>
          <w:szCs w:val="24"/>
          <w:u w:val="single"/>
        </w:rPr>
        <w:t xml:space="preserve"> of Respondent</w:t>
      </w:r>
    </w:p>
    <w:p w:rsidR="003F75E2" w:rsidRDefault="003F75E2" w:rsidP="00BA4D53">
      <w:pPr>
        <w:jc w:val="both"/>
        <w:rPr>
          <w:rFonts w:ascii="Arial" w:hAnsi="Arial" w:cs="Arial"/>
          <w:sz w:val="24"/>
          <w:szCs w:val="24"/>
        </w:rPr>
      </w:pPr>
    </w:p>
    <w:p w:rsidR="002A0612" w:rsidRDefault="003F75E2" w:rsidP="00BA4D53">
      <w:pPr>
        <w:jc w:val="both"/>
        <w:rPr>
          <w:rFonts w:ascii="Arial" w:hAnsi="Arial" w:cs="Arial"/>
          <w:sz w:val="24"/>
          <w:szCs w:val="24"/>
        </w:rPr>
      </w:pPr>
      <w:r>
        <w:rPr>
          <w:rFonts w:ascii="Arial" w:hAnsi="Arial" w:cs="Arial"/>
          <w:sz w:val="24"/>
          <w:szCs w:val="24"/>
        </w:rPr>
        <w:t>T</w:t>
      </w:r>
      <w:r w:rsidR="001F2401">
        <w:rPr>
          <w:rFonts w:ascii="Arial" w:hAnsi="Arial" w:cs="Arial"/>
          <w:sz w:val="24"/>
          <w:szCs w:val="24"/>
        </w:rPr>
        <w:t xml:space="preserve">he Tribunal notes that the Applicant has omitted, presumably deliberately (in the light of the argument put forward to try to justify why this Tribunal should also contemplate the above ground before deciding whether to revoke the recognition of Respondent), to mention under which section of the law the present application has been made to the Tribunal.  </w:t>
      </w:r>
      <w:r w:rsidR="00B83181">
        <w:rPr>
          <w:rFonts w:ascii="Arial" w:hAnsi="Arial" w:cs="Arial"/>
          <w:sz w:val="24"/>
          <w:szCs w:val="24"/>
        </w:rPr>
        <w:t xml:space="preserve">The Applicant is not relying on the Procedure Agreement </w:t>
      </w:r>
      <w:r w:rsidR="008400AA">
        <w:rPr>
          <w:rFonts w:ascii="Arial" w:hAnsi="Arial" w:cs="Arial"/>
          <w:sz w:val="24"/>
          <w:szCs w:val="24"/>
        </w:rPr>
        <w:t xml:space="preserve">here.  The Applicant </w:t>
      </w:r>
      <w:r w:rsidR="00B83181">
        <w:rPr>
          <w:rFonts w:ascii="Arial" w:hAnsi="Arial" w:cs="Arial"/>
          <w:sz w:val="24"/>
          <w:szCs w:val="24"/>
        </w:rPr>
        <w:t xml:space="preserve">has </w:t>
      </w:r>
      <w:r w:rsidR="008400AA">
        <w:rPr>
          <w:rFonts w:ascii="Arial" w:hAnsi="Arial" w:cs="Arial"/>
          <w:sz w:val="24"/>
          <w:szCs w:val="24"/>
        </w:rPr>
        <w:t xml:space="preserve">instead </w:t>
      </w:r>
      <w:r w:rsidR="00B83181">
        <w:rPr>
          <w:rFonts w:ascii="Arial" w:hAnsi="Arial" w:cs="Arial"/>
          <w:sz w:val="24"/>
          <w:szCs w:val="24"/>
        </w:rPr>
        <w:t xml:space="preserve">come up with an </w:t>
      </w:r>
      <w:r w:rsidR="008400AA">
        <w:rPr>
          <w:rFonts w:ascii="Arial" w:hAnsi="Arial" w:cs="Arial"/>
          <w:sz w:val="24"/>
          <w:szCs w:val="24"/>
        </w:rPr>
        <w:t>ingenious argument to suggest that if a trade union has to satisfy an eligibility criterion to be recogni</w:t>
      </w:r>
      <w:r w:rsidR="00FB0E54">
        <w:rPr>
          <w:rFonts w:ascii="Arial" w:hAnsi="Arial" w:cs="Arial"/>
          <w:sz w:val="24"/>
          <w:szCs w:val="24"/>
        </w:rPr>
        <w:t>s</w:t>
      </w:r>
      <w:r w:rsidR="008400AA">
        <w:rPr>
          <w:rFonts w:ascii="Arial" w:hAnsi="Arial" w:cs="Arial"/>
          <w:sz w:val="24"/>
          <w:szCs w:val="24"/>
        </w:rPr>
        <w:t xml:space="preserve">ed, then </w:t>
      </w:r>
      <w:r w:rsidR="00FB0E54">
        <w:rPr>
          <w:rFonts w:ascii="Arial" w:hAnsi="Arial" w:cs="Arial"/>
          <w:sz w:val="24"/>
          <w:szCs w:val="24"/>
        </w:rPr>
        <w:t xml:space="preserve">if that criterion no longer exists, the trade union can no longer be considered as a recognised trade union.  The Tribunal has duly considered this argument but finds that same cannot stand in the light of clear provisions in the Act in relation to revocation of recognition of </w:t>
      </w:r>
      <w:r w:rsidR="00A43EC9">
        <w:rPr>
          <w:rFonts w:ascii="Arial" w:hAnsi="Arial" w:cs="Arial"/>
          <w:sz w:val="24"/>
          <w:szCs w:val="24"/>
        </w:rPr>
        <w:t xml:space="preserve">a </w:t>
      </w:r>
      <w:r w:rsidR="00FB0E54">
        <w:rPr>
          <w:rFonts w:ascii="Arial" w:hAnsi="Arial" w:cs="Arial"/>
          <w:sz w:val="24"/>
          <w:szCs w:val="24"/>
        </w:rPr>
        <w:t xml:space="preserve">trade union of workers.  </w:t>
      </w:r>
      <w:r w:rsidR="002A0612">
        <w:rPr>
          <w:rFonts w:ascii="Arial" w:hAnsi="Arial" w:cs="Arial"/>
          <w:sz w:val="24"/>
          <w:szCs w:val="24"/>
        </w:rPr>
        <w:t>Indeed, section 39 of the Act provides as follows:</w:t>
      </w:r>
    </w:p>
    <w:p w:rsidR="00CE64EE" w:rsidRPr="00CE64EE" w:rsidRDefault="002A0612" w:rsidP="00CE64EE">
      <w:pPr>
        <w:autoSpaceDE w:val="0"/>
        <w:autoSpaceDN w:val="0"/>
        <w:adjustRightInd w:val="0"/>
        <w:spacing w:after="0" w:line="240" w:lineRule="auto"/>
        <w:jc w:val="both"/>
        <w:rPr>
          <w:rFonts w:ascii="Arial" w:hAnsi="Arial" w:cs="Arial"/>
          <w:b/>
          <w:bCs/>
          <w:i/>
          <w:sz w:val="24"/>
          <w:szCs w:val="24"/>
        </w:rPr>
      </w:pPr>
      <w:r w:rsidRPr="00CE64EE">
        <w:rPr>
          <w:rFonts w:ascii="Arial" w:hAnsi="Arial" w:cs="Arial"/>
          <w:i/>
          <w:sz w:val="24"/>
          <w:szCs w:val="24"/>
        </w:rPr>
        <w:t>“</w:t>
      </w:r>
      <w:r w:rsidR="00CE64EE" w:rsidRPr="00CE64EE">
        <w:rPr>
          <w:rFonts w:ascii="Arial" w:hAnsi="Arial" w:cs="Arial"/>
          <w:b/>
          <w:bCs/>
          <w:i/>
          <w:sz w:val="24"/>
          <w:szCs w:val="24"/>
        </w:rPr>
        <w:t>39. Revocation or variation of recognition of trade union of workers</w:t>
      </w:r>
    </w:p>
    <w:p w:rsidR="00CE64EE" w:rsidRPr="00CE64EE" w:rsidRDefault="00CE64EE" w:rsidP="00CE64EE">
      <w:pPr>
        <w:autoSpaceDE w:val="0"/>
        <w:autoSpaceDN w:val="0"/>
        <w:adjustRightInd w:val="0"/>
        <w:spacing w:after="0" w:line="240" w:lineRule="auto"/>
        <w:jc w:val="both"/>
        <w:rPr>
          <w:rFonts w:ascii="Arial" w:hAnsi="Arial" w:cs="Arial"/>
          <w:i/>
          <w:sz w:val="24"/>
          <w:szCs w:val="24"/>
        </w:rPr>
      </w:pPr>
      <w:r w:rsidRPr="00CE64EE">
        <w:rPr>
          <w:rFonts w:ascii="Arial" w:hAnsi="Arial" w:cs="Arial"/>
          <w:i/>
          <w:sz w:val="24"/>
          <w:szCs w:val="24"/>
        </w:rPr>
        <w:t>(1) Subject to subsection 38(10), the Tribunal may –</w:t>
      </w:r>
    </w:p>
    <w:p w:rsidR="00CE64EE" w:rsidRPr="00CE64EE" w:rsidRDefault="00CE64EE" w:rsidP="00CE64EE">
      <w:pPr>
        <w:autoSpaceDE w:val="0"/>
        <w:autoSpaceDN w:val="0"/>
        <w:adjustRightInd w:val="0"/>
        <w:spacing w:after="0" w:line="240" w:lineRule="auto"/>
        <w:jc w:val="both"/>
        <w:rPr>
          <w:rFonts w:ascii="Arial" w:hAnsi="Arial" w:cs="Arial"/>
          <w:i/>
          <w:sz w:val="24"/>
          <w:szCs w:val="24"/>
        </w:rPr>
      </w:pPr>
      <w:r w:rsidRPr="00CE64EE">
        <w:rPr>
          <w:rFonts w:ascii="Arial" w:hAnsi="Arial" w:cs="Arial"/>
          <w:i/>
          <w:sz w:val="24"/>
          <w:szCs w:val="24"/>
        </w:rPr>
        <w:t xml:space="preserve">(a) on an application made by a trade union or a group of trade unions, make an order to revoke or vary the recognition of another trade union where it is satisfied that there has been a change in representativeness; or </w:t>
      </w:r>
    </w:p>
    <w:p w:rsidR="00CE64EE" w:rsidRPr="00CE64EE" w:rsidRDefault="00CE64EE" w:rsidP="00CE64EE">
      <w:pPr>
        <w:autoSpaceDE w:val="0"/>
        <w:autoSpaceDN w:val="0"/>
        <w:adjustRightInd w:val="0"/>
        <w:spacing w:after="0" w:line="240" w:lineRule="auto"/>
        <w:jc w:val="both"/>
        <w:rPr>
          <w:rFonts w:ascii="Arial" w:hAnsi="Arial" w:cs="Arial"/>
          <w:i/>
          <w:sz w:val="24"/>
          <w:szCs w:val="24"/>
        </w:rPr>
      </w:pPr>
      <w:r w:rsidRPr="00CE64EE">
        <w:rPr>
          <w:rFonts w:ascii="Arial" w:hAnsi="Arial" w:cs="Arial"/>
          <w:i/>
          <w:sz w:val="24"/>
          <w:szCs w:val="24"/>
        </w:rPr>
        <w:t>(b) on an application by an employer, make an order to revoke the recognition of a trade union or a joint negotiating panel for any default or failure to comply with any provisions of a procedure agreement.</w:t>
      </w:r>
    </w:p>
    <w:p w:rsidR="00CE64EE" w:rsidRPr="00CE64EE" w:rsidRDefault="00CE64EE" w:rsidP="00CE64EE">
      <w:pPr>
        <w:autoSpaceDE w:val="0"/>
        <w:autoSpaceDN w:val="0"/>
        <w:adjustRightInd w:val="0"/>
        <w:spacing w:after="0" w:line="240" w:lineRule="auto"/>
        <w:jc w:val="both"/>
        <w:rPr>
          <w:rFonts w:ascii="Arial" w:hAnsi="Arial" w:cs="Arial"/>
          <w:i/>
          <w:sz w:val="24"/>
          <w:szCs w:val="24"/>
        </w:rPr>
      </w:pPr>
      <w:r w:rsidRPr="00CE64EE">
        <w:rPr>
          <w:rFonts w:ascii="Arial" w:hAnsi="Arial" w:cs="Arial"/>
          <w:i/>
          <w:sz w:val="24"/>
          <w:szCs w:val="24"/>
        </w:rPr>
        <w:t xml:space="preserve">(2) Where an application is made under subsection (1), the recognition of the trade union or joint negotiating panel shall remain in force until the Tribunal makes an order. (3) </w:t>
      </w:r>
      <w:r>
        <w:rPr>
          <w:rFonts w:ascii="Arial" w:hAnsi="Arial" w:cs="Arial"/>
          <w:i/>
          <w:sz w:val="24"/>
          <w:szCs w:val="24"/>
        </w:rPr>
        <w:t>…</w:t>
      </w:r>
    </w:p>
    <w:p w:rsidR="002A0612" w:rsidRPr="00CE64EE" w:rsidRDefault="002A0612" w:rsidP="00CE64EE">
      <w:pPr>
        <w:jc w:val="both"/>
        <w:rPr>
          <w:rFonts w:ascii="Arial" w:hAnsi="Arial" w:cs="Arial"/>
          <w:i/>
          <w:sz w:val="24"/>
          <w:szCs w:val="24"/>
        </w:rPr>
      </w:pPr>
    </w:p>
    <w:p w:rsidR="002A0612" w:rsidRDefault="001F2401" w:rsidP="00BA4D53">
      <w:pPr>
        <w:jc w:val="both"/>
        <w:rPr>
          <w:rFonts w:ascii="Arial" w:hAnsi="Arial" w:cs="Arial"/>
          <w:sz w:val="24"/>
          <w:szCs w:val="24"/>
        </w:rPr>
      </w:pPr>
      <w:r w:rsidRPr="003947D2">
        <w:rPr>
          <w:rFonts w:ascii="Arial" w:hAnsi="Arial" w:cs="Arial"/>
          <w:sz w:val="24"/>
          <w:szCs w:val="24"/>
        </w:rPr>
        <w:t>Section 39</w:t>
      </w:r>
      <w:r w:rsidR="003947D2" w:rsidRPr="003947D2">
        <w:rPr>
          <w:rFonts w:ascii="Arial" w:hAnsi="Arial" w:cs="Arial"/>
          <w:sz w:val="24"/>
          <w:szCs w:val="24"/>
        </w:rPr>
        <w:t>(1)(b)</w:t>
      </w:r>
      <w:r w:rsidR="003947D2">
        <w:rPr>
          <w:rFonts w:ascii="Arial" w:hAnsi="Arial" w:cs="Arial"/>
          <w:sz w:val="24"/>
          <w:szCs w:val="24"/>
        </w:rPr>
        <w:t xml:space="preserve"> of the Act is the relevant provision under which an employer may make an application to the Tribunal for revocation of the recognition of a trade union. </w:t>
      </w:r>
      <w:r w:rsidRPr="003947D2">
        <w:rPr>
          <w:rFonts w:ascii="Arial" w:hAnsi="Arial" w:cs="Arial"/>
          <w:sz w:val="24"/>
          <w:szCs w:val="24"/>
        </w:rPr>
        <w:t xml:space="preserve"> </w:t>
      </w:r>
      <w:r w:rsidR="003947D2" w:rsidRPr="003947D2">
        <w:rPr>
          <w:rFonts w:ascii="Arial" w:hAnsi="Arial" w:cs="Arial"/>
          <w:sz w:val="24"/>
          <w:szCs w:val="24"/>
        </w:rPr>
        <w:t xml:space="preserve">An </w:t>
      </w:r>
      <w:r w:rsidR="003947D2" w:rsidRPr="003947D2">
        <w:rPr>
          <w:rFonts w:ascii="Arial" w:hAnsi="Arial" w:cs="Arial"/>
          <w:sz w:val="24"/>
          <w:szCs w:val="24"/>
        </w:rPr>
        <w:lastRenderedPageBreak/>
        <w:t xml:space="preserve">employer </w:t>
      </w:r>
      <w:r w:rsidR="003947D2">
        <w:rPr>
          <w:rFonts w:ascii="Arial" w:hAnsi="Arial" w:cs="Arial"/>
          <w:sz w:val="24"/>
          <w:szCs w:val="24"/>
        </w:rPr>
        <w:t>can thus only</w:t>
      </w:r>
      <w:r w:rsidRPr="003947D2">
        <w:rPr>
          <w:rFonts w:ascii="Arial" w:hAnsi="Arial" w:cs="Arial"/>
          <w:sz w:val="24"/>
          <w:szCs w:val="24"/>
        </w:rPr>
        <w:t xml:space="preserve"> </w:t>
      </w:r>
      <w:r w:rsidR="003947D2">
        <w:rPr>
          <w:rFonts w:ascii="Arial" w:hAnsi="Arial" w:cs="Arial"/>
          <w:sz w:val="24"/>
          <w:szCs w:val="24"/>
        </w:rPr>
        <w:t xml:space="preserve">make an application to the Tribunal to revoke the recognition of a trade union of workers where there has been “any default or failure to comply with any provisions of a procedure agreement” </w:t>
      </w:r>
      <w:r w:rsidR="002A0612" w:rsidRPr="009E2AB7">
        <w:rPr>
          <w:rFonts w:ascii="Arial" w:hAnsi="Arial" w:cs="Arial"/>
          <w:sz w:val="24"/>
          <w:szCs w:val="24"/>
        </w:rPr>
        <w:t>(</w:t>
      </w:r>
      <w:r w:rsidR="002A0612" w:rsidRPr="009E2AB7">
        <w:rPr>
          <w:rFonts w:ascii="Arial" w:hAnsi="Arial" w:cs="Arial"/>
          <w:b/>
          <w:sz w:val="24"/>
          <w:szCs w:val="24"/>
        </w:rPr>
        <w:t xml:space="preserve">vide </w:t>
      </w:r>
      <w:r w:rsidR="000036C4" w:rsidRPr="009E2AB7">
        <w:rPr>
          <w:rFonts w:ascii="Arial" w:hAnsi="Arial" w:cs="Arial"/>
          <w:b/>
          <w:sz w:val="24"/>
          <w:szCs w:val="24"/>
        </w:rPr>
        <w:t xml:space="preserve">ERT/RN 122/16, </w:t>
      </w:r>
      <w:r w:rsidR="002A0612" w:rsidRPr="009E2AB7">
        <w:rPr>
          <w:rFonts w:ascii="Arial" w:hAnsi="Arial" w:cs="Arial"/>
          <w:b/>
          <w:sz w:val="24"/>
          <w:szCs w:val="24"/>
        </w:rPr>
        <w:t xml:space="preserve">Compagnie Sucrière de Bel Ombre Ltd </w:t>
      </w:r>
      <w:r w:rsidR="000036C4" w:rsidRPr="009E2AB7">
        <w:rPr>
          <w:rFonts w:ascii="Arial" w:hAnsi="Arial" w:cs="Arial"/>
          <w:b/>
          <w:sz w:val="24"/>
          <w:szCs w:val="24"/>
        </w:rPr>
        <w:t>and</w:t>
      </w:r>
      <w:r w:rsidR="002A0612" w:rsidRPr="009E2AB7">
        <w:rPr>
          <w:rFonts w:ascii="Arial" w:hAnsi="Arial" w:cs="Arial"/>
          <w:b/>
          <w:sz w:val="24"/>
          <w:szCs w:val="24"/>
        </w:rPr>
        <w:t xml:space="preserve"> Syndicat des </w:t>
      </w:r>
      <w:r w:rsidR="000036C4" w:rsidRPr="009E2AB7">
        <w:rPr>
          <w:rFonts w:ascii="Arial" w:hAnsi="Arial" w:cs="Arial"/>
          <w:b/>
          <w:sz w:val="24"/>
          <w:szCs w:val="24"/>
        </w:rPr>
        <w:t>Travailleurs des Etablissements Privés; ERT/RN 37/15 Galvabond Ltd and Chemical Manufacturing and Connected Trades Employees Union</w:t>
      </w:r>
      <w:r w:rsidR="000036C4" w:rsidRPr="009E2AB7">
        <w:rPr>
          <w:rFonts w:ascii="Arial" w:hAnsi="Arial" w:cs="Arial"/>
          <w:sz w:val="24"/>
          <w:szCs w:val="24"/>
        </w:rPr>
        <w:t xml:space="preserve">).   </w:t>
      </w:r>
      <w:r w:rsidR="000036C4">
        <w:rPr>
          <w:rFonts w:ascii="Arial" w:hAnsi="Arial" w:cs="Arial"/>
          <w:sz w:val="24"/>
          <w:szCs w:val="24"/>
        </w:rPr>
        <w:t>The Applicant cannot, in the present case, seek the revocation of the recognition of Respondent by invoking an alleged change in representativeness.</w:t>
      </w:r>
      <w:r w:rsidR="002A0612">
        <w:rPr>
          <w:rFonts w:ascii="Arial" w:hAnsi="Arial" w:cs="Arial"/>
          <w:sz w:val="24"/>
          <w:szCs w:val="24"/>
        </w:rPr>
        <w:t xml:space="preserve">    </w:t>
      </w:r>
    </w:p>
    <w:p w:rsidR="00F805A5" w:rsidRDefault="009E2AB7" w:rsidP="00BA4D53">
      <w:pPr>
        <w:jc w:val="both"/>
        <w:rPr>
          <w:rFonts w:ascii="Arial" w:hAnsi="Arial" w:cs="Arial"/>
          <w:sz w:val="24"/>
          <w:szCs w:val="24"/>
        </w:rPr>
      </w:pPr>
      <w:r>
        <w:rPr>
          <w:rFonts w:ascii="Arial" w:hAnsi="Arial" w:cs="Arial"/>
          <w:sz w:val="24"/>
          <w:szCs w:val="24"/>
        </w:rPr>
        <w:t>In any event, no evidence has been adduced as to the number of workers in the bargaining unit.</w:t>
      </w:r>
      <w:r w:rsidR="00F805A5">
        <w:rPr>
          <w:rFonts w:ascii="Arial" w:hAnsi="Arial" w:cs="Arial"/>
          <w:sz w:val="24"/>
          <w:szCs w:val="24"/>
        </w:rPr>
        <w:t xml:space="preserve">  Also, the only evidence adduced as to the number of workers who are allegedly members of the union in the bargaining unit</w:t>
      </w:r>
      <w:r>
        <w:rPr>
          <w:rFonts w:ascii="Arial" w:hAnsi="Arial" w:cs="Arial"/>
          <w:sz w:val="24"/>
          <w:szCs w:val="24"/>
        </w:rPr>
        <w:t xml:space="preserve"> </w:t>
      </w:r>
      <w:r w:rsidR="00F805A5">
        <w:rPr>
          <w:rFonts w:ascii="Arial" w:hAnsi="Arial" w:cs="Arial"/>
          <w:sz w:val="24"/>
          <w:szCs w:val="24"/>
        </w:rPr>
        <w:t>pertains to records kept by the employer for the purposes of paying trade union fees.  We understand this to mean</w:t>
      </w:r>
      <w:r w:rsidR="00A43EC9">
        <w:rPr>
          <w:rFonts w:ascii="Arial" w:hAnsi="Arial" w:cs="Arial"/>
          <w:sz w:val="24"/>
          <w:szCs w:val="24"/>
        </w:rPr>
        <w:t xml:space="preserve"> records kept of the</w:t>
      </w:r>
      <w:r w:rsidR="00F805A5">
        <w:rPr>
          <w:rFonts w:ascii="Arial" w:hAnsi="Arial" w:cs="Arial"/>
          <w:sz w:val="24"/>
          <w:szCs w:val="24"/>
        </w:rPr>
        <w:t xml:space="preserve"> number of workers who pay their fees by check-off.</w:t>
      </w:r>
    </w:p>
    <w:p w:rsidR="00AD4D93" w:rsidRDefault="00AD4D93" w:rsidP="00BA4D53">
      <w:pPr>
        <w:jc w:val="both"/>
        <w:rPr>
          <w:rFonts w:ascii="Arial" w:hAnsi="Arial" w:cs="Arial"/>
          <w:sz w:val="24"/>
          <w:szCs w:val="24"/>
          <w:u w:val="single"/>
        </w:rPr>
      </w:pPr>
    </w:p>
    <w:p w:rsidR="00626B98" w:rsidRPr="00626B98" w:rsidRDefault="003A30F4" w:rsidP="00BA4D53">
      <w:pPr>
        <w:jc w:val="both"/>
        <w:rPr>
          <w:rFonts w:ascii="Arial" w:hAnsi="Arial" w:cs="Arial"/>
          <w:sz w:val="24"/>
          <w:szCs w:val="24"/>
          <w:u w:val="single"/>
        </w:rPr>
      </w:pPr>
      <w:r>
        <w:rPr>
          <w:rFonts w:ascii="Arial" w:hAnsi="Arial" w:cs="Arial"/>
          <w:sz w:val="24"/>
          <w:szCs w:val="24"/>
          <w:u w:val="single"/>
        </w:rPr>
        <w:t>A j</w:t>
      </w:r>
      <w:r w:rsidR="00626B98" w:rsidRPr="00626B98">
        <w:rPr>
          <w:rFonts w:ascii="Arial" w:hAnsi="Arial" w:cs="Arial"/>
          <w:sz w:val="24"/>
          <w:szCs w:val="24"/>
          <w:u w:val="single"/>
        </w:rPr>
        <w:t xml:space="preserve">oint statement made on behalf of Applicant and Respondent in another case </w:t>
      </w:r>
      <w:r w:rsidR="00626B98">
        <w:rPr>
          <w:rFonts w:ascii="Arial" w:hAnsi="Arial" w:cs="Arial"/>
          <w:sz w:val="24"/>
          <w:szCs w:val="24"/>
          <w:u w:val="single"/>
        </w:rPr>
        <w:t>(</w:t>
      </w:r>
      <w:r w:rsidR="00EE09DC">
        <w:rPr>
          <w:rFonts w:ascii="Arial" w:hAnsi="Arial" w:cs="Arial"/>
          <w:sz w:val="24"/>
          <w:szCs w:val="24"/>
          <w:u w:val="single"/>
        </w:rPr>
        <w:t xml:space="preserve">case </w:t>
      </w:r>
      <w:r w:rsidR="00626B98">
        <w:rPr>
          <w:rFonts w:ascii="Arial" w:hAnsi="Arial" w:cs="Arial"/>
          <w:sz w:val="24"/>
          <w:szCs w:val="24"/>
          <w:u w:val="single"/>
        </w:rPr>
        <w:t xml:space="preserve">ERT/RN/ 111/16 ) </w:t>
      </w:r>
      <w:r w:rsidR="00626B98" w:rsidRPr="00626B98">
        <w:rPr>
          <w:rFonts w:ascii="Arial" w:hAnsi="Arial" w:cs="Arial"/>
          <w:sz w:val="24"/>
          <w:szCs w:val="24"/>
          <w:u w:val="single"/>
        </w:rPr>
        <w:t xml:space="preserve">before the Tribunal   </w:t>
      </w:r>
    </w:p>
    <w:p w:rsidR="0020261A" w:rsidRDefault="00626B98" w:rsidP="00BA4D53">
      <w:pPr>
        <w:jc w:val="both"/>
        <w:rPr>
          <w:rFonts w:ascii="Arial" w:hAnsi="Arial" w:cs="Arial"/>
          <w:sz w:val="24"/>
          <w:szCs w:val="24"/>
        </w:rPr>
      </w:pPr>
      <w:r>
        <w:rPr>
          <w:rFonts w:ascii="Arial" w:hAnsi="Arial" w:cs="Arial"/>
          <w:sz w:val="24"/>
          <w:szCs w:val="24"/>
        </w:rPr>
        <w:t xml:space="preserve">Annex B </w:t>
      </w:r>
      <w:r w:rsidR="00EE09DC">
        <w:rPr>
          <w:rFonts w:ascii="Arial" w:hAnsi="Arial" w:cs="Arial"/>
          <w:sz w:val="24"/>
          <w:szCs w:val="24"/>
        </w:rPr>
        <w:t>(</w:t>
      </w:r>
      <w:r>
        <w:rPr>
          <w:rFonts w:ascii="Arial" w:hAnsi="Arial" w:cs="Arial"/>
          <w:sz w:val="24"/>
          <w:szCs w:val="24"/>
        </w:rPr>
        <w:t>to the Statement of Case of Respondent</w:t>
      </w:r>
      <w:r w:rsidR="00EE09DC">
        <w:rPr>
          <w:rFonts w:ascii="Arial" w:hAnsi="Arial" w:cs="Arial"/>
          <w:sz w:val="24"/>
          <w:szCs w:val="24"/>
        </w:rPr>
        <w:t>)</w:t>
      </w:r>
      <w:r>
        <w:rPr>
          <w:rFonts w:ascii="Arial" w:hAnsi="Arial" w:cs="Arial"/>
          <w:sz w:val="24"/>
          <w:szCs w:val="24"/>
        </w:rPr>
        <w:t xml:space="preserve"> </w:t>
      </w:r>
      <w:r w:rsidR="00EE09DC">
        <w:rPr>
          <w:rFonts w:ascii="Arial" w:hAnsi="Arial" w:cs="Arial"/>
          <w:sz w:val="24"/>
          <w:szCs w:val="24"/>
        </w:rPr>
        <w:t xml:space="preserve">which is </w:t>
      </w:r>
      <w:r>
        <w:rPr>
          <w:rFonts w:ascii="Arial" w:hAnsi="Arial" w:cs="Arial"/>
          <w:sz w:val="24"/>
          <w:szCs w:val="24"/>
        </w:rPr>
        <w:t xml:space="preserve">not challenged refers to the minutes of proceedings in another case involving the same parties.  </w:t>
      </w:r>
      <w:r w:rsidR="003974A2">
        <w:rPr>
          <w:rFonts w:ascii="Arial" w:hAnsi="Arial" w:cs="Arial"/>
          <w:sz w:val="24"/>
          <w:szCs w:val="24"/>
        </w:rPr>
        <w:t>Both parties were assisted by counsel and t</w:t>
      </w:r>
      <w:r>
        <w:rPr>
          <w:rFonts w:ascii="Arial" w:hAnsi="Arial" w:cs="Arial"/>
          <w:sz w:val="24"/>
          <w:szCs w:val="24"/>
        </w:rPr>
        <w:t xml:space="preserve">hat case </w:t>
      </w:r>
      <w:r w:rsidR="003974A2">
        <w:rPr>
          <w:rFonts w:ascii="Arial" w:hAnsi="Arial" w:cs="Arial"/>
          <w:sz w:val="24"/>
          <w:szCs w:val="24"/>
        </w:rPr>
        <w:t>was</w:t>
      </w:r>
      <w:r>
        <w:rPr>
          <w:rFonts w:ascii="Arial" w:hAnsi="Arial" w:cs="Arial"/>
          <w:sz w:val="24"/>
          <w:szCs w:val="24"/>
        </w:rPr>
        <w:t xml:space="preserve"> withdrawn before the Tribunal on 8 November 2016 (</w:t>
      </w:r>
      <w:r w:rsidR="00DD23BF">
        <w:rPr>
          <w:rFonts w:ascii="Arial" w:hAnsi="Arial" w:cs="Arial"/>
          <w:sz w:val="24"/>
          <w:szCs w:val="24"/>
        </w:rPr>
        <w:t>by then, the</w:t>
      </w:r>
      <w:r>
        <w:rPr>
          <w:rFonts w:ascii="Arial" w:hAnsi="Arial" w:cs="Arial"/>
          <w:sz w:val="24"/>
          <w:szCs w:val="24"/>
        </w:rPr>
        <w:t xml:space="preserve"> Applicant had already given </w:t>
      </w:r>
      <w:r w:rsidR="0020261A">
        <w:rPr>
          <w:rFonts w:ascii="Arial" w:hAnsi="Arial" w:cs="Arial"/>
          <w:sz w:val="24"/>
          <w:szCs w:val="24"/>
        </w:rPr>
        <w:t xml:space="preserve">written </w:t>
      </w:r>
      <w:r>
        <w:rPr>
          <w:rFonts w:ascii="Arial" w:hAnsi="Arial" w:cs="Arial"/>
          <w:sz w:val="24"/>
          <w:szCs w:val="24"/>
        </w:rPr>
        <w:t>notice to the Respondent that it was terminating the Procedure Agreement)</w:t>
      </w:r>
      <w:r w:rsidR="0020261A">
        <w:rPr>
          <w:rFonts w:ascii="Arial" w:hAnsi="Arial" w:cs="Arial"/>
          <w:sz w:val="24"/>
          <w:szCs w:val="24"/>
        </w:rPr>
        <w:t>.  The joint statement made in that case reads as follows:</w:t>
      </w:r>
    </w:p>
    <w:p w:rsidR="003974A2" w:rsidRPr="003974A2" w:rsidRDefault="0020261A" w:rsidP="003974A2">
      <w:pPr>
        <w:pStyle w:val="NoSpacing"/>
        <w:jc w:val="both"/>
        <w:rPr>
          <w:rFonts w:ascii="Arial" w:hAnsi="Arial" w:cs="Arial"/>
          <w:i/>
          <w:sz w:val="24"/>
          <w:szCs w:val="24"/>
        </w:rPr>
      </w:pPr>
      <w:r>
        <w:rPr>
          <w:rFonts w:ascii="Arial" w:hAnsi="Arial" w:cs="Arial"/>
          <w:sz w:val="24"/>
          <w:szCs w:val="24"/>
        </w:rPr>
        <w:t>“</w:t>
      </w:r>
      <w:r w:rsidR="003974A2" w:rsidRPr="003974A2">
        <w:rPr>
          <w:rFonts w:ascii="Arial" w:hAnsi="Arial" w:cs="Arial"/>
          <w:b/>
          <w:i/>
          <w:sz w:val="24"/>
          <w:szCs w:val="24"/>
          <w:u w:val="single"/>
        </w:rPr>
        <w:t>MR RAMDENEE</w:t>
      </w:r>
      <w:r w:rsidR="003974A2" w:rsidRPr="003974A2">
        <w:rPr>
          <w:rFonts w:ascii="Arial" w:hAnsi="Arial" w:cs="Arial"/>
          <w:i/>
          <w:sz w:val="24"/>
          <w:szCs w:val="24"/>
        </w:rPr>
        <w:t>:  Mr. President, there is a joint motion to be made in this matter which is as follows-</w:t>
      </w:r>
    </w:p>
    <w:p w:rsidR="003974A2" w:rsidRPr="003974A2" w:rsidRDefault="003974A2" w:rsidP="003974A2">
      <w:pPr>
        <w:pStyle w:val="NoSpacing"/>
        <w:jc w:val="both"/>
        <w:rPr>
          <w:rFonts w:ascii="Arial" w:hAnsi="Arial" w:cs="Arial"/>
          <w:i/>
          <w:sz w:val="24"/>
          <w:szCs w:val="24"/>
        </w:rPr>
      </w:pPr>
    </w:p>
    <w:p w:rsidR="003974A2" w:rsidRPr="003974A2" w:rsidRDefault="003974A2" w:rsidP="003974A2">
      <w:pPr>
        <w:pStyle w:val="NoSpacing"/>
        <w:jc w:val="both"/>
        <w:rPr>
          <w:rFonts w:ascii="Arial" w:hAnsi="Arial" w:cs="Arial"/>
          <w:i/>
          <w:sz w:val="24"/>
          <w:szCs w:val="24"/>
        </w:rPr>
      </w:pPr>
      <w:r w:rsidRPr="003974A2">
        <w:rPr>
          <w:rFonts w:ascii="Arial" w:hAnsi="Arial" w:cs="Arial"/>
          <w:i/>
          <w:sz w:val="24"/>
          <w:szCs w:val="24"/>
        </w:rPr>
        <w:t xml:space="preserve">The present procedure agreement signed by the parties terminates in December 2016.  Both parties agree that instead of limiting discussions and negotiations to issues arising out of the procedure agreement which will only last until December 2016 they will negotiate the terms of a new procedure agreement that they shall enter into upon termination of the present procedure agreement.  The parties acknowledge that there needs to be a new procedure agreement between the parties when the current procedure agreement is terminated as prescribed under the law and the provisions of the current procedure agreement.  </w:t>
      </w:r>
    </w:p>
    <w:p w:rsidR="003974A2" w:rsidRPr="003974A2" w:rsidRDefault="003974A2" w:rsidP="003974A2">
      <w:pPr>
        <w:pStyle w:val="NoSpacing"/>
        <w:jc w:val="both"/>
        <w:rPr>
          <w:rFonts w:ascii="Arial" w:hAnsi="Arial" w:cs="Arial"/>
          <w:i/>
          <w:sz w:val="24"/>
          <w:szCs w:val="24"/>
        </w:rPr>
      </w:pPr>
    </w:p>
    <w:p w:rsidR="003974A2" w:rsidRPr="003974A2" w:rsidRDefault="003974A2" w:rsidP="003974A2">
      <w:pPr>
        <w:pStyle w:val="NoSpacing"/>
        <w:jc w:val="both"/>
        <w:rPr>
          <w:rFonts w:ascii="Arial" w:hAnsi="Arial" w:cs="Arial"/>
          <w:i/>
          <w:sz w:val="24"/>
          <w:szCs w:val="24"/>
        </w:rPr>
      </w:pPr>
      <w:r w:rsidRPr="003974A2">
        <w:rPr>
          <w:rFonts w:ascii="Arial" w:hAnsi="Arial" w:cs="Arial"/>
          <w:i/>
          <w:sz w:val="24"/>
          <w:szCs w:val="24"/>
        </w:rPr>
        <w:t>In light of the agreement made by the parties the application is accordingly withdrawn.</w:t>
      </w:r>
    </w:p>
    <w:p w:rsidR="003974A2" w:rsidRPr="003974A2" w:rsidRDefault="003974A2" w:rsidP="003974A2">
      <w:pPr>
        <w:pStyle w:val="NoSpacing"/>
        <w:jc w:val="both"/>
        <w:rPr>
          <w:rFonts w:ascii="Arial" w:hAnsi="Arial" w:cs="Arial"/>
          <w:i/>
          <w:sz w:val="24"/>
          <w:szCs w:val="24"/>
        </w:rPr>
      </w:pPr>
    </w:p>
    <w:p w:rsidR="00DD23BF" w:rsidRDefault="00060E42" w:rsidP="00DD23BF">
      <w:pPr>
        <w:jc w:val="both"/>
        <w:rPr>
          <w:rFonts w:ascii="Arial" w:hAnsi="Arial" w:cs="Arial"/>
          <w:sz w:val="24"/>
          <w:szCs w:val="24"/>
        </w:rPr>
      </w:pPr>
      <w:r>
        <w:rPr>
          <w:rFonts w:ascii="Arial" w:hAnsi="Arial" w:cs="Arial"/>
          <w:sz w:val="24"/>
          <w:szCs w:val="24"/>
        </w:rPr>
        <w:t>The present application is made by way of a letter dated 2 December 2016</w:t>
      </w:r>
      <w:r w:rsidR="00626B98">
        <w:rPr>
          <w:rFonts w:ascii="Arial" w:hAnsi="Arial" w:cs="Arial"/>
          <w:sz w:val="24"/>
          <w:szCs w:val="24"/>
        </w:rPr>
        <w:t xml:space="preserve"> </w:t>
      </w:r>
      <w:r w:rsidR="00DD23BF">
        <w:rPr>
          <w:rFonts w:ascii="Arial" w:hAnsi="Arial" w:cs="Arial"/>
          <w:sz w:val="24"/>
          <w:szCs w:val="24"/>
        </w:rPr>
        <w:t xml:space="preserve">(received on 7 December 2016 as per the file) </w:t>
      </w:r>
      <w:r>
        <w:rPr>
          <w:rFonts w:ascii="Arial" w:hAnsi="Arial" w:cs="Arial"/>
          <w:sz w:val="24"/>
          <w:szCs w:val="24"/>
        </w:rPr>
        <w:t xml:space="preserve">and the Statement of Case of Applicant is dated </w:t>
      </w:r>
      <w:r w:rsidR="00DD23BF">
        <w:rPr>
          <w:rFonts w:ascii="Arial" w:hAnsi="Arial" w:cs="Arial"/>
          <w:sz w:val="24"/>
          <w:szCs w:val="24"/>
        </w:rPr>
        <w:t xml:space="preserve">and was filed on </w:t>
      </w:r>
      <w:r>
        <w:rPr>
          <w:rFonts w:ascii="Arial" w:hAnsi="Arial" w:cs="Arial"/>
          <w:sz w:val="24"/>
          <w:szCs w:val="24"/>
        </w:rPr>
        <w:t>13 December 2016</w:t>
      </w:r>
      <w:r w:rsidR="00DD23BF">
        <w:rPr>
          <w:rFonts w:ascii="Arial" w:hAnsi="Arial" w:cs="Arial"/>
          <w:sz w:val="24"/>
          <w:szCs w:val="24"/>
        </w:rPr>
        <w:t>.</w:t>
      </w:r>
      <w:r>
        <w:rPr>
          <w:rFonts w:ascii="Arial" w:hAnsi="Arial" w:cs="Arial"/>
          <w:sz w:val="24"/>
          <w:szCs w:val="24"/>
        </w:rPr>
        <w:t xml:space="preserve">  </w:t>
      </w:r>
      <w:r w:rsidR="005E6C45">
        <w:rPr>
          <w:rFonts w:ascii="Arial" w:hAnsi="Arial" w:cs="Arial"/>
          <w:sz w:val="24"/>
          <w:szCs w:val="24"/>
        </w:rPr>
        <w:t xml:space="preserve">Ms Shookhye </w:t>
      </w:r>
      <w:r w:rsidR="00DD23BF">
        <w:rPr>
          <w:rFonts w:ascii="Arial" w:hAnsi="Arial" w:cs="Arial"/>
          <w:sz w:val="24"/>
          <w:szCs w:val="24"/>
        </w:rPr>
        <w:t>agreed that there was a joint statement made on behalf of both parties on</w:t>
      </w:r>
      <w:r w:rsidR="000870A6">
        <w:rPr>
          <w:rFonts w:ascii="Arial" w:hAnsi="Arial" w:cs="Arial"/>
          <w:sz w:val="24"/>
          <w:szCs w:val="24"/>
        </w:rPr>
        <w:t xml:space="preserve"> 8 November 2016 and that Applicant was still willing </w:t>
      </w:r>
      <w:r w:rsidR="000870A6">
        <w:rPr>
          <w:rFonts w:ascii="Arial" w:hAnsi="Arial" w:cs="Arial"/>
          <w:sz w:val="24"/>
          <w:szCs w:val="24"/>
        </w:rPr>
        <w:lastRenderedPageBreak/>
        <w:t xml:space="preserve">to renegotiate a new Procedure Agreement with Respondent.  Despite the difficult relationship between the Respondent’s negotiator and management, Applicant agreed to renegotiate a new Procedure Agreement with Respondent.  Ms Shookhye confirmed that there was no further breach of the Procedure Agreement as from the joint statement made on 8 November 2016.  In re-examination, it was put to her that after 8 November 2016 she was convened by the police in December in respect of an allegation </w:t>
      </w:r>
      <w:r w:rsidR="00630D9E">
        <w:rPr>
          <w:rFonts w:ascii="Arial" w:hAnsi="Arial" w:cs="Arial"/>
          <w:sz w:val="24"/>
          <w:szCs w:val="24"/>
        </w:rPr>
        <w:t>of “discriminatory actions” and she agreed.  She stated that the (prior) breaches have happened and management analyzed what had happened in the past and decided to go through the present application.</w:t>
      </w:r>
      <w:r w:rsidR="000870A6">
        <w:rPr>
          <w:rFonts w:ascii="Arial" w:hAnsi="Arial" w:cs="Arial"/>
          <w:sz w:val="24"/>
          <w:szCs w:val="24"/>
        </w:rPr>
        <w:t xml:space="preserve"> </w:t>
      </w:r>
      <w:r w:rsidR="00DD23BF">
        <w:rPr>
          <w:rFonts w:ascii="Arial" w:hAnsi="Arial" w:cs="Arial"/>
          <w:sz w:val="24"/>
          <w:szCs w:val="24"/>
        </w:rPr>
        <w:t xml:space="preserve"> </w:t>
      </w:r>
    </w:p>
    <w:p w:rsidR="00DD23BF" w:rsidRDefault="00630D9E" w:rsidP="00DD23BF">
      <w:pPr>
        <w:jc w:val="both"/>
        <w:rPr>
          <w:rFonts w:ascii="Arial" w:hAnsi="Arial" w:cs="Arial"/>
          <w:sz w:val="24"/>
          <w:szCs w:val="24"/>
        </w:rPr>
      </w:pPr>
      <w:r>
        <w:rPr>
          <w:rFonts w:ascii="Arial" w:hAnsi="Arial" w:cs="Arial"/>
          <w:sz w:val="24"/>
          <w:szCs w:val="24"/>
        </w:rPr>
        <w:t xml:space="preserve">There is no reference </w:t>
      </w:r>
      <w:r w:rsidR="00D61467">
        <w:rPr>
          <w:rFonts w:ascii="Arial" w:hAnsi="Arial" w:cs="Arial"/>
          <w:sz w:val="24"/>
          <w:szCs w:val="24"/>
        </w:rPr>
        <w:t xml:space="preserve">at all </w:t>
      </w:r>
      <w:r>
        <w:rPr>
          <w:rFonts w:ascii="Arial" w:hAnsi="Arial" w:cs="Arial"/>
          <w:sz w:val="24"/>
          <w:szCs w:val="24"/>
        </w:rPr>
        <w:t>in the Statement of Case of Applicant to any alleged police declaration or complaint which the representative of Respondent would have made.</w:t>
      </w:r>
      <w:r w:rsidR="00D61467">
        <w:rPr>
          <w:rFonts w:ascii="Arial" w:hAnsi="Arial" w:cs="Arial"/>
          <w:sz w:val="24"/>
          <w:szCs w:val="24"/>
        </w:rPr>
        <w:t xml:space="preserve">  More importantly, there is no averment of any such declaration (or complaint) having been made in bad faith by the Respondent.</w:t>
      </w:r>
    </w:p>
    <w:p w:rsidR="004A0106" w:rsidRDefault="00446D34" w:rsidP="00BA4D53">
      <w:pPr>
        <w:jc w:val="both"/>
        <w:rPr>
          <w:rFonts w:ascii="Arial" w:hAnsi="Arial" w:cs="Arial"/>
          <w:sz w:val="24"/>
          <w:szCs w:val="24"/>
        </w:rPr>
      </w:pPr>
      <w:r>
        <w:rPr>
          <w:rFonts w:ascii="Arial" w:hAnsi="Arial" w:cs="Arial"/>
          <w:sz w:val="24"/>
          <w:szCs w:val="24"/>
        </w:rPr>
        <w:t xml:space="preserve">The </w:t>
      </w:r>
      <w:r w:rsidR="00DD23BF">
        <w:rPr>
          <w:rFonts w:ascii="Arial" w:hAnsi="Arial" w:cs="Arial"/>
          <w:sz w:val="24"/>
          <w:szCs w:val="24"/>
        </w:rPr>
        <w:t xml:space="preserve">present </w:t>
      </w:r>
      <w:r w:rsidR="00142D2B">
        <w:rPr>
          <w:rFonts w:ascii="Arial" w:hAnsi="Arial" w:cs="Arial"/>
          <w:sz w:val="24"/>
          <w:szCs w:val="24"/>
        </w:rPr>
        <w:t xml:space="preserve">application </w:t>
      </w:r>
      <w:r w:rsidR="00DD23BF">
        <w:rPr>
          <w:rFonts w:ascii="Arial" w:hAnsi="Arial" w:cs="Arial"/>
          <w:sz w:val="24"/>
          <w:szCs w:val="24"/>
        </w:rPr>
        <w:t xml:space="preserve">goes against </w:t>
      </w:r>
      <w:r w:rsidR="00142D2B">
        <w:rPr>
          <w:rFonts w:ascii="Arial" w:hAnsi="Arial" w:cs="Arial"/>
          <w:sz w:val="24"/>
          <w:szCs w:val="24"/>
        </w:rPr>
        <w:t xml:space="preserve">the </w:t>
      </w:r>
      <w:r>
        <w:rPr>
          <w:rFonts w:ascii="Arial" w:hAnsi="Arial" w:cs="Arial"/>
          <w:sz w:val="24"/>
          <w:szCs w:val="24"/>
        </w:rPr>
        <w:t xml:space="preserve">joint statement made before the President of the Tribunal in case </w:t>
      </w:r>
      <w:r w:rsidRPr="00446D34">
        <w:rPr>
          <w:rFonts w:ascii="Arial" w:hAnsi="Arial" w:cs="Arial"/>
          <w:b/>
          <w:sz w:val="24"/>
          <w:szCs w:val="24"/>
        </w:rPr>
        <w:t>ERT/ RN 111/16</w:t>
      </w:r>
      <w:r w:rsidR="00142D2B">
        <w:rPr>
          <w:rFonts w:ascii="Arial" w:hAnsi="Arial" w:cs="Arial"/>
          <w:b/>
          <w:sz w:val="24"/>
          <w:szCs w:val="24"/>
        </w:rPr>
        <w:t xml:space="preserve">.  </w:t>
      </w:r>
      <w:r w:rsidR="00F058E6" w:rsidRPr="00F058E6">
        <w:rPr>
          <w:rFonts w:ascii="Arial" w:hAnsi="Arial" w:cs="Arial"/>
          <w:sz w:val="24"/>
          <w:szCs w:val="24"/>
        </w:rPr>
        <w:t>Moreover, t</w:t>
      </w:r>
      <w:r w:rsidR="00142D2B" w:rsidRPr="00142D2B">
        <w:rPr>
          <w:rFonts w:ascii="Arial" w:hAnsi="Arial" w:cs="Arial"/>
          <w:sz w:val="24"/>
          <w:szCs w:val="24"/>
        </w:rPr>
        <w:t xml:space="preserve">his </w:t>
      </w:r>
      <w:r w:rsidR="00142D2B">
        <w:rPr>
          <w:rFonts w:ascii="Arial" w:hAnsi="Arial" w:cs="Arial"/>
          <w:sz w:val="24"/>
          <w:szCs w:val="24"/>
        </w:rPr>
        <w:t xml:space="preserve">application is based on alleged events (as per the Statement of Case of Applicant) which occurred before 8 November 2016.  The Tribunal has much difficulty in reconciling this application with the evidence adduced including evidence that negotiations would have continued between the parties and </w:t>
      </w:r>
      <w:r w:rsidR="00D61467">
        <w:rPr>
          <w:rFonts w:ascii="Arial" w:hAnsi="Arial" w:cs="Arial"/>
          <w:sz w:val="24"/>
          <w:szCs w:val="24"/>
        </w:rPr>
        <w:t>matters</w:t>
      </w:r>
      <w:r w:rsidR="00142D2B">
        <w:rPr>
          <w:rFonts w:ascii="Arial" w:hAnsi="Arial" w:cs="Arial"/>
          <w:sz w:val="24"/>
          <w:szCs w:val="24"/>
        </w:rPr>
        <w:t xml:space="preserve"> </w:t>
      </w:r>
      <w:r w:rsidR="00DD23BF">
        <w:rPr>
          <w:rFonts w:ascii="Arial" w:hAnsi="Arial" w:cs="Arial"/>
          <w:sz w:val="24"/>
          <w:szCs w:val="24"/>
        </w:rPr>
        <w:t>raised</w:t>
      </w:r>
      <w:r w:rsidR="00142D2B">
        <w:rPr>
          <w:rFonts w:ascii="Arial" w:hAnsi="Arial" w:cs="Arial"/>
          <w:sz w:val="24"/>
          <w:szCs w:val="24"/>
        </w:rPr>
        <w:t xml:space="preserve"> would have been solved.  </w:t>
      </w:r>
      <w:r w:rsidR="00DD23BF">
        <w:rPr>
          <w:rFonts w:ascii="Arial" w:hAnsi="Arial" w:cs="Arial"/>
          <w:sz w:val="24"/>
          <w:szCs w:val="24"/>
        </w:rPr>
        <w:t xml:space="preserve">Ms Shookhye hinted that the real issue was not the Respondent (that is the trade union) but that the issue was the relationship between the negotiator and management.  </w:t>
      </w:r>
      <w:r w:rsidR="00112A3A">
        <w:rPr>
          <w:rFonts w:ascii="Arial" w:hAnsi="Arial" w:cs="Arial"/>
          <w:sz w:val="24"/>
          <w:szCs w:val="24"/>
        </w:rPr>
        <w:t xml:space="preserve">Counsel for Respondent has submitted that even if there were </w:t>
      </w:r>
      <w:r w:rsidR="00DD23BF">
        <w:rPr>
          <w:rFonts w:ascii="Arial" w:hAnsi="Arial" w:cs="Arial"/>
          <w:sz w:val="24"/>
          <w:szCs w:val="24"/>
        </w:rPr>
        <w:t xml:space="preserve">any </w:t>
      </w:r>
      <w:r w:rsidR="00112A3A">
        <w:rPr>
          <w:rFonts w:ascii="Arial" w:hAnsi="Arial" w:cs="Arial"/>
          <w:sz w:val="24"/>
          <w:szCs w:val="24"/>
        </w:rPr>
        <w:t>breaches of the Procedure Agreement, the Applicant would have acquiesced to the breaches.</w:t>
      </w:r>
      <w:r w:rsidR="003974A2">
        <w:rPr>
          <w:rFonts w:ascii="Arial" w:hAnsi="Arial" w:cs="Arial"/>
          <w:sz w:val="24"/>
          <w:szCs w:val="24"/>
        </w:rPr>
        <w:t xml:space="preserve">  </w:t>
      </w:r>
      <w:r w:rsidR="00DD23BF">
        <w:rPr>
          <w:rFonts w:ascii="Arial" w:hAnsi="Arial" w:cs="Arial"/>
          <w:sz w:val="24"/>
          <w:szCs w:val="24"/>
        </w:rPr>
        <w:t xml:space="preserve">This is subject to the letter dated </w:t>
      </w:r>
      <w:r w:rsidR="002210DA">
        <w:rPr>
          <w:rFonts w:ascii="Arial" w:hAnsi="Arial" w:cs="Arial"/>
          <w:sz w:val="24"/>
          <w:szCs w:val="24"/>
        </w:rPr>
        <w:t xml:space="preserve">12 October 2016 emanating from </w:t>
      </w:r>
      <w:r w:rsidR="00DD23BF">
        <w:rPr>
          <w:rFonts w:ascii="Arial" w:hAnsi="Arial" w:cs="Arial"/>
          <w:sz w:val="24"/>
          <w:szCs w:val="24"/>
        </w:rPr>
        <w:t xml:space="preserve">the </w:t>
      </w:r>
      <w:r w:rsidR="002210DA">
        <w:rPr>
          <w:rFonts w:ascii="Arial" w:hAnsi="Arial" w:cs="Arial"/>
          <w:sz w:val="24"/>
          <w:szCs w:val="24"/>
        </w:rPr>
        <w:t>Applicant</w:t>
      </w:r>
      <w:r w:rsidR="00DD23BF">
        <w:rPr>
          <w:rFonts w:ascii="Arial" w:hAnsi="Arial" w:cs="Arial"/>
          <w:sz w:val="24"/>
          <w:szCs w:val="24"/>
        </w:rPr>
        <w:t xml:space="preserve"> (Doc </w:t>
      </w:r>
      <w:r w:rsidR="00D2406A">
        <w:rPr>
          <w:rFonts w:ascii="Arial" w:hAnsi="Arial" w:cs="Arial"/>
          <w:sz w:val="24"/>
          <w:szCs w:val="24"/>
        </w:rPr>
        <w:t xml:space="preserve">C).  </w:t>
      </w:r>
      <w:r w:rsidR="002210DA">
        <w:rPr>
          <w:rFonts w:ascii="Arial" w:hAnsi="Arial" w:cs="Arial"/>
          <w:sz w:val="24"/>
          <w:szCs w:val="24"/>
        </w:rPr>
        <w:t xml:space="preserve">The Applicant however was prepared, be it, in </w:t>
      </w:r>
      <w:r w:rsidR="00D2406A">
        <w:rPr>
          <w:rFonts w:ascii="Arial" w:hAnsi="Arial" w:cs="Arial"/>
          <w:sz w:val="24"/>
          <w:szCs w:val="24"/>
        </w:rPr>
        <w:t xml:space="preserve">Doc C </w:t>
      </w:r>
      <w:r w:rsidR="002210DA">
        <w:rPr>
          <w:rFonts w:ascii="Arial" w:hAnsi="Arial" w:cs="Arial"/>
          <w:sz w:val="24"/>
          <w:szCs w:val="24"/>
        </w:rPr>
        <w:t xml:space="preserve">or before the Tribunal in case </w:t>
      </w:r>
      <w:r w:rsidR="002210DA" w:rsidRPr="00446D34">
        <w:rPr>
          <w:rFonts w:ascii="Arial" w:hAnsi="Arial" w:cs="Arial"/>
          <w:b/>
          <w:sz w:val="24"/>
          <w:szCs w:val="24"/>
        </w:rPr>
        <w:t>ERT/ RN 111/16</w:t>
      </w:r>
      <w:r w:rsidR="002210DA">
        <w:rPr>
          <w:rFonts w:ascii="Arial" w:hAnsi="Arial" w:cs="Arial"/>
          <w:b/>
          <w:sz w:val="24"/>
          <w:szCs w:val="24"/>
        </w:rPr>
        <w:t xml:space="preserve"> </w:t>
      </w:r>
      <w:r w:rsidR="002210DA" w:rsidRPr="002210DA">
        <w:rPr>
          <w:rFonts w:ascii="Arial" w:hAnsi="Arial" w:cs="Arial"/>
          <w:sz w:val="24"/>
          <w:szCs w:val="24"/>
        </w:rPr>
        <w:t xml:space="preserve">to </w:t>
      </w:r>
      <w:r w:rsidR="00001900">
        <w:rPr>
          <w:rFonts w:ascii="Arial" w:hAnsi="Arial" w:cs="Arial"/>
          <w:sz w:val="24"/>
          <w:szCs w:val="24"/>
        </w:rPr>
        <w:t xml:space="preserve">continue negotiations </w:t>
      </w:r>
      <w:r w:rsidR="0060192B">
        <w:rPr>
          <w:rFonts w:ascii="Arial" w:hAnsi="Arial" w:cs="Arial"/>
          <w:sz w:val="24"/>
          <w:szCs w:val="24"/>
        </w:rPr>
        <w:t>with Respondent.</w:t>
      </w:r>
      <w:r w:rsidR="00001900">
        <w:rPr>
          <w:rFonts w:ascii="Arial" w:hAnsi="Arial" w:cs="Arial"/>
          <w:sz w:val="24"/>
          <w:szCs w:val="24"/>
        </w:rPr>
        <w:t xml:space="preserve">  </w:t>
      </w:r>
    </w:p>
    <w:p w:rsidR="00F058E6" w:rsidRPr="00595CC2" w:rsidRDefault="00F058E6" w:rsidP="00BA4D53">
      <w:pPr>
        <w:jc w:val="both"/>
        <w:rPr>
          <w:rFonts w:ascii="Arial" w:hAnsi="Arial" w:cs="Arial"/>
          <w:sz w:val="24"/>
          <w:szCs w:val="24"/>
        </w:rPr>
      </w:pPr>
      <w:r>
        <w:rPr>
          <w:rFonts w:ascii="Arial" w:hAnsi="Arial" w:cs="Arial"/>
          <w:sz w:val="24"/>
          <w:szCs w:val="24"/>
        </w:rPr>
        <w:t xml:space="preserve">Revoking the recognition of a trade union is a drastic measure the more so in a case where there would be no other recognised trade union in a bargaining unit.  The Tribunal however will not hesitate to proceed to a revocation should the circumstances of a case require same.  In arriving at any decision under section 39 of the Act, the Tribunal </w:t>
      </w:r>
      <w:r w:rsidR="00D2406A">
        <w:rPr>
          <w:rFonts w:ascii="Arial" w:hAnsi="Arial" w:cs="Arial"/>
          <w:sz w:val="24"/>
          <w:szCs w:val="24"/>
        </w:rPr>
        <w:t xml:space="preserve">will have regard to all the circumstances of the case and may </w:t>
      </w:r>
      <w:r>
        <w:rPr>
          <w:rFonts w:ascii="Arial" w:hAnsi="Arial" w:cs="Arial"/>
          <w:sz w:val="24"/>
          <w:szCs w:val="24"/>
        </w:rPr>
        <w:t xml:space="preserve">have regard to </w:t>
      </w:r>
      <w:r w:rsidR="00D2406A" w:rsidRPr="00595CC2">
        <w:rPr>
          <w:rFonts w:ascii="Arial" w:hAnsi="Arial" w:cs="Arial"/>
          <w:sz w:val="24"/>
          <w:szCs w:val="24"/>
        </w:rPr>
        <w:t>any relevant</w:t>
      </w:r>
      <w:r w:rsidRPr="00595CC2">
        <w:rPr>
          <w:rFonts w:ascii="Arial" w:hAnsi="Arial" w:cs="Arial"/>
          <w:sz w:val="24"/>
          <w:szCs w:val="24"/>
        </w:rPr>
        <w:t xml:space="preserve"> principles laid down in section 97 of the Act.     </w:t>
      </w:r>
    </w:p>
    <w:p w:rsidR="00595CC2" w:rsidRDefault="00595CC2" w:rsidP="00BA4D53">
      <w:pPr>
        <w:jc w:val="both"/>
        <w:rPr>
          <w:rFonts w:ascii="Arial" w:hAnsi="Arial" w:cs="Arial"/>
          <w:sz w:val="24"/>
          <w:szCs w:val="24"/>
        </w:rPr>
      </w:pPr>
      <w:r w:rsidRPr="00595CC2">
        <w:rPr>
          <w:rFonts w:ascii="Arial" w:hAnsi="Arial" w:cs="Arial"/>
          <w:sz w:val="24"/>
          <w:szCs w:val="24"/>
        </w:rPr>
        <w:t>F</w:t>
      </w:r>
      <w:r w:rsidR="00EC2D72" w:rsidRPr="00595CC2">
        <w:rPr>
          <w:rFonts w:ascii="Arial" w:hAnsi="Arial" w:cs="Arial"/>
          <w:sz w:val="24"/>
          <w:szCs w:val="24"/>
        </w:rPr>
        <w:t>or the reasons given above, the Tribunal is not satisfied</w:t>
      </w:r>
      <w:r w:rsidRPr="00595CC2">
        <w:rPr>
          <w:rFonts w:ascii="Arial" w:hAnsi="Arial" w:cs="Arial"/>
          <w:sz w:val="24"/>
          <w:szCs w:val="24"/>
        </w:rPr>
        <w:t>, apart from the letter of 8 September 2016 which contains issues which should have been reported</w:t>
      </w:r>
      <w:r>
        <w:rPr>
          <w:rFonts w:ascii="Arial" w:hAnsi="Arial" w:cs="Arial"/>
          <w:sz w:val="24"/>
          <w:szCs w:val="24"/>
        </w:rPr>
        <w:t xml:space="preserve"> </w:t>
      </w:r>
      <w:r w:rsidRPr="00595CC2">
        <w:rPr>
          <w:rFonts w:ascii="Arial" w:hAnsi="Arial" w:cs="Arial"/>
          <w:sz w:val="24"/>
          <w:szCs w:val="24"/>
        </w:rPr>
        <w:t>to management</w:t>
      </w:r>
      <w:r>
        <w:rPr>
          <w:rFonts w:ascii="Arial" w:hAnsi="Arial" w:cs="Arial"/>
          <w:sz w:val="24"/>
          <w:szCs w:val="24"/>
        </w:rPr>
        <w:t xml:space="preserve"> first</w:t>
      </w:r>
      <w:r w:rsidRPr="00595CC2">
        <w:rPr>
          <w:rFonts w:ascii="Arial" w:hAnsi="Arial" w:cs="Arial"/>
          <w:sz w:val="24"/>
          <w:szCs w:val="24"/>
        </w:rPr>
        <w:t xml:space="preserve">, even on a </w:t>
      </w:r>
      <w:r w:rsidR="00EC2D72" w:rsidRPr="00595CC2">
        <w:rPr>
          <w:rFonts w:ascii="Arial" w:hAnsi="Arial" w:cs="Arial"/>
          <w:sz w:val="24"/>
          <w:szCs w:val="24"/>
        </w:rPr>
        <w:t xml:space="preserve">balance of probabilities that there has been </w:t>
      </w:r>
      <w:r w:rsidRPr="00595CC2">
        <w:rPr>
          <w:rFonts w:ascii="Arial" w:hAnsi="Arial" w:cs="Arial"/>
          <w:sz w:val="24"/>
          <w:szCs w:val="24"/>
        </w:rPr>
        <w:t xml:space="preserve">any </w:t>
      </w:r>
      <w:r w:rsidR="00EC2D72" w:rsidRPr="00595CC2">
        <w:rPr>
          <w:rFonts w:ascii="Arial" w:hAnsi="Arial" w:cs="Arial"/>
          <w:sz w:val="24"/>
          <w:szCs w:val="24"/>
        </w:rPr>
        <w:t xml:space="preserve">default or failure </w:t>
      </w:r>
      <w:r w:rsidRPr="00595CC2">
        <w:rPr>
          <w:rFonts w:ascii="Arial" w:hAnsi="Arial" w:cs="Arial"/>
          <w:sz w:val="24"/>
          <w:szCs w:val="24"/>
        </w:rPr>
        <w:t xml:space="preserve">on the part of Respondent </w:t>
      </w:r>
      <w:r w:rsidR="00EC2D72" w:rsidRPr="00595CC2">
        <w:rPr>
          <w:rFonts w:ascii="Arial" w:hAnsi="Arial" w:cs="Arial"/>
          <w:sz w:val="24"/>
          <w:szCs w:val="24"/>
        </w:rPr>
        <w:t xml:space="preserve">to comply with any provisions of the </w:t>
      </w:r>
      <w:r w:rsidR="002329CC" w:rsidRPr="00595CC2">
        <w:rPr>
          <w:rFonts w:ascii="Arial" w:hAnsi="Arial" w:cs="Arial"/>
          <w:sz w:val="24"/>
          <w:szCs w:val="24"/>
        </w:rPr>
        <w:t>P</w:t>
      </w:r>
      <w:r w:rsidR="00EC2D72" w:rsidRPr="00595CC2">
        <w:rPr>
          <w:rFonts w:ascii="Arial" w:hAnsi="Arial" w:cs="Arial"/>
          <w:sz w:val="24"/>
          <w:szCs w:val="24"/>
        </w:rPr>
        <w:t xml:space="preserve">rocedure </w:t>
      </w:r>
      <w:r w:rsidR="002329CC" w:rsidRPr="00595CC2">
        <w:rPr>
          <w:rFonts w:ascii="Arial" w:hAnsi="Arial" w:cs="Arial"/>
          <w:sz w:val="24"/>
          <w:szCs w:val="24"/>
        </w:rPr>
        <w:t>A</w:t>
      </w:r>
      <w:r w:rsidR="00EC2D72" w:rsidRPr="00595CC2">
        <w:rPr>
          <w:rFonts w:ascii="Arial" w:hAnsi="Arial" w:cs="Arial"/>
          <w:sz w:val="24"/>
          <w:szCs w:val="24"/>
        </w:rPr>
        <w:t>greement</w:t>
      </w:r>
      <w:r w:rsidRPr="00595CC2">
        <w:rPr>
          <w:rFonts w:ascii="Arial" w:hAnsi="Arial" w:cs="Arial"/>
          <w:sz w:val="24"/>
          <w:szCs w:val="24"/>
        </w:rPr>
        <w:t xml:space="preserve">.  </w:t>
      </w:r>
      <w:r>
        <w:rPr>
          <w:rFonts w:ascii="Arial" w:hAnsi="Arial" w:cs="Arial"/>
          <w:sz w:val="24"/>
          <w:szCs w:val="24"/>
        </w:rPr>
        <w:t xml:space="preserve">The Applicant however attended on 16 September 2016 the meeting organized at the relevant Ministry and participated in another meeting with the </w:t>
      </w:r>
      <w:r>
        <w:rPr>
          <w:rFonts w:ascii="Arial" w:hAnsi="Arial" w:cs="Arial"/>
          <w:sz w:val="24"/>
          <w:szCs w:val="24"/>
        </w:rPr>
        <w:lastRenderedPageBreak/>
        <w:t xml:space="preserve">Respondent to discuss issues raised in the letter of 8 September 2016.  Also, according to Ms Shookhye, issues raised would have been </w:t>
      </w:r>
      <w:r w:rsidR="00D61467">
        <w:rPr>
          <w:rFonts w:ascii="Arial" w:hAnsi="Arial" w:cs="Arial"/>
          <w:sz w:val="24"/>
          <w:szCs w:val="24"/>
        </w:rPr>
        <w:t>s</w:t>
      </w:r>
      <w:r>
        <w:rPr>
          <w:rFonts w:ascii="Arial" w:hAnsi="Arial" w:cs="Arial"/>
          <w:sz w:val="24"/>
          <w:szCs w:val="24"/>
        </w:rPr>
        <w:t xml:space="preserve">olved ultimately.  The Tribunal finds that the breach is certainly not one which would warrant </w:t>
      </w:r>
      <w:r w:rsidR="00EC2D72" w:rsidRPr="00595CC2">
        <w:rPr>
          <w:rFonts w:ascii="Arial" w:hAnsi="Arial" w:cs="Arial"/>
          <w:sz w:val="24"/>
          <w:szCs w:val="24"/>
        </w:rPr>
        <w:t>the revo</w:t>
      </w:r>
      <w:r>
        <w:rPr>
          <w:rFonts w:ascii="Arial" w:hAnsi="Arial" w:cs="Arial"/>
          <w:sz w:val="24"/>
          <w:szCs w:val="24"/>
        </w:rPr>
        <w:t>cation of</w:t>
      </w:r>
      <w:r w:rsidR="00EC2D72" w:rsidRPr="00595CC2">
        <w:rPr>
          <w:rFonts w:ascii="Arial" w:hAnsi="Arial" w:cs="Arial"/>
          <w:sz w:val="24"/>
          <w:szCs w:val="24"/>
        </w:rPr>
        <w:t xml:space="preserve"> the recognition of Respondent.  </w:t>
      </w:r>
      <w:r>
        <w:rPr>
          <w:rFonts w:ascii="Arial" w:hAnsi="Arial" w:cs="Arial"/>
          <w:sz w:val="24"/>
          <w:szCs w:val="24"/>
        </w:rPr>
        <w:t xml:space="preserve">The Tribunal </w:t>
      </w:r>
      <w:r w:rsidR="00923A69">
        <w:rPr>
          <w:rFonts w:ascii="Arial" w:hAnsi="Arial" w:cs="Arial"/>
          <w:sz w:val="24"/>
          <w:szCs w:val="24"/>
        </w:rPr>
        <w:t xml:space="preserve">bears in mind all the circumstances of the case including the fact that parties were having meetings to discuss issues raised, were agreeable even on 8 November 2016 to enter into a new procedure agreement, that there was no issue as such with the Respondent </w:t>
      </w:r>
      <w:r w:rsidR="0012330F">
        <w:rPr>
          <w:rFonts w:ascii="Arial" w:hAnsi="Arial" w:cs="Arial"/>
          <w:sz w:val="24"/>
          <w:szCs w:val="24"/>
        </w:rPr>
        <w:t>but a relationship issue between the negotiator and management and principles and best practices of good employment relations and find that it would not be proper and judicious to revoke the recognition of Respondent.</w:t>
      </w:r>
      <w:r w:rsidR="004B1385">
        <w:rPr>
          <w:rFonts w:ascii="Arial" w:hAnsi="Arial" w:cs="Arial"/>
          <w:sz w:val="24"/>
          <w:szCs w:val="24"/>
        </w:rPr>
        <w:t xml:space="preserve">  The Respondent however has to see to it that there is no recurrence of </w:t>
      </w:r>
      <w:r w:rsidR="00CA12F9">
        <w:rPr>
          <w:rFonts w:ascii="Arial" w:hAnsi="Arial" w:cs="Arial"/>
          <w:sz w:val="24"/>
          <w:szCs w:val="24"/>
        </w:rPr>
        <w:t>any</w:t>
      </w:r>
      <w:r w:rsidR="004B1385">
        <w:rPr>
          <w:rFonts w:ascii="Arial" w:hAnsi="Arial" w:cs="Arial"/>
          <w:sz w:val="24"/>
          <w:szCs w:val="24"/>
        </w:rPr>
        <w:t xml:space="preserve"> breach of the </w:t>
      </w:r>
      <w:r w:rsidR="00CA12F9">
        <w:rPr>
          <w:rFonts w:ascii="Arial" w:hAnsi="Arial" w:cs="Arial"/>
          <w:sz w:val="24"/>
          <w:szCs w:val="24"/>
        </w:rPr>
        <w:t>Procedure Agreement on his side.</w:t>
      </w:r>
      <w:r w:rsidR="0012330F">
        <w:rPr>
          <w:rFonts w:ascii="Arial" w:hAnsi="Arial" w:cs="Arial"/>
          <w:sz w:val="24"/>
          <w:szCs w:val="24"/>
        </w:rPr>
        <w:t xml:space="preserve"> </w:t>
      </w:r>
    </w:p>
    <w:p w:rsidR="00630D9E" w:rsidRDefault="006B41FE" w:rsidP="00BA4D53">
      <w:pPr>
        <w:jc w:val="both"/>
        <w:rPr>
          <w:rFonts w:ascii="Arial" w:hAnsi="Arial" w:cs="Arial"/>
          <w:sz w:val="24"/>
          <w:szCs w:val="24"/>
        </w:rPr>
      </w:pPr>
      <w:r>
        <w:rPr>
          <w:rFonts w:ascii="Arial" w:hAnsi="Arial" w:cs="Arial"/>
          <w:sz w:val="24"/>
          <w:szCs w:val="24"/>
        </w:rPr>
        <w:t xml:space="preserve">Moreover, whilst Applicant would have given notice of termination (3 months’ notice) of the Procedure Agreement by way of letter dated 7 September 2016, the present application which is dated 2 December 2016 was received </w:t>
      </w:r>
      <w:r w:rsidR="004B1385">
        <w:rPr>
          <w:rFonts w:ascii="Arial" w:hAnsi="Arial" w:cs="Arial"/>
          <w:sz w:val="24"/>
          <w:szCs w:val="24"/>
        </w:rPr>
        <w:t xml:space="preserve">by the Tribunal </w:t>
      </w:r>
      <w:r>
        <w:rPr>
          <w:rFonts w:ascii="Arial" w:hAnsi="Arial" w:cs="Arial"/>
          <w:sz w:val="24"/>
          <w:szCs w:val="24"/>
        </w:rPr>
        <w:t>on 7 December 2016.  The application was made a few days before the Procedure Agreement came to an end and received on the eve of the agreement coming to an end (</w:t>
      </w:r>
      <w:r w:rsidR="004B1385">
        <w:rPr>
          <w:rFonts w:ascii="Arial" w:hAnsi="Arial" w:cs="Arial"/>
          <w:sz w:val="24"/>
          <w:szCs w:val="24"/>
        </w:rPr>
        <w:t xml:space="preserve">only </w:t>
      </w:r>
      <w:r>
        <w:rPr>
          <w:rFonts w:ascii="Arial" w:hAnsi="Arial" w:cs="Arial"/>
          <w:sz w:val="24"/>
          <w:szCs w:val="24"/>
        </w:rPr>
        <w:t>as from 8 December 2016 as per Annex 5 to the Statement of Case of Applicant). Th</w:t>
      </w:r>
      <w:r w:rsidR="004B1385">
        <w:rPr>
          <w:rFonts w:ascii="Arial" w:hAnsi="Arial" w:cs="Arial"/>
          <w:sz w:val="24"/>
          <w:szCs w:val="24"/>
        </w:rPr>
        <w:t xml:space="preserve">is thus avoids the added difficulty </w:t>
      </w:r>
      <w:r w:rsidR="00CA12F9">
        <w:rPr>
          <w:rFonts w:ascii="Arial" w:hAnsi="Arial" w:cs="Arial"/>
          <w:sz w:val="24"/>
          <w:szCs w:val="24"/>
        </w:rPr>
        <w:t xml:space="preserve">which the Tribunal would have faced if the </w:t>
      </w:r>
      <w:r w:rsidR="004B1385">
        <w:rPr>
          <w:rFonts w:ascii="Arial" w:hAnsi="Arial" w:cs="Arial"/>
          <w:sz w:val="24"/>
          <w:szCs w:val="24"/>
        </w:rPr>
        <w:t xml:space="preserve">application </w:t>
      </w:r>
      <w:r w:rsidR="00CA12F9">
        <w:rPr>
          <w:rFonts w:ascii="Arial" w:hAnsi="Arial" w:cs="Arial"/>
          <w:sz w:val="24"/>
          <w:szCs w:val="24"/>
        </w:rPr>
        <w:t xml:space="preserve">was </w:t>
      </w:r>
      <w:r w:rsidR="004B1385">
        <w:rPr>
          <w:rFonts w:ascii="Arial" w:hAnsi="Arial" w:cs="Arial"/>
          <w:sz w:val="24"/>
          <w:szCs w:val="24"/>
        </w:rPr>
        <w:t>received by the</w:t>
      </w:r>
      <w:r>
        <w:rPr>
          <w:rFonts w:ascii="Arial" w:hAnsi="Arial" w:cs="Arial"/>
          <w:sz w:val="24"/>
          <w:szCs w:val="24"/>
        </w:rPr>
        <w:t xml:space="preserve"> Tribunal </w:t>
      </w:r>
      <w:r w:rsidR="004B1385">
        <w:rPr>
          <w:rFonts w:ascii="Arial" w:hAnsi="Arial" w:cs="Arial"/>
          <w:sz w:val="24"/>
          <w:szCs w:val="24"/>
        </w:rPr>
        <w:t xml:space="preserve">after the </w:t>
      </w:r>
      <w:r w:rsidR="00CA12F9">
        <w:rPr>
          <w:rFonts w:ascii="Arial" w:hAnsi="Arial" w:cs="Arial"/>
          <w:sz w:val="24"/>
          <w:szCs w:val="24"/>
        </w:rPr>
        <w:t>P</w:t>
      </w:r>
      <w:r w:rsidR="004B1385">
        <w:rPr>
          <w:rFonts w:ascii="Arial" w:hAnsi="Arial" w:cs="Arial"/>
          <w:sz w:val="24"/>
          <w:szCs w:val="24"/>
        </w:rPr>
        <w:t xml:space="preserve">rocedure </w:t>
      </w:r>
      <w:r w:rsidR="00CA12F9">
        <w:rPr>
          <w:rFonts w:ascii="Arial" w:hAnsi="Arial" w:cs="Arial"/>
          <w:sz w:val="24"/>
          <w:szCs w:val="24"/>
        </w:rPr>
        <w:t>A</w:t>
      </w:r>
      <w:r w:rsidR="004B1385">
        <w:rPr>
          <w:rFonts w:ascii="Arial" w:hAnsi="Arial" w:cs="Arial"/>
          <w:sz w:val="24"/>
          <w:szCs w:val="24"/>
        </w:rPr>
        <w:t>greement</w:t>
      </w:r>
      <w:r w:rsidR="00CA12F9">
        <w:rPr>
          <w:rFonts w:ascii="Arial" w:hAnsi="Arial" w:cs="Arial"/>
          <w:sz w:val="24"/>
          <w:szCs w:val="24"/>
        </w:rPr>
        <w:t xml:space="preserve"> had </w:t>
      </w:r>
      <w:r w:rsidR="004B1385">
        <w:rPr>
          <w:rFonts w:ascii="Arial" w:hAnsi="Arial" w:cs="Arial"/>
          <w:sz w:val="24"/>
          <w:szCs w:val="24"/>
        </w:rPr>
        <w:t xml:space="preserve">already lapsed.   </w:t>
      </w:r>
      <w:r>
        <w:rPr>
          <w:rFonts w:ascii="Arial" w:hAnsi="Arial" w:cs="Arial"/>
          <w:sz w:val="24"/>
          <w:szCs w:val="24"/>
        </w:rPr>
        <w:t xml:space="preserve">  </w:t>
      </w:r>
    </w:p>
    <w:p w:rsidR="00630D9E" w:rsidRDefault="006B41FE" w:rsidP="00BA4D53">
      <w:pPr>
        <w:jc w:val="both"/>
        <w:rPr>
          <w:rFonts w:ascii="Arial" w:hAnsi="Arial" w:cs="Arial"/>
          <w:sz w:val="24"/>
          <w:szCs w:val="24"/>
        </w:rPr>
      </w:pPr>
      <w:r>
        <w:rPr>
          <w:rFonts w:ascii="Arial" w:hAnsi="Arial" w:cs="Arial"/>
          <w:sz w:val="24"/>
          <w:szCs w:val="24"/>
        </w:rPr>
        <w:t>However, as at today there is no procedure agreement between the parties and they should thus negotiate to enter into a new agreement.  Both parties should see to it that relationship issues be relegated to the background and that the interests of workers and that of the organization be upheld.</w:t>
      </w:r>
    </w:p>
    <w:p w:rsidR="001F31AB" w:rsidRPr="001F31AB" w:rsidRDefault="006B41FE" w:rsidP="00BA4D53">
      <w:pPr>
        <w:jc w:val="both"/>
        <w:rPr>
          <w:rFonts w:ascii="Arial" w:hAnsi="Arial" w:cs="Arial"/>
          <w:sz w:val="24"/>
          <w:szCs w:val="24"/>
        </w:rPr>
      </w:pPr>
      <w:r>
        <w:rPr>
          <w:rFonts w:ascii="Arial" w:hAnsi="Arial" w:cs="Arial"/>
          <w:sz w:val="24"/>
          <w:szCs w:val="24"/>
        </w:rPr>
        <w:t xml:space="preserve">For the reasons given above, the application is thus set aside. </w:t>
      </w:r>
    </w:p>
    <w:p w:rsidR="00BD74D7" w:rsidRDefault="00BD74D7" w:rsidP="00BA4D53">
      <w:pPr>
        <w:jc w:val="both"/>
        <w:rPr>
          <w:rFonts w:ascii="Arial" w:hAnsi="Arial" w:cs="Arial"/>
          <w:sz w:val="24"/>
          <w:szCs w:val="24"/>
        </w:rPr>
      </w:pPr>
    </w:p>
    <w:p w:rsidR="009148F5" w:rsidRDefault="00D52B84" w:rsidP="00BA4D53">
      <w:pPr>
        <w:jc w:val="both"/>
        <w:rPr>
          <w:rFonts w:ascii="Arial" w:hAnsi="Arial" w:cs="Arial"/>
          <w:sz w:val="24"/>
          <w:szCs w:val="24"/>
        </w:rPr>
      </w:pPr>
      <w:r>
        <w:rPr>
          <w:rFonts w:ascii="Arial" w:hAnsi="Arial" w:cs="Arial"/>
          <w:sz w:val="24"/>
          <w:szCs w:val="24"/>
        </w:rPr>
        <w:t xml:space="preserve">  </w:t>
      </w:r>
    </w:p>
    <w:p w:rsidR="009148F5" w:rsidRPr="005B080A" w:rsidRDefault="00614F00" w:rsidP="00BA4D53">
      <w:pPr>
        <w:jc w:val="both"/>
        <w:rPr>
          <w:rFonts w:ascii="Arial" w:hAnsi="Arial" w:cs="Arial"/>
          <w:b/>
          <w:sz w:val="24"/>
          <w:szCs w:val="24"/>
        </w:rPr>
      </w:pPr>
      <w:r>
        <w:rPr>
          <w:rFonts w:ascii="Arial" w:hAnsi="Arial" w:cs="Arial"/>
          <w:b/>
          <w:sz w:val="24"/>
          <w:szCs w:val="24"/>
        </w:rPr>
        <w:t xml:space="preserve">SD  </w:t>
      </w:r>
      <w:r w:rsidR="00906543" w:rsidRPr="005B080A">
        <w:rPr>
          <w:rFonts w:ascii="Arial" w:hAnsi="Arial" w:cs="Arial"/>
          <w:b/>
          <w:sz w:val="24"/>
          <w:szCs w:val="24"/>
        </w:rPr>
        <w:t xml:space="preserve">Indiren Sivaramen </w:t>
      </w:r>
    </w:p>
    <w:p w:rsidR="00906543" w:rsidRPr="005B080A" w:rsidRDefault="00614F00" w:rsidP="00BA4D53">
      <w:pPr>
        <w:jc w:val="both"/>
        <w:rPr>
          <w:rFonts w:ascii="Arial" w:hAnsi="Arial" w:cs="Arial"/>
          <w:b/>
          <w:sz w:val="24"/>
          <w:szCs w:val="24"/>
        </w:rPr>
      </w:pPr>
      <w:r>
        <w:rPr>
          <w:rFonts w:ascii="Arial" w:hAnsi="Arial" w:cs="Arial"/>
          <w:b/>
          <w:sz w:val="24"/>
          <w:szCs w:val="24"/>
        </w:rPr>
        <w:t xml:space="preserve">       </w:t>
      </w:r>
      <w:r w:rsidR="00906543" w:rsidRPr="005B080A">
        <w:rPr>
          <w:rFonts w:ascii="Arial" w:hAnsi="Arial" w:cs="Arial"/>
          <w:b/>
          <w:sz w:val="24"/>
          <w:szCs w:val="24"/>
        </w:rPr>
        <w:t>Vice-President</w:t>
      </w:r>
    </w:p>
    <w:p w:rsidR="00906543" w:rsidRPr="005B080A" w:rsidRDefault="00906543" w:rsidP="00BA4D53">
      <w:pPr>
        <w:jc w:val="both"/>
        <w:rPr>
          <w:rFonts w:ascii="Arial" w:hAnsi="Arial" w:cs="Arial"/>
          <w:sz w:val="24"/>
          <w:szCs w:val="24"/>
        </w:rPr>
      </w:pPr>
    </w:p>
    <w:p w:rsidR="00906543" w:rsidRPr="005B080A" w:rsidRDefault="00614F00" w:rsidP="00906543">
      <w:pPr>
        <w:jc w:val="both"/>
        <w:rPr>
          <w:rFonts w:ascii="Arial" w:hAnsi="Arial" w:cs="Arial"/>
          <w:b/>
          <w:sz w:val="24"/>
          <w:szCs w:val="24"/>
        </w:rPr>
      </w:pPr>
      <w:r>
        <w:rPr>
          <w:rFonts w:ascii="Arial" w:hAnsi="Arial" w:cs="Arial"/>
          <w:b/>
          <w:sz w:val="24"/>
          <w:szCs w:val="24"/>
        </w:rPr>
        <w:t xml:space="preserve">SD   </w:t>
      </w:r>
      <w:r w:rsidR="00906543" w:rsidRPr="005B080A">
        <w:rPr>
          <w:rFonts w:ascii="Arial" w:hAnsi="Arial" w:cs="Arial"/>
          <w:b/>
          <w:sz w:val="24"/>
          <w:szCs w:val="24"/>
        </w:rPr>
        <w:t>Esther Hanoomanjee</w:t>
      </w:r>
      <w:r w:rsidR="00906543" w:rsidRPr="005B080A">
        <w:rPr>
          <w:rFonts w:ascii="Arial" w:hAnsi="Arial" w:cs="Arial"/>
          <w:b/>
          <w:sz w:val="24"/>
          <w:szCs w:val="24"/>
        </w:rPr>
        <w:tab/>
      </w:r>
      <w:r w:rsidR="00906543" w:rsidRPr="005B080A">
        <w:rPr>
          <w:rFonts w:ascii="Arial" w:hAnsi="Arial" w:cs="Arial"/>
          <w:b/>
          <w:sz w:val="24"/>
          <w:szCs w:val="24"/>
        </w:rPr>
        <w:tab/>
        <w:t xml:space="preserve">        </w:t>
      </w:r>
    </w:p>
    <w:p w:rsidR="00906543" w:rsidRPr="005B080A" w:rsidRDefault="00614F00" w:rsidP="00906543">
      <w:pPr>
        <w:jc w:val="both"/>
        <w:rPr>
          <w:rFonts w:ascii="Arial" w:hAnsi="Arial" w:cs="Arial"/>
          <w:b/>
          <w:sz w:val="24"/>
          <w:szCs w:val="24"/>
        </w:rPr>
      </w:pPr>
      <w:r>
        <w:rPr>
          <w:rFonts w:ascii="Arial" w:hAnsi="Arial" w:cs="Arial"/>
          <w:b/>
          <w:sz w:val="24"/>
          <w:szCs w:val="24"/>
        </w:rPr>
        <w:t xml:space="preserve">        </w:t>
      </w:r>
      <w:r w:rsidR="00906543" w:rsidRPr="005B080A">
        <w:rPr>
          <w:rFonts w:ascii="Arial" w:hAnsi="Arial" w:cs="Arial"/>
          <w:b/>
          <w:sz w:val="24"/>
          <w:szCs w:val="24"/>
        </w:rPr>
        <w:t>Member</w:t>
      </w:r>
    </w:p>
    <w:p w:rsidR="00906543" w:rsidRPr="005B080A" w:rsidRDefault="00906543" w:rsidP="00BA4D53">
      <w:pPr>
        <w:jc w:val="both"/>
        <w:rPr>
          <w:rFonts w:ascii="Arial" w:hAnsi="Arial" w:cs="Arial"/>
          <w:sz w:val="24"/>
          <w:szCs w:val="24"/>
        </w:rPr>
      </w:pPr>
    </w:p>
    <w:p w:rsidR="00BD74D7" w:rsidRDefault="00BD74D7" w:rsidP="00906543">
      <w:pPr>
        <w:jc w:val="both"/>
        <w:rPr>
          <w:rFonts w:ascii="Arial" w:hAnsi="Arial" w:cs="Arial"/>
          <w:b/>
          <w:sz w:val="24"/>
          <w:szCs w:val="24"/>
        </w:rPr>
      </w:pPr>
    </w:p>
    <w:p w:rsidR="00906543" w:rsidRPr="005B080A" w:rsidRDefault="00614F00" w:rsidP="00906543">
      <w:pPr>
        <w:jc w:val="both"/>
        <w:rPr>
          <w:rFonts w:ascii="Arial" w:hAnsi="Arial" w:cs="Arial"/>
          <w:b/>
          <w:sz w:val="24"/>
          <w:szCs w:val="24"/>
        </w:rPr>
      </w:pPr>
      <w:r>
        <w:rPr>
          <w:rFonts w:ascii="Arial" w:hAnsi="Arial" w:cs="Arial"/>
          <w:b/>
          <w:sz w:val="24"/>
          <w:szCs w:val="24"/>
        </w:rPr>
        <w:t xml:space="preserve">SD   </w:t>
      </w:r>
      <w:r w:rsidR="00906543" w:rsidRPr="005B080A">
        <w:rPr>
          <w:rFonts w:ascii="Arial" w:hAnsi="Arial" w:cs="Arial"/>
          <w:b/>
          <w:sz w:val="24"/>
          <w:szCs w:val="24"/>
        </w:rPr>
        <w:t>Rabin Gungoo</w:t>
      </w:r>
      <w:r w:rsidR="00906543" w:rsidRPr="005B080A">
        <w:rPr>
          <w:rFonts w:ascii="Arial" w:hAnsi="Arial" w:cs="Arial"/>
          <w:b/>
          <w:sz w:val="24"/>
          <w:szCs w:val="24"/>
        </w:rPr>
        <w:tab/>
      </w:r>
      <w:r w:rsidR="00906543" w:rsidRPr="005B080A">
        <w:rPr>
          <w:rFonts w:ascii="Arial" w:hAnsi="Arial" w:cs="Arial"/>
          <w:b/>
          <w:sz w:val="24"/>
          <w:szCs w:val="24"/>
        </w:rPr>
        <w:tab/>
        <w:t xml:space="preserve">  </w:t>
      </w:r>
      <w:r w:rsidR="00906543" w:rsidRPr="005B080A">
        <w:rPr>
          <w:rFonts w:ascii="Arial" w:hAnsi="Arial" w:cs="Arial"/>
          <w:b/>
          <w:sz w:val="24"/>
          <w:szCs w:val="24"/>
        </w:rPr>
        <w:tab/>
      </w:r>
      <w:r w:rsidR="00906543" w:rsidRPr="005B080A">
        <w:rPr>
          <w:rFonts w:ascii="Arial" w:hAnsi="Arial" w:cs="Arial"/>
          <w:b/>
          <w:sz w:val="24"/>
          <w:szCs w:val="24"/>
        </w:rPr>
        <w:tab/>
      </w:r>
    </w:p>
    <w:p w:rsidR="00906543" w:rsidRPr="005B080A" w:rsidRDefault="00614F00" w:rsidP="00906543">
      <w:pPr>
        <w:jc w:val="both"/>
        <w:rPr>
          <w:rFonts w:ascii="Arial" w:hAnsi="Arial" w:cs="Arial"/>
          <w:b/>
          <w:sz w:val="24"/>
          <w:szCs w:val="24"/>
        </w:rPr>
      </w:pPr>
      <w:r>
        <w:rPr>
          <w:rFonts w:ascii="Arial" w:hAnsi="Arial" w:cs="Arial"/>
          <w:b/>
          <w:sz w:val="24"/>
          <w:szCs w:val="24"/>
        </w:rPr>
        <w:t xml:space="preserve">        </w:t>
      </w:r>
      <w:r w:rsidR="00906543" w:rsidRPr="005B080A">
        <w:rPr>
          <w:rFonts w:ascii="Arial" w:hAnsi="Arial" w:cs="Arial"/>
          <w:b/>
          <w:sz w:val="24"/>
          <w:szCs w:val="24"/>
        </w:rPr>
        <w:t>Member</w:t>
      </w:r>
    </w:p>
    <w:p w:rsidR="00A90150" w:rsidRPr="005B080A" w:rsidRDefault="00A90150" w:rsidP="00906543">
      <w:pPr>
        <w:jc w:val="both"/>
        <w:rPr>
          <w:rFonts w:ascii="Arial" w:hAnsi="Arial" w:cs="Arial"/>
          <w:b/>
          <w:sz w:val="24"/>
          <w:szCs w:val="24"/>
        </w:rPr>
      </w:pPr>
    </w:p>
    <w:p w:rsidR="00BD74D7" w:rsidRDefault="00BD74D7" w:rsidP="00906543">
      <w:pPr>
        <w:jc w:val="both"/>
        <w:rPr>
          <w:rFonts w:ascii="Arial" w:hAnsi="Arial" w:cs="Arial"/>
          <w:b/>
          <w:sz w:val="24"/>
          <w:szCs w:val="24"/>
        </w:rPr>
      </w:pPr>
    </w:p>
    <w:p w:rsidR="00A90150" w:rsidRPr="005B080A" w:rsidRDefault="00614F00" w:rsidP="00906543">
      <w:pPr>
        <w:jc w:val="both"/>
        <w:rPr>
          <w:rFonts w:ascii="Arial" w:hAnsi="Arial" w:cs="Arial"/>
          <w:b/>
          <w:sz w:val="24"/>
          <w:szCs w:val="24"/>
        </w:rPr>
      </w:pPr>
      <w:r>
        <w:rPr>
          <w:rFonts w:ascii="Arial" w:hAnsi="Arial" w:cs="Arial"/>
          <w:b/>
          <w:sz w:val="24"/>
          <w:szCs w:val="24"/>
        </w:rPr>
        <w:t xml:space="preserve">SD   </w:t>
      </w:r>
      <w:r w:rsidR="00A90150" w:rsidRPr="005B080A">
        <w:rPr>
          <w:rFonts w:ascii="Arial" w:hAnsi="Arial" w:cs="Arial"/>
          <w:b/>
          <w:sz w:val="24"/>
          <w:szCs w:val="24"/>
        </w:rPr>
        <w:t xml:space="preserve">Georges Karl Louis                      </w:t>
      </w:r>
    </w:p>
    <w:p w:rsidR="00A90150" w:rsidRDefault="00614F00" w:rsidP="00906543">
      <w:pPr>
        <w:jc w:val="both"/>
        <w:rPr>
          <w:rFonts w:ascii="Arial" w:hAnsi="Arial" w:cs="Arial"/>
          <w:b/>
          <w:sz w:val="24"/>
          <w:szCs w:val="24"/>
        </w:rPr>
      </w:pPr>
      <w:r>
        <w:rPr>
          <w:rFonts w:ascii="Arial" w:hAnsi="Arial" w:cs="Arial"/>
          <w:b/>
          <w:sz w:val="24"/>
          <w:szCs w:val="24"/>
        </w:rPr>
        <w:t xml:space="preserve">        </w:t>
      </w:r>
      <w:r w:rsidR="00A90150" w:rsidRPr="005B080A">
        <w:rPr>
          <w:rFonts w:ascii="Arial" w:hAnsi="Arial" w:cs="Arial"/>
          <w:b/>
          <w:sz w:val="24"/>
          <w:szCs w:val="24"/>
        </w:rPr>
        <w:t>Member</w:t>
      </w:r>
    </w:p>
    <w:p w:rsidR="00CA12F9" w:rsidRPr="005B080A" w:rsidRDefault="00CA12F9" w:rsidP="00906543">
      <w:pPr>
        <w:jc w:val="both"/>
        <w:rPr>
          <w:rFonts w:ascii="Arial" w:hAnsi="Arial" w:cs="Arial"/>
          <w:b/>
          <w:sz w:val="24"/>
          <w:szCs w:val="24"/>
        </w:rPr>
      </w:pPr>
    </w:p>
    <w:p w:rsidR="00BD74D7" w:rsidRDefault="00BD74D7" w:rsidP="00BA4D53">
      <w:pPr>
        <w:jc w:val="both"/>
        <w:rPr>
          <w:rFonts w:ascii="Arial" w:hAnsi="Arial" w:cs="Arial"/>
          <w:b/>
          <w:sz w:val="24"/>
          <w:szCs w:val="24"/>
        </w:rPr>
      </w:pPr>
    </w:p>
    <w:p w:rsidR="00DF0BF1" w:rsidRPr="009378EB" w:rsidRDefault="005B080A" w:rsidP="00BA4D53">
      <w:pPr>
        <w:jc w:val="both"/>
        <w:rPr>
          <w:rFonts w:ascii="Arial" w:hAnsi="Arial" w:cs="Arial"/>
          <w:sz w:val="24"/>
          <w:szCs w:val="24"/>
        </w:rPr>
      </w:pPr>
      <w:r>
        <w:rPr>
          <w:rFonts w:ascii="Arial" w:hAnsi="Arial" w:cs="Arial"/>
          <w:b/>
          <w:sz w:val="24"/>
          <w:szCs w:val="24"/>
        </w:rPr>
        <w:t>20</w:t>
      </w:r>
      <w:r w:rsidR="00A90150" w:rsidRPr="005B080A">
        <w:rPr>
          <w:rFonts w:ascii="Arial" w:hAnsi="Arial" w:cs="Arial"/>
          <w:b/>
          <w:sz w:val="24"/>
          <w:szCs w:val="24"/>
        </w:rPr>
        <w:t xml:space="preserve"> February 201</w:t>
      </w:r>
      <w:r w:rsidR="00AA4D27">
        <w:rPr>
          <w:rFonts w:ascii="Arial" w:hAnsi="Arial" w:cs="Arial"/>
          <w:b/>
          <w:sz w:val="24"/>
          <w:szCs w:val="24"/>
        </w:rPr>
        <w:t>7</w:t>
      </w:r>
    </w:p>
    <w:sectPr w:rsidR="00DF0BF1" w:rsidRPr="009378EB" w:rsidSect="002B3E5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E64" w:rsidRDefault="00E55E64" w:rsidP="005706E3">
      <w:pPr>
        <w:spacing w:after="0" w:line="240" w:lineRule="auto"/>
      </w:pPr>
      <w:r>
        <w:separator/>
      </w:r>
    </w:p>
  </w:endnote>
  <w:endnote w:type="continuationSeparator" w:id="0">
    <w:p w:rsidR="00E55E64" w:rsidRDefault="00E55E64" w:rsidP="00570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89671"/>
      <w:docPartObj>
        <w:docPartGallery w:val="Page Numbers (Bottom of Page)"/>
        <w:docPartUnique/>
      </w:docPartObj>
    </w:sdtPr>
    <w:sdtEndPr/>
    <w:sdtContent>
      <w:p w:rsidR="00291B49" w:rsidRDefault="00037507">
        <w:pPr>
          <w:pStyle w:val="Footer"/>
          <w:jc w:val="center"/>
        </w:pPr>
        <w:r>
          <w:fldChar w:fldCharType="begin"/>
        </w:r>
        <w:r>
          <w:instrText xml:space="preserve"> PAGE   \* MERGEFORMAT </w:instrText>
        </w:r>
        <w:r>
          <w:fldChar w:fldCharType="separate"/>
        </w:r>
        <w:r w:rsidR="00D923F3">
          <w:rPr>
            <w:noProof/>
          </w:rPr>
          <w:t>1</w:t>
        </w:r>
        <w:r>
          <w:rPr>
            <w:noProof/>
          </w:rPr>
          <w:fldChar w:fldCharType="end"/>
        </w:r>
      </w:p>
    </w:sdtContent>
  </w:sdt>
  <w:p w:rsidR="00291B49" w:rsidRDefault="00291B4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E64" w:rsidRDefault="00E55E64" w:rsidP="005706E3">
      <w:pPr>
        <w:spacing w:after="0" w:line="240" w:lineRule="auto"/>
      </w:pPr>
      <w:r>
        <w:separator/>
      </w:r>
    </w:p>
  </w:footnote>
  <w:footnote w:type="continuationSeparator" w:id="0">
    <w:p w:rsidR="00E55E64" w:rsidRDefault="00E55E64" w:rsidP="005706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B736D"/>
    <w:multiLevelType w:val="multilevel"/>
    <w:tmpl w:val="3ECCA9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32B5C39"/>
    <w:multiLevelType w:val="hybridMultilevel"/>
    <w:tmpl w:val="19EE48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B06DB5"/>
    <w:multiLevelType w:val="hybridMultilevel"/>
    <w:tmpl w:val="E53A6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766"/>
    <w:rsid w:val="00001900"/>
    <w:rsid w:val="000036C4"/>
    <w:rsid w:val="00013AD7"/>
    <w:rsid w:val="00020056"/>
    <w:rsid w:val="00033661"/>
    <w:rsid w:val="00037507"/>
    <w:rsid w:val="00044E3D"/>
    <w:rsid w:val="00046B22"/>
    <w:rsid w:val="00060E42"/>
    <w:rsid w:val="000870A6"/>
    <w:rsid w:val="000968ED"/>
    <w:rsid w:val="000A1450"/>
    <w:rsid w:val="000B0437"/>
    <w:rsid w:val="000B111B"/>
    <w:rsid w:val="000C2A8F"/>
    <w:rsid w:val="000E718A"/>
    <w:rsid w:val="00101315"/>
    <w:rsid w:val="00112A3A"/>
    <w:rsid w:val="0012330F"/>
    <w:rsid w:val="00126FA7"/>
    <w:rsid w:val="001271A1"/>
    <w:rsid w:val="0013589B"/>
    <w:rsid w:val="00142D2B"/>
    <w:rsid w:val="001461FE"/>
    <w:rsid w:val="00172EB1"/>
    <w:rsid w:val="001A4416"/>
    <w:rsid w:val="001A785D"/>
    <w:rsid w:val="001B2CCB"/>
    <w:rsid w:val="001C303E"/>
    <w:rsid w:val="001E7C33"/>
    <w:rsid w:val="001F2401"/>
    <w:rsid w:val="001F31AB"/>
    <w:rsid w:val="0020261A"/>
    <w:rsid w:val="0021269C"/>
    <w:rsid w:val="0021618E"/>
    <w:rsid w:val="002210DA"/>
    <w:rsid w:val="00224157"/>
    <w:rsid w:val="0023010A"/>
    <w:rsid w:val="002329CC"/>
    <w:rsid w:val="00237946"/>
    <w:rsid w:val="00243271"/>
    <w:rsid w:val="00246752"/>
    <w:rsid w:val="00246CA6"/>
    <w:rsid w:val="002542FE"/>
    <w:rsid w:val="00254FDD"/>
    <w:rsid w:val="002631D0"/>
    <w:rsid w:val="0026452B"/>
    <w:rsid w:val="00267668"/>
    <w:rsid w:val="00275E92"/>
    <w:rsid w:val="00277DD6"/>
    <w:rsid w:val="00282A37"/>
    <w:rsid w:val="00286FE2"/>
    <w:rsid w:val="00291B49"/>
    <w:rsid w:val="002A0612"/>
    <w:rsid w:val="002A1D2E"/>
    <w:rsid w:val="002B3E50"/>
    <w:rsid w:val="002D16DA"/>
    <w:rsid w:val="002F06AB"/>
    <w:rsid w:val="0030469D"/>
    <w:rsid w:val="00312447"/>
    <w:rsid w:val="0032114F"/>
    <w:rsid w:val="003428C7"/>
    <w:rsid w:val="00343B5A"/>
    <w:rsid w:val="003502BB"/>
    <w:rsid w:val="00360186"/>
    <w:rsid w:val="003947D2"/>
    <w:rsid w:val="003974A2"/>
    <w:rsid w:val="00397651"/>
    <w:rsid w:val="003A30F4"/>
    <w:rsid w:val="003A55CD"/>
    <w:rsid w:val="003B02A9"/>
    <w:rsid w:val="003C0B69"/>
    <w:rsid w:val="003C24E2"/>
    <w:rsid w:val="003D4295"/>
    <w:rsid w:val="003F3681"/>
    <w:rsid w:val="003F5E4A"/>
    <w:rsid w:val="003F75E2"/>
    <w:rsid w:val="0040149A"/>
    <w:rsid w:val="004140B3"/>
    <w:rsid w:val="00417363"/>
    <w:rsid w:val="004226C6"/>
    <w:rsid w:val="0044238B"/>
    <w:rsid w:val="00446D34"/>
    <w:rsid w:val="00454C9E"/>
    <w:rsid w:val="004610B6"/>
    <w:rsid w:val="00461963"/>
    <w:rsid w:val="00466085"/>
    <w:rsid w:val="00474A51"/>
    <w:rsid w:val="0047691B"/>
    <w:rsid w:val="00481337"/>
    <w:rsid w:val="004938B4"/>
    <w:rsid w:val="004A0106"/>
    <w:rsid w:val="004A62E0"/>
    <w:rsid w:val="004B1385"/>
    <w:rsid w:val="004C4A8B"/>
    <w:rsid w:val="004E63CC"/>
    <w:rsid w:val="004F758D"/>
    <w:rsid w:val="0050659B"/>
    <w:rsid w:val="00550F72"/>
    <w:rsid w:val="005516B1"/>
    <w:rsid w:val="00565766"/>
    <w:rsid w:val="005706E3"/>
    <w:rsid w:val="0058696E"/>
    <w:rsid w:val="00587E6D"/>
    <w:rsid w:val="00595CC2"/>
    <w:rsid w:val="005A7F0E"/>
    <w:rsid w:val="005B080A"/>
    <w:rsid w:val="005C2E41"/>
    <w:rsid w:val="005C3A38"/>
    <w:rsid w:val="005C5A99"/>
    <w:rsid w:val="005E0B81"/>
    <w:rsid w:val="005E6C45"/>
    <w:rsid w:val="005F13F3"/>
    <w:rsid w:val="005F140F"/>
    <w:rsid w:val="0060192B"/>
    <w:rsid w:val="00611D26"/>
    <w:rsid w:val="00614F00"/>
    <w:rsid w:val="00626B98"/>
    <w:rsid w:val="00630D9E"/>
    <w:rsid w:val="006325E1"/>
    <w:rsid w:val="00632E2E"/>
    <w:rsid w:val="0063781E"/>
    <w:rsid w:val="00645F92"/>
    <w:rsid w:val="0066692C"/>
    <w:rsid w:val="00672481"/>
    <w:rsid w:val="006756C6"/>
    <w:rsid w:val="006925EB"/>
    <w:rsid w:val="006B41FE"/>
    <w:rsid w:val="006E597E"/>
    <w:rsid w:val="006E795A"/>
    <w:rsid w:val="006E7ACA"/>
    <w:rsid w:val="006F1E6D"/>
    <w:rsid w:val="0070442E"/>
    <w:rsid w:val="00721920"/>
    <w:rsid w:val="00724382"/>
    <w:rsid w:val="00740CC0"/>
    <w:rsid w:val="00750083"/>
    <w:rsid w:val="00774F94"/>
    <w:rsid w:val="007752EF"/>
    <w:rsid w:val="007835CD"/>
    <w:rsid w:val="0079449F"/>
    <w:rsid w:val="007965FF"/>
    <w:rsid w:val="007A2325"/>
    <w:rsid w:val="007B1D83"/>
    <w:rsid w:val="007B2E37"/>
    <w:rsid w:val="007B7B4C"/>
    <w:rsid w:val="007B7D8C"/>
    <w:rsid w:val="007C4D1B"/>
    <w:rsid w:val="007D1E65"/>
    <w:rsid w:val="007E1C1D"/>
    <w:rsid w:val="008400AA"/>
    <w:rsid w:val="00856993"/>
    <w:rsid w:val="00871471"/>
    <w:rsid w:val="00883C5E"/>
    <w:rsid w:val="008A2944"/>
    <w:rsid w:val="008B7E63"/>
    <w:rsid w:val="008E1631"/>
    <w:rsid w:val="0090553A"/>
    <w:rsid w:val="00906543"/>
    <w:rsid w:val="009111A8"/>
    <w:rsid w:val="009148F5"/>
    <w:rsid w:val="00915A5E"/>
    <w:rsid w:val="009215C1"/>
    <w:rsid w:val="0092281F"/>
    <w:rsid w:val="00923A69"/>
    <w:rsid w:val="009378EB"/>
    <w:rsid w:val="00942DB7"/>
    <w:rsid w:val="009449EB"/>
    <w:rsid w:val="009561A7"/>
    <w:rsid w:val="0096066D"/>
    <w:rsid w:val="0096326A"/>
    <w:rsid w:val="00963585"/>
    <w:rsid w:val="00980E39"/>
    <w:rsid w:val="00993E81"/>
    <w:rsid w:val="009A42CD"/>
    <w:rsid w:val="009A637D"/>
    <w:rsid w:val="009B4060"/>
    <w:rsid w:val="009D4190"/>
    <w:rsid w:val="009E2AB7"/>
    <w:rsid w:val="009F2301"/>
    <w:rsid w:val="009F46BD"/>
    <w:rsid w:val="009F4A7F"/>
    <w:rsid w:val="00A20FCE"/>
    <w:rsid w:val="00A347F8"/>
    <w:rsid w:val="00A42116"/>
    <w:rsid w:val="00A43EC9"/>
    <w:rsid w:val="00A45799"/>
    <w:rsid w:val="00A50CA4"/>
    <w:rsid w:val="00A53B3D"/>
    <w:rsid w:val="00A53F08"/>
    <w:rsid w:val="00A76051"/>
    <w:rsid w:val="00A86ACC"/>
    <w:rsid w:val="00A90150"/>
    <w:rsid w:val="00A96B78"/>
    <w:rsid w:val="00AA1553"/>
    <w:rsid w:val="00AA33A1"/>
    <w:rsid w:val="00AA4D27"/>
    <w:rsid w:val="00AA54E9"/>
    <w:rsid w:val="00AA6C36"/>
    <w:rsid w:val="00AD4D93"/>
    <w:rsid w:val="00AE3970"/>
    <w:rsid w:val="00B02B6E"/>
    <w:rsid w:val="00B2321B"/>
    <w:rsid w:val="00B602B0"/>
    <w:rsid w:val="00B62B09"/>
    <w:rsid w:val="00B83181"/>
    <w:rsid w:val="00BA022F"/>
    <w:rsid w:val="00BA219F"/>
    <w:rsid w:val="00BA4D53"/>
    <w:rsid w:val="00BC14FE"/>
    <w:rsid w:val="00BC4B37"/>
    <w:rsid w:val="00BD5B56"/>
    <w:rsid w:val="00BD74D7"/>
    <w:rsid w:val="00C116F2"/>
    <w:rsid w:val="00C21149"/>
    <w:rsid w:val="00C315B5"/>
    <w:rsid w:val="00C36BDB"/>
    <w:rsid w:val="00C50769"/>
    <w:rsid w:val="00C63E9F"/>
    <w:rsid w:val="00C71190"/>
    <w:rsid w:val="00CA12F9"/>
    <w:rsid w:val="00CA3374"/>
    <w:rsid w:val="00CB08F5"/>
    <w:rsid w:val="00CD1907"/>
    <w:rsid w:val="00CE6430"/>
    <w:rsid w:val="00CE64EE"/>
    <w:rsid w:val="00CF0286"/>
    <w:rsid w:val="00D16EF4"/>
    <w:rsid w:val="00D171C7"/>
    <w:rsid w:val="00D2195A"/>
    <w:rsid w:val="00D2406A"/>
    <w:rsid w:val="00D26325"/>
    <w:rsid w:val="00D52B84"/>
    <w:rsid w:val="00D554B1"/>
    <w:rsid w:val="00D61467"/>
    <w:rsid w:val="00D6267C"/>
    <w:rsid w:val="00D6614C"/>
    <w:rsid w:val="00D923F3"/>
    <w:rsid w:val="00D975C0"/>
    <w:rsid w:val="00DA2A2E"/>
    <w:rsid w:val="00DA4DED"/>
    <w:rsid w:val="00DB5609"/>
    <w:rsid w:val="00DD23BF"/>
    <w:rsid w:val="00DD260D"/>
    <w:rsid w:val="00DD4D6D"/>
    <w:rsid w:val="00DF0BF1"/>
    <w:rsid w:val="00E20772"/>
    <w:rsid w:val="00E4385E"/>
    <w:rsid w:val="00E55E64"/>
    <w:rsid w:val="00E56740"/>
    <w:rsid w:val="00E61752"/>
    <w:rsid w:val="00EA2D94"/>
    <w:rsid w:val="00EA4369"/>
    <w:rsid w:val="00EC2753"/>
    <w:rsid w:val="00EC2D72"/>
    <w:rsid w:val="00EC6A3C"/>
    <w:rsid w:val="00EC6F76"/>
    <w:rsid w:val="00EC6FB1"/>
    <w:rsid w:val="00ED07A8"/>
    <w:rsid w:val="00EE09DC"/>
    <w:rsid w:val="00EE0CD1"/>
    <w:rsid w:val="00EF45B1"/>
    <w:rsid w:val="00EF4914"/>
    <w:rsid w:val="00F01F9C"/>
    <w:rsid w:val="00F025E8"/>
    <w:rsid w:val="00F058E6"/>
    <w:rsid w:val="00F060F4"/>
    <w:rsid w:val="00F47322"/>
    <w:rsid w:val="00F52F5A"/>
    <w:rsid w:val="00F67C26"/>
    <w:rsid w:val="00F805A5"/>
    <w:rsid w:val="00F83047"/>
    <w:rsid w:val="00F9093F"/>
    <w:rsid w:val="00FB0E54"/>
    <w:rsid w:val="00FB3B0A"/>
    <w:rsid w:val="00FC62C4"/>
    <w:rsid w:val="00FD27FD"/>
    <w:rsid w:val="00FF7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19D19D-5CE2-4597-86FD-6680C69D3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33A1"/>
    <w:pPr>
      <w:spacing w:after="0" w:line="240" w:lineRule="auto"/>
    </w:pPr>
  </w:style>
  <w:style w:type="paragraph" w:styleId="ListParagraph">
    <w:name w:val="List Paragraph"/>
    <w:basedOn w:val="Normal"/>
    <w:uiPriority w:val="34"/>
    <w:qFormat/>
    <w:rsid w:val="00033661"/>
    <w:pPr>
      <w:spacing w:after="160" w:line="259" w:lineRule="auto"/>
      <w:ind w:left="720"/>
      <w:contextualSpacing/>
    </w:pPr>
  </w:style>
  <w:style w:type="character" w:styleId="Hyperlink">
    <w:name w:val="Hyperlink"/>
    <w:basedOn w:val="DefaultParagraphFont"/>
    <w:uiPriority w:val="99"/>
    <w:semiHidden/>
    <w:unhideWhenUsed/>
    <w:rsid w:val="00D26325"/>
    <w:rPr>
      <w:strike w:val="0"/>
      <w:dstrike w:val="0"/>
      <w:color w:val="0000FF"/>
      <w:u w:val="none"/>
      <w:effect w:val="none"/>
    </w:rPr>
  </w:style>
  <w:style w:type="paragraph" w:styleId="Header">
    <w:name w:val="header"/>
    <w:basedOn w:val="Normal"/>
    <w:link w:val="HeaderChar"/>
    <w:uiPriority w:val="99"/>
    <w:semiHidden/>
    <w:unhideWhenUsed/>
    <w:rsid w:val="005706E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706E3"/>
  </w:style>
  <w:style w:type="paragraph" w:styleId="Footer">
    <w:name w:val="footer"/>
    <w:basedOn w:val="Normal"/>
    <w:link w:val="FooterChar"/>
    <w:uiPriority w:val="99"/>
    <w:unhideWhenUsed/>
    <w:rsid w:val="005706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06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10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CA4CC9-8147-47CA-A0EA-BB7A189DA6C6}"/>
</file>

<file path=customXml/itemProps2.xml><?xml version="1.0" encoding="utf-8"?>
<ds:datastoreItem xmlns:ds="http://schemas.openxmlformats.org/officeDocument/2006/customXml" ds:itemID="{7EDCB2C2-669F-48C9-A3A7-3AB3D673FE1C}"/>
</file>

<file path=customXml/itemProps3.xml><?xml version="1.0" encoding="utf-8"?>
<ds:datastoreItem xmlns:ds="http://schemas.openxmlformats.org/officeDocument/2006/customXml" ds:itemID="{6F887F45-1AB1-43F7-80EE-0E4DFE7C3D66}"/>
</file>

<file path=docProps/app.xml><?xml version="1.0" encoding="utf-8"?>
<Properties xmlns="http://schemas.openxmlformats.org/officeDocument/2006/extended-properties" xmlns:vt="http://schemas.openxmlformats.org/officeDocument/2006/docPropsVTypes">
  <Template>Normal</Template>
  <TotalTime>0</TotalTime>
  <Pages>15</Pages>
  <Words>5105</Words>
  <Characters>29099</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ERT</dc:creator>
  <cp:lastModifiedBy>Mrs Jugroo</cp:lastModifiedBy>
  <cp:revision>2</cp:revision>
  <cp:lastPrinted>2017-02-20T12:03:00Z</cp:lastPrinted>
  <dcterms:created xsi:type="dcterms:W3CDTF">2020-07-15T10:53:00Z</dcterms:created>
  <dcterms:modified xsi:type="dcterms:W3CDTF">2020-07-15T10:53:00Z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y fmtid="{D5CDD505-2E9C-101B-9397-08002B2CF9AE}" pid="3" name="PublishingContact">
    <vt:lpwstr/>
  </property>
  <property fmtid="{D5CDD505-2E9C-101B-9397-08002B2CF9AE}" pid="4" name="Order">
    <vt:r8>107100</vt:r8>
  </property>
  <property fmtid="{D5CDD505-2E9C-101B-9397-08002B2CF9AE}" pid="5" name="PublishingRollupImage">
    <vt:lpwstr/>
  </property>
  <property fmtid="{D5CDD505-2E9C-101B-9397-08002B2CF9AE}" pid="6" name="PublishingContactEmail">
    <vt:lpwstr/>
  </property>
  <property fmtid="{D5CDD505-2E9C-101B-9397-08002B2CF9AE}" pid="7" name="xd_Signature">
    <vt:bool>false</vt:bool>
  </property>
  <property fmtid="{D5CDD505-2E9C-101B-9397-08002B2CF9AE}" pid="8" name="xd_ProgID">
    <vt:lpwstr/>
  </property>
  <property fmtid="{D5CDD505-2E9C-101B-9397-08002B2CF9AE}" pid="9" name="PublishingContactPicture">
    <vt:lpwstr/>
  </property>
  <property fmtid="{D5CDD505-2E9C-101B-9397-08002B2CF9AE}" pid="10" name="PublishingVariationGroupID">
    <vt:lpwstr/>
  </property>
  <property fmtid="{D5CDD505-2E9C-101B-9397-08002B2CF9AE}" pid="11" name="PublishingVariationRelationshipLinkFieldID">
    <vt:lpwstr/>
  </property>
  <property fmtid="{D5CDD505-2E9C-101B-9397-08002B2CF9AE}" pid="12" name="PublishingContactName">
    <vt:lpwstr/>
  </property>
  <property fmtid="{D5CDD505-2E9C-101B-9397-08002B2CF9AE}" pid="13" name="_SourceUrl">
    <vt:lpwstr/>
  </property>
  <property fmtid="{D5CDD505-2E9C-101B-9397-08002B2CF9AE}" pid="14" name="_SharedFileIndex">
    <vt:lpwstr/>
  </property>
  <property fmtid="{D5CDD505-2E9C-101B-9397-08002B2CF9AE}" pid="15" name="Comments">
    <vt:lpwstr/>
  </property>
  <property fmtid="{D5CDD505-2E9C-101B-9397-08002B2CF9AE}" pid="16" name="PublishingPageLayout">
    <vt:lpwstr/>
  </property>
  <property fmtid="{D5CDD505-2E9C-101B-9397-08002B2CF9AE}" pid="17" name="TemplateUrl">
    <vt:lpwstr/>
  </property>
  <property fmtid="{D5CDD505-2E9C-101B-9397-08002B2CF9AE}" pid="18" name="Audience">
    <vt:lpwstr/>
  </property>
</Properties>
</file>