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13C" w:rsidRDefault="00CE413C" w:rsidP="003E3B09">
      <w:pPr>
        <w:jc w:val="center"/>
        <w:rPr>
          <w:rFonts w:ascii="Arial" w:hAnsi="Arial" w:cs="Arial"/>
          <w:b/>
          <w:sz w:val="24"/>
          <w:szCs w:val="24"/>
          <w:u w:val="single"/>
        </w:rPr>
      </w:pPr>
      <w:bookmarkStart w:id="0" w:name="_GoBack"/>
      <w:bookmarkEnd w:id="0"/>
    </w:p>
    <w:p w:rsidR="007A5643" w:rsidRDefault="007A5643" w:rsidP="003E3B09">
      <w:pPr>
        <w:jc w:val="center"/>
        <w:rPr>
          <w:rFonts w:ascii="Arial" w:hAnsi="Arial" w:cs="Arial"/>
          <w:b/>
          <w:sz w:val="24"/>
          <w:szCs w:val="24"/>
          <w:u w:val="single"/>
        </w:rPr>
      </w:pPr>
    </w:p>
    <w:p w:rsidR="003E3B09" w:rsidRPr="007C2686" w:rsidRDefault="003E3B09" w:rsidP="003E3B09">
      <w:pPr>
        <w:jc w:val="center"/>
        <w:rPr>
          <w:rFonts w:ascii="Arial" w:hAnsi="Arial" w:cs="Arial"/>
          <w:b/>
          <w:sz w:val="24"/>
          <w:szCs w:val="24"/>
          <w:u w:val="single"/>
        </w:rPr>
      </w:pPr>
      <w:r w:rsidRPr="007C2686">
        <w:rPr>
          <w:rFonts w:ascii="Arial" w:hAnsi="Arial" w:cs="Arial"/>
          <w:b/>
          <w:sz w:val="24"/>
          <w:szCs w:val="24"/>
          <w:u w:val="single"/>
        </w:rPr>
        <w:t xml:space="preserve">EMPLOYMENT RELATIONS TRIBUNAL  </w:t>
      </w:r>
    </w:p>
    <w:p w:rsidR="003E3B09" w:rsidRDefault="003E3B09" w:rsidP="003E3B09">
      <w:pPr>
        <w:jc w:val="center"/>
        <w:rPr>
          <w:rFonts w:ascii="Arial" w:hAnsi="Arial" w:cs="Arial"/>
          <w:b/>
          <w:sz w:val="24"/>
          <w:szCs w:val="24"/>
        </w:rPr>
      </w:pPr>
    </w:p>
    <w:p w:rsidR="005E21AE" w:rsidRDefault="005E21AE" w:rsidP="003E3B09">
      <w:pPr>
        <w:jc w:val="center"/>
        <w:rPr>
          <w:rFonts w:ascii="Arial" w:hAnsi="Arial" w:cs="Arial"/>
          <w:b/>
          <w:sz w:val="24"/>
          <w:szCs w:val="24"/>
        </w:rPr>
      </w:pPr>
    </w:p>
    <w:p w:rsidR="003E3B09" w:rsidRPr="007C2686" w:rsidRDefault="003E3B09" w:rsidP="003E3B09">
      <w:pPr>
        <w:jc w:val="center"/>
        <w:rPr>
          <w:rFonts w:ascii="Arial" w:hAnsi="Arial" w:cs="Arial"/>
          <w:b/>
          <w:sz w:val="24"/>
          <w:szCs w:val="24"/>
        </w:rPr>
      </w:pPr>
      <w:r>
        <w:rPr>
          <w:rFonts w:ascii="Arial" w:hAnsi="Arial" w:cs="Arial"/>
          <w:b/>
          <w:sz w:val="24"/>
          <w:szCs w:val="24"/>
        </w:rPr>
        <w:t>RULING</w:t>
      </w:r>
    </w:p>
    <w:p w:rsidR="003E3B09" w:rsidRDefault="003E3B09" w:rsidP="003E3B09">
      <w:pPr>
        <w:rPr>
          <w:rFonts w:ascii="Arial" w:hAnsi="Arial" w:cs="Arial"/>
          <w:b/>
          <w:sz w:val="24"/>
          <w:szCs w:val="24"/>
        </w:rPr>
      </w:pPr>
      <w:r w:rsidRPr="007C2686">
        <w:rPr>
          <w:rFonts w:ascii="Arial" w:hAnsi="Arial" w:cs="Arial"/>
          <w:b/>
          <w:sz w:val="24"/>
          <w:szCs w:val="24"/>
        </w:rPr>
        <w:t xml:space="preserve">RN </w:t>
      </w:r>
      <w:r w:rsidR="00E13B5A">
        <w:rPr>
          <w:rFonts w:ascii="Arial" w:hAnsi="Arial" w:cs="Arial"/>
          <w:b/>
          <w:sz w:val="24"/>
          <w:szCs w:val="24"/>
        </w:rPr>
        <w:t>90</w:t>
      </w:r>
      <w:r w:rsidRPr="007C2686">
        <w:rPr>
          <w:rFonts w:ascii="Arial" w:hAnsi="Arial" w:cs="Arial"/>
          <w:b/>
          <w:sz w:val="24"/>
          <w:szCs w:val="24"/>
        </w:rPr>
        <w:t>/1</w:t>
      </w:r>
      <w:r>
        <w:rPr>
          <w:rFonts w:ascii="Arial" w:hAnsi="Arial" w:cs="Arial"/>
          <w:b/>
          <w:sz w:val="24"/>
          <w:szCs w:val="24"/>
        </w:rPr>
        <w:t>3</w:t>
      </w:r>
    </w:p>
    <w:p w:rsidR="003E3B09" w:rsidRDefault="003E3B09" w:rsidP="003E3B09">
      <w:pPr>
        <w:ind w:firstLine="720"/>
        <w:rPr>
          <w:rFonts w:ascii="Arial" w:hAnsi="Arial" w:cs="Arial"/>
          <w:b/>
          <w:sz w:val="24"/>
          <w:szCs w:val="24"/>
        </w:rPr>
      </w:pPr>
    </w:p>
    <w:p w:rsidR="00487117" w:rsidRDefault="00487117" w:rsidP="003E3B09">
      <w:pPr>
        <w:ind w:firstLine="720"/>
        <w:rPr>
          <w:rFonts w:ascii="Arial" w:hAnsi="Arial" w:cs="Arial"/>
          <w:b/>
          <w:sz w:val="24"/>
          <w:szCs w:val="24"/>
        </w:rPr>
      </w:pPr>
    </w:p>
    <w:p w:rsidR="003E3B09" w:rsidRDefault="003E3B09" w:rsidP="003E3B09">
      <w:pPr>
        <w:ind w:firstLine="720"/>
        <w:rPr>
          <w:rFonts w:ascii="Arial" w:hAnsi="Arial" w:cs="Arial"/>
          <w:b/>
          <w:sz w:val="24"/>
          <w:szCs w:val="24"/>
        </w:rPr>
      </w:pPr>
      <w:r>
        <w:rPr>
          <w:rFonts w:ascii="Arial" w:hAnsi="Arial" w:cs="Arial"/>
          <w:b/>
          <w:sz w:val="24"/>
          <w:szCs w:val="24"/>
        </w:rPr>
        <w:t>Before</w:t>
      </w:r>
    </w:p>
    <w:p w:rsidR="003E3B09" w:rsidRDefault="003E3B09" w:rsidP="003E3B09">
      <w:pPr>
        <w:ind w:left="1440" w:firstLine="720"/>
        <w:jc w:val="both"/>
        <w:rPr>
          <w:rFonts w:ascii="Arial" w:hAnsi="Arial" w:cs="Arial"/>
          <w:b/>
          <w:sz w:val="24"/>
          <w:szCs w:val="24"/>
        </w:rPr>
      </w:pPr>
      <w:r w:rsidRPr="005C0F22">
        <w:rPr>
          <w:rFonts w:ascii="Arial" w:hAnsi="Arial" w:cs="Arial"/>
          <w:b/>
          <w:sz w:val="24"/>
          <w:szCs w:val="24"/>
        </w:rPr>
        <w:t>Indiren</w:t>
      </w:r>
      <w:r w:rsidR="00E86377">
        <w:rPr>
          <w:rFonts w:ascii="Arial" w:hAnsi="Arial" w:cs="Arial"/>
          <w:b/>
          <w:sz w:val="24"/>
          <w:szCs w:val="24"/>
        </w:rPr>
        <w:t xml:space="preserve"> </w:t>
      </w:r>
      <w:r w:rsidRPr="005C0F22">
        <w:rPr>
          <w:rFonts w:ascii="Arial" w:hAnsi="Arial" w:cs="Arial"/>
          <w:b/>
          <w:sz w:val="24"/>
          <w:szCs w:val="24"/>
        </w:rPr>
        <w:t>Sivaramen</w:t>
      </w:r>
      <w:r>
        <w:rPr>
          <w:rFonts w:ascii="Arial" w:hAnsi="Arial" w:cs="Arial"/>
          <w:b/>
        </w:rPr>
        <w:tab/>
      </w:r>
      <w:r>
        <w:rPr>
          <w:rFonts w:ascii="Arial" w:hAnsi="Arial" w:cs="Arial"/>
          <w:b/>
        </w:rPr>
        <w:tab/>
        <w:t xml:space="preserve">          </w:t>
      </w:r>
      <w:r>
        <w:rPr>
          <w:rFonts w:ascii="Arial" w:hAnsi="Arial" w:cs="Arial"/>
          <w:b/>
          <w:sz w:val="24"/>
          <w:szCs w:val="24"/>
        </w:rPr>
        <w:t>V</w:t>
      </w:r>
      <w:r w:rsidRPr="00B40CBD">
        <w:rPr>
          <w:rFonts w:ascii="Arial" w:hAnsi="Arial" w:cs="Arial"/>
          <w:b/>
          <w:sz w:val="24"/>
          <w:szCs w:val="24"/>
        </w:rPr>
        <w:t>ice-President</w:t>
      </w:r>
    </w:p>
    <w:p w:rsidR="003E3B09" w:rsidRDefault="003E3B09" w:rsidP="003E3B09">
      <w:pPr>
        <w:ind w:left="1440"/>
        <w:jc w:val="center"/>
        <w:rPr>
          <w:rFonts w:ascii="Arial" w:hAnsi="Arial" w:cs="Arial"/>
          <w:b/>
          <w:sz w:val="24"/>
          <w:szCs w:val="24"/>
        </w:rPr>
      </w:pPr>
    </w:p>
    <w:p w:rsidR="003E3B09" w:rsidRDefault="007070E4" w:rsidP="003E3B09">
      <w:pPr>
        <w:ind w:left="1440" w:firstLine="720"/>
        <w:jc w:val="both"/>
        <w:rPr>
          <w:rFonts w:ascii="Arial" w:hAnsi="Arial" w:cs="Arial"/>
          <w:b/>
          <w:sz w:val="24"/>
          <w:szCs w:val="24"/>
        </w:rPr>
      </w:pPr>
      <w:r>
        <w:rPr>
          <w:rFonts w:ascii="Arial" w:hAnsi="Arial" w:cs="Arial"/>
          <w:b/>
          <w:bCs/>
          <w:sz w:val="24"/>
          <w:szCs w:val="24"/>
        </w:rPr>
        <w:t>Vijay Kumar Mohit</w:t>
      </w:r>
      <w:r w:rsidR="003E3B09">
        <w:rPr>
          <w:rFonts w:ascii="Arial" w:hAnsi="Arial" w:cs="Arial"/>
          <w:b/>
          <w:bCs/>
          <w:sz w:val="24"/>
          <w:szCs w:val="24"/>
        </w:rPr>
        <w:t xml:space="preserve"> </w:t>
      </w:r>
      <w:r w:rsidR="003E3B09">
        <w:rPr>
          <w:rFonts w:ascii="Arial" w:hAnsi="Arial" w:cs="Arial"/>
          <w:b/>
          <w:bCs/>
          <w:sz w:val="24"/>
          <w:szCs w:val="24"/>
        </w:rPr>
        <w:tab/>
        <w:t xml:space="preserve">           </w:t>
      </w:r>
      <w:r w:rsidR="003E3B09">
        <w:rPr>
          <w:rFonts w:ascii="Arial" w:hAnsi="Arial" w:cs="Arial"/>
          <w:b/>
          <w:sz w:val="24"/>
          <w:szCs w:val="24"/>
        </w:rPr>
        <w:t>Member</w:t>
      </w:r>
    </w:p>
    <w:p w:rsidR="003E3B09" w:rsidRPr="00BD0456" w:rsidRDefault="003E3B09" w:rsidP="003E3B09">
      <w:pPr>
        <w:jc w:val="center"/>
        <w:rPr>
          <w:rFonts w:ascii="Arial" w:hAnsi="Arial" w:cs="Arial"/>
          <w:b/>
          <w:sz w:val="24"/>
          <w:szCs w:val="24"/>
        </w:rPr>
      </w:pPr>
    </w:p>
    <w:p w:rsidR="003E3B09" w:rsidRDefault="007070E4" w:rsidP="003E3B09">
      <w:pPr>
        <w:ind w:left="1440" w:firstLine="720"/>
        <w:jc w:val="both"/>
        <w:rPr>
          <w:rFonts w:ascii="Arial" w:hAnsi="Arial" w:cs="Arial"/>
          <w:b/>
          <w:sz w:val="24"/>
          <w:szCs w:val="24"/>
        </w:rPr>
      </w:pPr>
      <w:r>
        <w:rPr>
          <w:rFonts w:ascii="Arial" w:hAnsi="Arial" w:cs="Arial"/>
          <w:b/>
          <w:sz w:val="24"/>
          <w:szCs w:val="24"/>
        </w:rPr>
        <w:t>Desire Yves Albert Luckey</w:t>
      </w:r>
      <w:r w:rsidR="003E3B09">
        <w:rPr>
          <w:rFonts w:ascii="Arial" w:hAnsi="Arial" w:cs="Arial"/>
          <w:b/>
          <w:sz w:val="24"/>
          <w:szCs w:val="24"/>
        </w:rPr>
        <w:tab/>
      </w:r>
      <w:r w:rsidR="003E3B09" w:rsidRPr="00B40CBD">
        <w:rPr>
          <w:rFonts w:ascii="Arial" w:hAnsi="Arial" w:cs="Arial"/>
          <w:b/>
          <w:sz w:val="24"/>
          <w:szCs w:val="24"/>
        </w:rPr>
        <w:t>Member</w:t>
      </w:r>
    </w:p>
    <w:p w:rsidR="003E3B09" w:rsidRDefault="003E3B09" w:rsidP="003E3B09">
      <w:pPr>
        <w:jc w:val="center"/>
        <w:rPr>
          <w:rFonts w:ascii="Arial" w:hAnsi="Arial" w:cs="Arial"/>
          <w:b/>
          <w:sz w:val="24"/>
          <w:szCs w:val="24"/>
        </w:rPr>
      </w:pPr>
    </w:p>
    <w:p w:rsidR="003E3B09" w:rsidRDefault="003E3B09" w:rsidP="003E3B09">
      <w:pPr>
        <w:tabs>
          <w:tab w:val="left" w:pos="3510"/>
        </w:tabs>
        <w:jc w:val="both"/>
        <w:rPr>
          <w:rFonts w:ascii="Arial" w:hAnsi="Arial" w:cs="Arial"/>
          <w:b/>
          <w:sz w:val="24"/>
          <w:szCs w:val="24"/>
        </w:rPr>
      </w:pPr>
      <w:r>
        <w:rPr>
          <w:rFonts w:ascii="Arial" w:hAnsi="Arial" w:cs="Arial"/>
          <w:b/>
          <w:sz w:val="24"/>
          <w:szCs w:val="24"/>
        </w:rPr>
        <w:t xml:space="preserve">                                 </w:t>
      </w:r>
      <w:r w:rsidR="007070E4">
        <w:rPr>
          <w:rFonts w:ascii="Arial" w:hAnsi="Arial" w:cs="Arial"/>
          <w:b/>
          <w:sz w:val="24"/>
          <w:szCs w:val="24"/>
        </w:rPr>
        <w:t xml:space="preserve">Georges Karl Louis     </w:t>
      </w:r>
      <w:r w:rsidR="007070E4">
        <w:rPr>
          <w:rFonts w:ascii="Arial" w:hAnsi="Arial" w:cs="Arial"/>
          <w:b/>
          <w:sz w:val="24"/>
          <w:szCs w:val="24"/>
        </w:rPr>
        <w:tab/>
      </w:r>
      <w:r>
        <w:rPr>
          <w:rFonts w:ascii="Arial" w:hAnsi="Arial" w:cs="Arial"/>
          <w:b/>
          <w:sz w:val="24"/>
          <w:szCs w:val="24"/>
        </w:rPr>
        <w:tab/>
        <w:t>M</w:t>
      </w:r>
      <w:r w:rsidRPr="00B40CBD">
        <w:rPr>
          <w:rFonts w:ascii="Arial" w:hAnsi="Arial" w:cs="Arial"/>
          <w:b/>
          <w:sz w:val="24"/>
          <w:szCs w:val="24"/>
        </w:rPr>
        <w:t>ember</w:t>
      </w:r>
    </w:p>
    <w:p w:rsidR="005E21AE" w:rsidRDefault="005E21AE" w:rsidP="003E3B09">
      <w:pPr>
        <w:tabs>
          <w:tab w:val="left" w:pos="3510"/>
        </w:tabs>
        <w:jc w:val="both"/>
        <w:rPr>
          <w:rFonts w:ascii="Arial" w:hAnsi="Arial" w:cs="Arial"/>
          <w:b/>
          <w:sz w:val="24"/>
          <w:szCs w:val="24"/>
        </w:rPr>
      </w:pPr>
    </w:p>
    <w:p w:rsidR="005E21AE" w:rsidRDefault="005E21AE" w:rsidP="003E3B09">
      <w:pPr>
        <w:tabs>
          <w:tab w:val="left" w:pos="3510"/>
        </w:tabs>
        <w:jc w:val="both"/>
        <w:rPr>
          <w:rFonts w:ascii="Arial" w:hAnsi="Arial" w:cs="Arial"/>
          <w:b/>
          <w:sz w:val="24"/>
          <w:szCs w:val="24"/>
        </w:rPr>
      </w:pPr>
    </w:p>
    <w:p w:rsidR="003E3B09" w:rsidRDefault="003E3B09" w:rsidP="003E3B09">
      <w:pPr>
        <w:rPr>
          <w:rFonts w:ascii="Arial" w:hAnsi="Arial" w:cs="Arial"/>
          <w:b/>
          <w:sz w:val="24"/>
          <w:szCs w:val="24"/>
        </w:rPr>
      </w:pPr>
    </w:p>
    <w:p w:rsidR="003E3B09" w:rsidRPr="005E21AE" w:rsidRDefault="003E3B09" w:rsidP="003E3B09">
      <w:pPr>
        <w:rPr>
          <w:rFonts w:ascii="Arial" w:hAnsi="Arial" w:cs="Arial"/>
          <w:b/>
          <w:sz w:val="24"/>
          <w:szCs w:val="24"/>
        </w:rPr>
      </w:pPr>
      <w:r w:rsidRPr="005E21AE">
        <w:rPr>
          <w:rFonts w:ascii="Arial" w:hAnsi="Arial" w:cs="Arial"/>
          <w:b/>
          <w:sz w:val="24"/>
          <w:szCs w:val="24"/>
        </w:rPr>
        <w:t>In the matter of:-</w:t>
      </w:r>
    </w:p>
    <w:p w:rsidR="004552CD" w:rsidRDefault="004552CD" w:rsidP="003E3B09">
      <w:pPr>
        <w:rPr>
          <w:rFonts w:ascii="Arial" w:hAnsi="Arial" w:cs="Arial"/>
          <w:b/>
          <w:sz w:val="24"/>
          <w:szCs w:val="24"/>
        </w:rPr>
      </w:pPr>
    </w:p>
    <w:p w:rsidR="003E3B09" w:rsidRPr="007C2686" w:rsidRDefault="00DB6C98" w:rsidP="003E3B09">
      <w:pPr>
        <w:ind w:firstLine="720"/>
        <w:jc w:val="center"/>
        <w:rPr>
          <w:rFonts w:ascii="Arial" w:hAnsi="Arial" w:cs="Arial"/>
          <w:b/>
          <w:sz w:val="24"/>
          <w:szCs w:val="24"/>
        </w:rPr>
      </w:pPr>
      <w:r>
        <w:rPr>
          <w:rFonts w:ascii="Arial" w:hAnsi="Arial" w:cs="Arial"/>
          <w:b/>
          <w:sz w:val="24"/>
          <w:szCs w:val="24"/>
        </w:rPr>
        <w:t>M</w:t>
      </w:r>
      <w:r w:rsidR="007070E4">
        <w:rPr>
          <w:rFonts w:ascii="Arial" w:hAnsi="Arial" w:cs="Arial"/>
          <w:b/>
          <w:sz w:val="24"/>
          <w:szCs w:val="24"/>
        </w:rPr>
        <w:t xml:space="preserve">iss Marie Karen Ladouceur </w:t>
      </w:r>
      <w:r w:rsidR="004552CD">
        <w:rPr>
          <w:rFonts w:ascii="Arial" w:hAnsi="Arial" w:cs="Arial"/>
          <w:b/>
          <w:sz w:val="24"/>
          <w:szCs w:val="24"/>
        </w:rPr>
        <w:t xml:space="preserve"> </w:t>
      </w:r>
      <w:r w:rsidR="003E3B09">
        <w:rPr>
          <w:rFonts w:ascii="Arial" w:hAnsi="Arial" w:cs="Arial"/>
          <w:b/>
          <w:sz w:val="24"/>
          <w:szCs w:val="24"/>
        </w:rPr>
        <w:t>(</w:t>
      </w:r>
      <w:r>
        <w:rPr>
          <w:rFonts w:ascii="Arial" w:hAnsi="Arial" w:cs="Arial"/>
          <w:b/>
          <w:sz w:val="24"/>
          <w:szCs w:val="24"/>
        </w:rPr>
        <w:t>Disputant</w:t>
      </w:r>
      <w:r w:rsidR="003E3B09">
        <w:rPr>
          <w:rFonts w:ascii="Arial" w:hAnsi="Arial" w:cs="Arial"/>
          <w:b/>
          <w:sz w:val="24"/>
          <w:szCs w:val="24"/>
        </w:rPr>
        <w:t>)</w:t>
      </w:r>
    </w:p>
    <w:p w:rsidR="003E3B09" w:rsidRPr="007C2686" w:rsidRDefault="003E3B09" w:rsidP="003E3B09">
      <w:pPr>
        <w:rPr>
          <w:rFonts w:ascii="Arial" w:hAnsi="Arial" w:cs="Arial"/>
          <w:b/>
          <w:sz w:val="24"/>
          <w:szCs w:val="24"/>
        </w:rPr>
      </w:pPr>
    </w:p>
    <w:p w:rsidR="003E3B09" w:rsidRPr="007C2686" w:rsidRDefault="003E3B09" w:rsidP="003E3B09">
      <w:pPr>
        <w:jc w:val="center"/>
        <w:rPr>
          <w:rFonts w:ascii="Arial" w:hAnsi="Arial" w:cs="Arial"/>
          <w:b/>
          <w:sz w:val="24"/>
          <w:szCs w:val="24"/>
        </w:rPr>
      </w:pPr>
      <w:r w:rsidRPr="007C2686">
        <w:rPr>
          <w:rFonts w:ascii="Arial" w:hAnsi="Arial" w:cs="Arial"/>
          <w:b/>
          <w:sz w:val="24"/>
          <w:szCs w:val="24"/>
        </w:rPr>
        <w:t>And</w:t>
      </w:r>
    </w:p>
    <w:p w:rsidR="003E3B09" w:rsidRPr="007C2686" w:rsidRDefault="003E3B09" w:rsidP="003E3B09">
      <w:pPr>
        <w:jc w:val="center"/>
        <w:rPr>
          <w:rFonts w:ascii="Arial" w:hAnsi="Arial" w:cs="Arial"/>
          <w:b/>
          <w:sz w:val="24"/>
          <w:szCs w:val="24"/>
        </w:rPr>
      </w:pPr>
    </w:p>
    <w:p w:rsidR="00C762BD" w:rsidRDefault="007070E4" w:rsidP="00B6654A">
      <w:pPr>
        <w:ind w:left="1440" w:firstLine="720"/>
        <w:jc w:val="center"/>
        <w:rPr>
          <w:rFonts w:ascii="Arial" w:hAnsi="Arial" w:cs="Arial"/>
          <w:b/>
          <w:sz w:val="24"/>
          <w:szCs w:val="24"/>
        </w:rPr>
      </w:pPr>
      <w:r>
        <w:rPr>
          <w:rFonts w:ascii="Arial" w:hAnsi="Arial" w:cs="Arial"/>
          <w:b/>
          <w:sz w:val="24"/>
          <w:szCs w:val="24"/>
        </w:rPr>
        <w:t xml:space="preserve">The State of Mauritius </w:t>
      </w:r>
      <w:r w:rsidR="00EC518A">
        <w:rPr>
          <w:rFonts w:ascii="Arial" w:hAnsi="Arial" w:cs="Arial"/>
          <w:b/>
          <w:sz w:val="24"/>
          <w:szCs w:val="24"/>
        </w:rPr>
        <w:t xml:space="preserve">as </w:t>
      </w:r>
      <w:r>
        <w:rPr>
          <w:rFonts w:ascii="Arial" w:hAnsi="Arial" w:cs="Arial"/>
          <w:b/>
          <w:sz w:val="24"/>
          <w:szCs w:val="24"/>
        </w:rPr>
        <w:t>represented by Ministry of Health &amp; Quality of Life</w:t>
      </w:r>
      <w:r w:rsidR="003E3B09">
        <w:rPr>
          <w:rFonts w:ascii="Arial" w:hAnsi="Arial" w:cs="Arial"/>
          <w:b/>
          <w:sz w:val="24"/>
          <w:szCs w:val="24"/>
        </w:rPr>
        <w:t xml:space="preserve"> (Respondent)</w:t>
      </w:r>
    </w:p>
    <w:p w:rsidR="004A5DB8" w:rsidRDefault="004A5DB8" w:rsidP="00894E4E">
      <w:pPr>
        <w:ind w:left="1440" w:firstLine="720"/>
        <w:jc w:val="center"/>
        <w:rPr>
          <w:rFonts w:ascii="Arial" w:hAnsi="Arial" w:cs="Arial"/>
          <w:b/>
          <w:sz w:val="24"/>
          <w:szCs w:val="24"/>
        </w:rPr>
      </w:pPr>
    </w:p>
    <w:p w:rsidR="00B6654A" w:rsidRDefault="00DB6C98" w:rsidP="00B6654A">
      <w:pPr>
        <w:ind w:left="1440"/>
        <w:rPr>
          <w:rFonts w:ascii="Arial" w:hAnsi="Arial" w:cs="Arial"/>
          <w:b/>
          <w:sz w:val="24"/>
          <w:szCs w:val="24"/>
        </w:rPr>
      </w:pPr>
      <w:r w:rsidRPr="00B6654A">
        <w:rPr>
          <w:rFonts w:ascii="Arial" w:hAnsi="Arial" w:cs="Arial"/>
          <w:b/>
          <w:sz w:val="24"/>
          <w:szCs w:val="24"/>
        </w:rPr>
        <w:t>In presence of</w:t>
      </w:r>
      <w:r>
        <w:rPr>
          <w:rFonts w:ascii="Arial" w:hAnsi="Arial" w:cs="Arial"/>
          <w:b/>
          <w:sz w:val="24"/>
          <w:szCs w:val="24"/>
        </w:rPr>
        <w:t xml:space="preserve"> </w:t>
      </w:r>
    </w:p>
    <w:p w:rsidR="00104190" w:rsidRDefault="00104190" w:rsidP="00B6654A">
      <w:pPr>
        <w:ind w:left="1440"/>
        <w:rPr>
          <w:rFonts w:ascii="Arial" w:hAnsi="Arial" w:cs="Arial"/>
          <w:b/>
          <w:sz w:val="24"/>
          <w:szCs w:val="24"/>
        </w:rPr>
      </w:pPr>
    </w:p>
    <w:p w:rsidR="00DB6C98" w:rsidRDefault="00DB6C98" w:rsidP="00B6654A">
      <w:pPr>
        <w:ind w:left="1440" w:firstLine="720"/>
        <w:jc w:val="center"/>
        <w:rPr>
          <w:rFonts w:ascii="Arial" w:hAnsi="Arial" w:cs="Arial"/>
          <w:b/>
          <w:sz w:val="24"/>
          <w:szCs w:val="24"/>
        </w:rPr>
      </w:pPr>
      <w:r>
        <w:rPr>
          <w:rFonts w:ascii="Arial" w:hAnsi="Arial" w:cs="Arial"/>
          <w:b/>
          <w:sz w:val="24"/>
          <w:szCs w:val="24"/>
        </w:rPr>
        <w:t>M</w:t>
      </w:r>
      <w:r w:rsidR="007070E4">
        <w:rPr>
          <w:rFonts w:ascii="Arial" w:hAnsi="Arial" w:cs="Arial"/>
          <w:b/>
          <w:sz w:val="24"/>
          <w:szCs w:val="24"/>
        </w:rPr>
        <w:t>inistry of Civil Service &amp; Administrative Reforms</w:t>
      </w:r>
      <w:r w:rsidR="00CA56BB">
        <w:rPr>
          <w:rFonts w:ascii="Arial" w:hAnsi="Arial" w:cs="Arial"/>
          <w:b/>
          <w:sz w:val="24"/>
          <w:szCs w:val="24"/>
        </w:rPr>
        <w:t xml:space="preserve">     (Co-Respondent)</w:t>
      </w:r>
    </w:p>
    <w:p w:rsidR="00104190" w:rsidRDefault="00104190" w:rsidP="00894E4E">
      <w:pPr>
        <w:ind w:left="1440" w:firstLine="720"/>
        <w:jc w:val="center"/>
      </w:pPr>
    </w:p>
    <w:p w:rsidR="00CA56BB" w:rsidRDefault="00CA56BB" w:rsidP="00CA56BB"/>
    <w:p w:rsidR="00EA35C5" w:rsidRDefault="00356331" w:rsidP="00E13B5A">
      <w:pPr>
        <w:jc w:val="both"/>
        <w:rPr>
          <w:rFonts w:ascii="Arial" w:hAnsi="Arial" w:cs="Arial"/>
          <w:sz w:val="24"/>
          <w:szCs w:val="24"/>
        </w:rPr>
      </w:pPr>
      <w:r>
        <w:rPr>
          <w:rFonts w:ascii="Arial" w:hAnsi="Arial" w:cs="Arial"/>
          <w:sz w:val="24"/>
          <w:szCs w:val="24"/>
        </w:rPr>
        <w:t xml:space="preserve">The terms of reference </w:t>
      </w:r>
      <w:r w:rsidR="00EA35C5">
        <w:rPr>
          <w:rFonts w:ascii="Arial" w:hAnsi="Arial" w:cs="Arial"/>
          <w:sz w:val="24"/>
          <w:szCs w:val="24"/>
        </w:rPr>
        <w:t>of the present dispute read</w:t>
      </w:r>
      <w:r>
        <w:rPr>
          <w:rFonts w:ascii="Arial" w:hAnsi="Arial" w:cs="Arial"/>
          <w:sz w:val="24"/>
          <w:szCs w:val="24"/>
        </w:rPr>
        <w:t xml:space="preserve"> as follows: </w:t>
      </w:r>
    </w:p>
    <w:p w:rsidR="00EA35C5" w:rsidRDefault="00EA35C5" w:rsidP="00E13B5A">
      <w:pPr>
        <w:jc w:val="both"/>
        <w:rPr>
          <w:rFonts w:ascii="Arial" w:hAnsi="Arial" w:cs="Arial"/>
          <w:sz w:val="24"/>
          <w:szCs w:val="24"/>
        </w:rPr>
      </w:pPr>
    </w:p>
    <w:p w:rsidR="00EA35C5" w:rsidRDefault="00356331" w:rsidP="00E13B5A">
      <w:pPr>
        <w:jc w:val="both"/>
        <w:rPr>
          <w:rFonts w:ascii="Arial" w:hAnsi="Arial" w:cs="Arial"/>
          <w:sz w:val="24"/>
          <w:szCs w:val="24"/>
        </w:rPr>
      </w:pPr>
      <w:r>
        <w:rPr>
          <w:rFonts w:ascii="Arial" w:hAnsi="Arial" w:cs="Arial"/>
          <w:sz w:val="24"/>
          <w:szCs w:val="24"/>
        </w:rPr>
        <w:t>“</w:t>
      </w:r>
      <w:r w:rsidRPr="00356331">
        <w:rPr>
          <w:rFonts w:ascii="Arial" w:hAnsi="Arial" w:cs="Arial"/>
          <w:i/>
          <w:sz w:val="24"/>
          <w:szCs w:val="24"/>
        </w:rPr>
        <w:t>In spite of me having the required qualifications (as specified in the existing scheme of service) for appointment as Clinical Psychologist, I am not being appointed, but instead steps are being taken to amend the scheme of service.  My request is that I be appointed Clinical Psychologist with effect from date of vacancy.</w:t>
      </w:r>
      <w:r>
        <w:rPr>
          <w:rFonts w:ascii="Arial" w:hAnsi="Arial" w:cs="Arial"/>
          <w:sz w:val="24"/>
          <w:szCs w:val="24"/>
        </w:rPr>
        <w:t>”</w:t>
      </w:r>
      <w:r w:rsidR="00EA35C5">
        <w:rPr>
          <w:rFonts w:ascii="Arial" w:hAnsi="Arial" w:cs="Arial"/>
          <w:sz w:val="24"/>
          <w:szCs w:val="24"/>
        </w:rPr>
        <w:t xml:space="preserve">  </w:t>
      </w:r>
    </w:p>
    <w:p w:rsidR="00EA35C5" w:rsidRDefault="00EA35C5" w:rsidP="00E13B5A">
      <w:pPr>
        <w:jc w:val="both"/>
        <w:rPr>
          <w:rFonts w:ascii="Arial" w:hAnsi="Arial" w:cs="Arial"/>
          <w:sz w:val="24"/>
          <w:szCs w:val="24"/>
        </w:rPr>
      </w:pPr>
    </w:p>
    <w:p w:rsidR="00BF5C7E" w:rsidRDefault="00356331" w:rsidP="00E13B5A">
      <w:pPr>
        <w:jc w:val="both"/>
        <w:rPr>
          <w:rFonts w:ascii="Arial" w:hAnsi="Arial" w:cs="Arial"/>
          <w:sz w:val="24"/>
          <w:szCs w:val="24"/>
        </w:rPr>
      </w:pPr>
      <w:r>
        <w:rPr>
          <w:rFonts w:ascii="Arial" w:hAnsi="Arial" w:cs="Arial"/>
          <w:sz w:val="24"/>
          <w:szCs w:val="24"/>
        </w:rPr>
        <w:t xml:space="preserve">All the parties </w:t>
      </w:r>
      <w:r w:rsidR="003A7988">
        <w:rPr>
          <w:rFonts w:ascii="Arial" w:hAnsi="Arial" w:cs="Arial"/>
          <w:sz w:val="24"/>
          <w:szCs w:val="24"/>
        </w:rPr>
        <w:t>were</w:t>
      </w:r>
      <w:r>
        <w:rPr>
          <w:rFonts w:ascii="Arial" w:hAnsi="Arial" w:cs="Arial"/>
          <w:sz w:val="24"/>
          <w:szCs w:val="24"/>
        </w:rPr>
        <w:t xml:space="preserve"> assisted by Counsel and Co</w:t>
      </w:r>
      <w:r w:rsidR="00EA35C5">
        <w:rPr>
          <w:rFonts w:ascii="Arial" w:hAnsi="Arial" w:cs="Arial"/>
          <w:sz w:val="24"/>
          <w:szCs w:val="24"/>
        </w:rPr>
        <w:t xml:space="preserve">unsel for </w:t>
      </w:r>
      <w:r>
        <w:rPr>
          <w:rFonts w:ascii="Arial" w:hAnsi="Arial" w:cs="Arial"/>
          <w:sz w:val="24"/>
          <w:szCs w:val="24"/>
        </w:rPr>
        <w:t xml:space="preserve">Respondent </w:t>
      </w:r>
      <w:r w:rsidR="00EA35C5">
        <w:rPr>
          <w:rFonts w:ascii="Arial" w:hAnsi="Arial" w:cs="Arial"/>
          <w:sz w:val="24"/>
          <w:szCs w:val="24"/>
        </w:rPr>
        <w:t xml:space="preserve">and Co-Respondent </w:t>
      </w:r>
      <w:r>
        <w:rPr>
          <w:rFonts w:ascii="Arial" w:hAnsi="Arial" w:cs="Arial"/>
          <w:sz w:val="24"/>
          <w:szCs w:val="24"/>
        </w:rPr>
        <w:t xml:space="preserve">has taken a preliminary point to the effect that </w:t>
      </w:r>
      <w:r w:rsidR="00EA35C5">
        <w:rPr>
          <w:rFonts w:ascii="Arial" w:hAnsi="Arial" w:cs="Arial"/>
          <w:sz w:val="24"/>
          <w:szCs w:val="24"/>
        </w:rPr>
        <w:t xml:space="preserve">the present case cannot proceed, given that </w:t>
      </w:r>
    </w:p>
    <w:p w:rsidR="00EA35C5" w:rsidRDefault="00EA35C5" w:rsidP="00E13B5A">
      <w:pPr>
        <w:jc w:val="both"/>
        <w:rPr>
          <w:rFonts w:ascii="Arial" w:hAnsi="Arial" w:cs="Arial"/>
          <w:sz w:val="24"/>
          <w:szCs w:val="24"/>
        </w:rPr>
      </w:pPr>
    </w:p>
    <w:p w:rsidR="00EA35C5" w:rsidRDefault="00EA35C5" w:rsidP="00EA35C5">
      <w:pPr>
        <w:pStyle w:val="ListParagraph"/>
        <w:numPr>
          <w:ilvl w:val="0"/>
          <w:numId w:val="4"/>
        </w:numPr>
        <w:jc w:val="both"/>
        <w:rPr>
          <w:rFonts w:ascii="Arial" w:hAnsi="Arial" w:cs="Arial"/>
          <w:sz w:val="24"/>
          <w:szCs w:val="24"/>
        </w:rPr>
      </w:pPr>
      <w:r>
        <w:rPr>
          <w:rFonts w:ascii="Arial" w:hAnsi="Arial" w:cs="Arial"/>
          <w:sz w:val="24"/>
          <w:szCs w:val="24"/>
        </w:rPr>
        <w:t xml:space="preserve">This Tribunal has no jurisdiction as regards the prayer now sought; and </w:t>
      </w:r>
    </w:p>
    <w:p w:rsidR="00EA35C5" w:rsidRDefault="00EA35C5" w:rsidP="00EA35C5">
      <w:pPr>
        <w:pStyle w:val="ListParagraph"/>
        <w:numPr>
          <w:ilvl w:val="0"/>
          <w:numId w:val="4"/>
        </w:numPr>
        <w:jc w:val="both"/>
        <w:rPr>
          <w:rFonts w:ascii="Arial" w:hAnsi="Arial" w:cs="Arial"/>
          <w:sz w:val="24"/>
          <w:szCs w:val="24"/>
        </w:rPr>
      </w:pPr>
      <w:r>
        <w:rPr>
          <w:rFonts w:ascii="Arial" w:hAnsi="Arial" w:cs="Arial"/>
          <w:sz w:val="24"/>
          <w:szCs w:val="24"/>
        </w:rPr>
        <w:lastRenderedPageBreak/>
        <w:t>All interested parties have not been put into cause.</w:t>
      </w:r>
    </w:p>
    <w:p w:rsidR="00EA35C5" w:rsidRDefault="00EA35C5" w:rsidP="00EA35C5">
      <w:pPr>
        <w:jc w:val="both"/>
        <w:rPr>
          <w:rFonts w:ascii="Arial" w:hAnsi="Arial" w:cs="Arial"/>
          <w:sz w:val="24"/>
          <w:szCs w:val="24"/>
        </w:rPr>
      </w:pPr>
    </w:p>
    <w:p w:rsidR="00EA35C5" w:rsidRPr="00EA35C5" w:rsidRDefault="003A7988" w:rsidP="00EA35C5">
      <w:pPr>
        <w:jc w:val="both"/>
        <w:rPr>
          <w:rFonts w:ascii="Arial" w:hAnsi="Arial" w:cs="Arial"/>
          <w:sz w:val="24"/>
          <w:szCs w:val="24"/>
        </w:rPr>
      </w:pPr>
      <w:r>
        <w:rPr>
          <w:rFonts w:ascii="Arial" w:hAnsi="Arial" w:cs="Arial"/>
          <w:sz w:val="24"/>
          <w:szCs w:val="24"/>
        </w:rPr>
        <w:t xml:space="preserve">Both Counsel offered arguments on the preliminary point raised and the Tribunal is required at this stage to deliver a second ruling in the present dispute following an earlier preliminary point which had been taken </w:t>
      </w:r>
      <w:r w:rsidR="00A03BCF">
        <w:rPr>
          <w:rFonts w:ascii="Arial" w:hAnsi="Arial" w:cs="Arial"/>
          <w:sz w:val="24"/>
          <w:szCs w:val="24"/>
        </w:rPr>
        <w:t xml:space="preserve">on behalf of </w:t>
      </w:r>
      <w:r>
        <w:rPr>
          <w:rFonts w:ascii="Arial" w:hAnsi="Arial" w:cs="Arial"/>
          <w:sz w:val="24"/>
          <w:szCs w:val="24"/>
        </w:rPr>
        <w:t xml:space="preserve">Co-Respondent. </w:t>
      </w:r>
    </w:p>
    <w:p w:rsidR="002139B6" w:rsidRDefault="002139B6" w:rsidP="005F709A">
      <w:pPr>
        <w:jc w:val="both"/>
      </w:pPr>
    </w:p>
    <w:p w:rsidR="00BB4DA7" w:rsidRDefault="00A03BCF" w:rsidP="005F709A">
      <w:pPr>
        <w:jc w:val="both"/>
        <w:rPr>
          <w:rFonts w:ascii="Arial" w:hAnsi="Arial" w:cs="Arial"/>
          <w:sz w:val="24"/>
          <w:szCs w:val="24"/>
        </w:rPr>
      </w:pPr>
      <w:r w:rsidRPr="00A03BCF">
        <w:rPr>
          <w:rFonts w:ascii="Arial" w:hAnsi="Arial" w:cs="Arial"/>
          <w:sz w:val="24"/>
          <w:szCs w:val="24"/>
        </w:rPr>
        <w:t>Counsel f</w:t>
      </w:r>
      <w:r>
        <w:rPr>
          <w:rFonts w:ascii="Arial" w:hAnsi="Arial" w:cs="Arial"/>
          <w:sz w:val="24"/>
          <w:szCs w:val="24"/>
        </w:rPr>
        <w:t>o</w:t>
      </w:r>
      <w:r w:rsidRPr="00A03BCF">
        <w:rPr>
          <w:rFonts w:ascii="Arial" w:hAnsi="Arial" w:cs="Arial"/>
          <w:sz w:val="24"/>
          <w:szCs w:val="24"/>
        </w:rPr>
        <w:t>r</w:t>
      </w:r>
      <w:r>
        <w:rPr>
          <w:rFonts w:ascii="Arial" w:hAnsi="Arial" w:cs="Arial"/>
          <w:sz w:val="24"/>
          <w:szCs w:val="24"/>
        </w:rPr>
        <w:t xml:space="preserve"> Respondent and Co-Respondent argued that the Tribunal cannot proceed with the prayer </w:t>
      </w:r>
      <w:r w:rsidR="008B4D31">
        <w:rPr>
          <w:rFonts w:ascii="Arial" w:hAnsi="Arial" w:cs="Arial"/>
          <w:sz w:val="24"/>
          <w:szCs w:val="24"/>
        </w:rPr>
        <w:t xml:space="preserve">now </w:t>
      </w:r>
      <w:r>
        <w:rPr>
          <w:rFonts w:ascii="Arial" w:hAnsi="Arial" w:cs="Arial"/>
          <w:sz w:val="24"/>
          <w:szCs w:val="24"/>
        </w:rPr>
        <w:t xml:space="preserve">sought namely as to the eligibility of Disputant and in relation to the scheme of service which is still in issue.  She qualified the dispute as being wholly premature since there was no promotion or appointment exercise pending. </w:t>
      </w:r>
      <w:r w:rsidR="007D246A">
        <w:rPr>
          <w:rFonts w:ascii="Arial" w:hAnsi="Arial" w:cs="Arial"/>
          <w:sz w:val="24"/>
          <w:szCs w:val="24"/>
        </w:rPr>
        <w:t xml:space="preserve"> According to her, eligibility for appointment would not fall within the definition of labour dispute under the Employment Relations Act (hereinafter referred to as “the Act”) and thus within the jurisdiction of the Tribunal.  Counsel </w:t>
      </w:r>
      <w:r w:rsidR="00F73C97">
        <w:rPr>
          <w:rFonts w:ascii="Arial" w:hAnsi="Arial" w:cs="Arial"/>
          <w:sz w:val="24"/>
          <w:szCs w:val="24"/>
        </w:rPr>
        <w:t xml:space="preserve">wondered whether the Disputant was seeking for a simple declaration that she satisfies the scheme of service or whether it was a declaration that may impact on the Public Service Commission to contribute wholly or significantly to an appointment.  Counsel referred to the cases of </w:t>
      </w:r>
      <w:r w:rsidR="00F73C97" w:rsidRPr="00F73C97">
        <w:rPr>
          <w:rFonts w:ascii="Arial" w:hAnsi="Arial" w:cs="Arial"/>
          <w:b/>
          <w:sz w:val="24"/>
          <w:szCs w:val="24"/>
        </w:rPr>
        <w:t>Bye Ramatoollah Nayeck v Public Service Commission &amp; others 2013 SCJ 455</w:t>
      </w:r>
      <w:r w:rsidR="00F73C97">
        <w:rPr>
          <w:rFonts w:ascii="Arial" w:hAnsi="Arial" w:cs="Arial"/>
          <w:sz w:val="24"/>
          <w:szCs w:val="24"/>
        </w:rPr>
        <w:t xml:space="preserve"> and </w:t>
      </w:r>
      <w:r w:rsidR="00F73C97" w:rsidRPr="00F73C97">
        <w:rPr>
          <w:rFonts w:ascii="Arial" w:hAnsi="Arial" w:cs="Arial"/>
          <w:b/>
          <w:sz w:val="24"/>
          <w:szCs w:val="24"/>
        </w:rPr>
        <w:t>Harinath Ramoutar v Commissioner of Prisons &amp; Anor [2012] UKPC 29</w:t>
      </w:r>
      <w:r w:rsidR="00F73C97">
        <w:rPr>
          <w:rFonts w:ascii="Arial" w:hAnsi="Arial" w:cs="Arial"/>
          <w:b/>
          <w:sz w:val="24"/>
          <w:szCs w:val="24"/>
        </w:rPr>
        <w:t xml:space="preserve">.  </w:t>
      </w:r>
      <w:r w:rsidR="00F73C97" w:rsidRPr="00F73C97">
        <w:rPr>
          <w:rFonts w:ascii="Arial" w:hAnsi="Arial" w:cs="Arial"/>
          <w:sz w:val="24"/>
          <w:szCs w:val="24"/>
        </w:rPr>
        <w:t xml:space="preserve">On the issue of </w:t>
      </w:r>
      <w:r w:rsidR="00F73C97">
        <w:rPr>
          <w:rFonts w:ascii="Arial" w:hAnsi="Arial" w:cs="Arial"/>
          <w:sz w:val="24"/>
          <w:szCs w:val="24"/>
        </w:rPr>
        <w:t xml:space="preserve">other parties, she argued that Disputant is looking directly at what would happen supposedly to other persons in the same position and cadre as the latter.  Any declaration as to eligibility may directly and possibly adversely affect their interests. </w:t>
      </w:r>
      <w:r w:rsidR="00BB4DA7">
        <w:rPr>
          <w:rFonts w:ascii="Arial" w:hAnsi="Arial" w:cs="Arial"/>
          <w:sz w:val="24"/>
          <w:szCs w:val="24"/>
        </w:rPr>
        <w:t xml:space="preserve"> Counsel then referred to the case of </w:t>
      </w:r>
      <w:r w:rsidR="005D40C5" w:rsidRPr="005D40C5">
        <w:rPr>
          <w:rFonts w:ascii="Arial" w:hAnsi="Arial" w:cs="Arial"/>
          <w:b/>
          <w:sz w:val="24"/>
          <w:szCs w:val="24"/>
        </w:rPr>
        <w:t>The Public Service Commission v the Public Bodies Appeal Tribunal 2011 SCJ 382.</w:t>
      </w:r>
    </w:p>
    <w:p w:rsidR="00BB4DA7" w:rsidRDefault="00BB4DA7" w:rsidP="005F709A">
      <w:pPr>
        <w:jc w:val="both"/>
        <w:rPr>
          <w:rFonts w:ascii="Arial" w:hAnsi="Arial" w:cs="Arial"/>
          <w:sz w:val="24"/>
          <w:szCs w:val="24"/>
        </w:rPr>
      </w:pPr>
    </w:p>
    <w:p w:rsidR="00957DA4" w:rsidRDefault="00BB4DA7" w:rsidP="005F709A">
      <w:pPr>
        <w:jc w:val="both"/>
        <w:rPr>
          <w:rFonts w:ascii="Arial" w:hAnsi="Arial" w:cs="Arial"/>
          <w:sz w:val="24"/>
          <w:szCs w:val="24"/>
        </w:rPr>
      </w:pPr>
      <w:r>
        <w:rPr>
          <w:rFonts w:ascii="Arial" w:hAnsi="Arial" w:cs="Arial"/>
          <w:sz w:val="24"/>
          <w:szCs w:val="24"/>
        </w:rPr>
        <w:t xml:space="preserve">Counsel for Disputant argued </w:t>
      </w:r>
      <w:r w:rsidR="001C5AC2">
        <w:rPr>
          <w:rFonts w:ascii="Arial" w:hAnsi="Arial" w:cs="Arial"/>
          <w:sz w:val="24"/>
          <w:szCs w:val="24"/>
        </w:rPr>
        <w:t xml:space="preserve">in relation to the second issue that he has no problem if the Tribunal which has the powers to do so invites all parties who may have an interest in the matter to be part of the proceedings.  As regards the first issue, he argued that no issue was raised with regard to the nature of the dispute before the Commission for Conciliation and Mediation or to the power of the said Commission to refer the dispute to the Tribunal.  </w:t>
      </w:r>
      <w:r w:rsidR="00681EF5">
        <w:rPr>
          <w:rFonts w:ascii="Arial" w:hAnsi="Arial" w:cs="Arial"/>
          <w:sz w:val="24"/>
          <w:szCs w:val="24"/>
        </w:rPr>
        <w:t>He referred to the doctrine of estoppel and</w:t>
      </w:r>
      <w:r w:rsidR="001C5AC2">
        <w:rPr>
          <w:rFonts w:ascii="Arial" w:hAnsi="Arial" w:cs="Arial"/>
          <w:sz w:val="24"/>
          <w:szCs w:val="24"/>
        </w:rPr>
        <w:t xml:space="preserve"> </w:t>
      </w:r>
      <w:r w:rsidR="00681EF5">
        <w:rPr>
          <w:rFonts w:ascii="Arial" w:hAnsi="Arial" w:cs="Arial"/>
          <w:sz w:val="24"/>
          <w:szCs w:val="24"/>
        </w:rPr>
        <w:t xml:space="preserve">suggested that since the Respondent (and Co-Respondent) had not taken the point at the very first opportunity, they were stopped from raising same at this stage.  </w:t>
      </w:r>
      <w:r w:rsidR="00AE1E08">
        <w:rPr>
          <w:rFonts w:ascii="Arial" w:hAnsi="Arial" w:cs="Arial"/>
          <w:sz w:val="24"/>
          <w:szCs w:val="24"/>
        </w:rPr>
        <w:t>Counsel added that if the Tribunal finds that h</w:t>
      </w:r>
      <w:r w:rsidR="006D0BDE">
        <w:rPr>
          <w:rFonts w:ascii="Arial" w:hAnsi="Arial" w:cs="Arial"/>
          <w:sz w:val="24"/>
          <w:szCs w:val="24"/>
        </w:rPr>
        <w:t>is</w:t>
      </w:r>
      <w:r w:rsidR="00AE1E08">
        <w:rPr>
          <w:rFonts w:ascii="Arial" w:hAnsi="Arial" w:cs="Arial"/>
          <w:sz w:val="24"/>
          <w:szCs w:val="24"/>
        </w:rPr>
        <w:t xml:space="preserve"> friend is right, this would mean that public officers have no possibility whatsoever to come before the Tribunal to vindicate their rights.  He intimated that this was not the intention of the legislator.  </w:t>
      </w:r>
    </w:p>
    <w:p w:rsidR="00957DA4" w:rsidRDefault="00957DA4" w:rsidP="005F709A">
      <w:pPr>
        <w:jc w:val="both"/>
        <w:rPr>
          <w:rFonts w:ascii="Arial" w:hAnsi="Arial" w:cs="Arial"/>
          <w:sz w:val="24"/>
          <w:szCs w:val="24"/>
        </w:rPr>
      </w:pPr>
    </w:p>
    <w:p w:rsidR="00BE274B" w:rsidRDefault="00957DA4" w:rsidP="005F709A">
      <w:pPr>
        <w:jc w:val="both"/>
        <w:rPr>
          <w:rFonts w:ascii="Arial" w:hAnsi="Arial" w:cs="Arial"/>
          <w:sz w:val="24"/>
          <w:szCs w:val="24"/>
        </w:rPr>
      </w:pPr>
      <w:r>
        <w:rPr>
          <w:rFonts w:ascii="Arial" w:hAnsi="Arial" w:cs="Arial"/>
          <w:sz w:val="24"/>
          <w:szCs w:val="24"/>
        </w:rPr>
        <w:t xml:space="preserve">Counsel for Disputant further argued that what Disputant is claiming relates wholly or mainly to the terms and conditions of her employment.  </w:t>
      </w:r>
      <w:r w:rsidR="003D6233">
        <w:rPr>
          <w:rFonts w:ascii="Arial" w:hAnsi="Arial" w:cs="Arial"/>
          <w:sz w:val="24"/>
          <w:szCs w:val="24"/>
        </w:rPr>
        <w:t xml:space="preserve">Terms and conditions would include terms and conditions upon which Disputant can be promoted.  </w:t>
      </w:r>
      <w:r w:rsidR="00FC6B05">
        <w:rPr>
          <w:rFonts w:ascii="Arial" w:hAnsi="Arial" w:cs="Arial"/>
          <w:sz w:val="24"/>
          <w:szCs w:val="24"/>
        </w:rPr>
        <w:t xml:space="preserve">Counsel made it clear that Disputant was not praying this Tribunal to appoint her because all powers of appointment are vested in the Public Service Commission. </w:t>
      </w:r>
      <w:r w:rsidR="00D11D6D">
        <w:rPr>
          <w:rFonts w:ascii="Arial" w:hAnsi="Arial" w:cs="Arial"/>
          <w:sz w:val="24"/>
          <w:szCs w:val="24"/>
        </w:rPr>
        <w:t xml:space="preserve"> Counsel argued that the Disputant is averring that she considers</w:t>
      </w:r>
      <w:r w:rsidR="00FC6B05">
        <w:rPr>
          <w:rFonts w:ascii="Arial" w:hAnsi="Arial" w:cs="Arial"/>
          <w:sz w:val="24"/>
          <w:szCs w:val="24"/>
        </w:rPr>
        <w:t xml:space="preserve"> </w:t>
      </w:r>
      <w:r w:rsidR="00D11D6D">
        <w:rPr>
          <w:rFonts w:ascii="Arial" w:hAnsi="Arial" w:cs="Arial"/>
          <w:sz w:val="24"/>
          <w:szCs w:val="24"/>
        </w:rPr>
        <w:t xml:space="preserve">that an injustice has been done to her and that the injustice is that she has not been given the same opportunities to be appointed.  Disputant also considers that the changes which are contemplated by Co-Respondent amount to a downgrading of qualifications which rightly or wrongly are intended to give a favourable advantage to her colleagues.  He referred to terms and conditions under </w:t>
      </w:r>
      <w:r w:rsidR="00D11D6D">
        <w:rPr>
          <w:rFonts w:ascii="Arial" w:hAnsi="Arial" w:cs="Arial"/>
          <w:sz w:val="24"/>
          <w:szCs w:val="24"/>
        </w:rPr>
        <w:lastRenderedPageBreak/>
        <w:t>which Disputant was appointed in a temporary capacity in 2009</w:t>
      </w:r>
      <w:r w:rsidR="006F6F35">
        <w:rPr>
          <w:rFonts w:ascii="Arial" w:hAnsi="Arial" w:cs="Arial"/>
          <w:sz w:val="24"/>
          <w:szCs w:val="24"/>
        </w:rPr>
        <w:t>.  T</w:t>
      </w:r>
      <w:r w:rsidR="00D11D6D">
        <w:rPr>
          <w:rFonts w:ascii="Arial" w:hAnsi="Arial" w:cs="Arial"/>
          <w:sz w:val="24"/>
          <w:szCs w:val="24"/>
        </w:rPr>
        <w:t xml:space="preserve">hough latter was to be on probation for one year, nothing has happened until now for something for which the latter is not responsible but for which others are responsible.  </w:t>
      </w:r>
      <w:r w:rsidR="006C3706">
        <w:rPr>
          <w:rFonts w:ascii="Arial" w:hAnsi="Arial" w:cs="Arial"/>
          <w:sz w:val="24"/>
          <w:szCs w:val="24"/>
        </w:rPr>
        <w:t>Counsel argued that what is being</w:t>
      </w:r>
      <w:r w:rsidR="00D11D6D">
        <w:rPr>
          <w:rFonts w:ascii="Arial" w:hAnsi="Arial" w:cs="Arial"/>
          <w:sz w:val="24"/>
          <w:szCs w:val="24"/>
        </w:rPr>
        <w:t xml:space="preserve"> </w:t>
      </w:r>
      <w:r w:rsidR="006C3706">
        <w:rPr>
          <w:rFonts w:ascii="Arial" w:hAnsi="Arial" w:cs="Arial"/>
          <w:sz w:val="24"/>
          <w:szCs w:val="24"/>
        </w:rPr>
        <w:t>asked in the present case is a declaration which is not something that binds but which has a lot of persuasive value.</w:t>
      </w:r>
      <w:r w:rsidR="006736BA">
        <w:rPr>
          <w:rFonts w:ascii="Arial" w:hAnsi="Arial" w:cs="Arial"/>
          <w:sz w:val="24"/>
          <w:szCs w:val="24"/>
        </w:rPr>
        <w:t xml:space="preserve">  </w:t>
      </w:r>
      <w:r w:rsidR="006F6F35">
        <w:rPr>
          <w:rFonts w:ascii="Arial" w:hAnsi="Arial" w:cs="Arial"/>
          <w:sz w:val="24"/>
          <w:szCs w:val="24"/>
        </w:rPr>
        <w:t xml:space="preserve">Counsel criticized the term “the prayer now sought” as used in the preliminary point taken.  </w:t>
      </w:r>
      <w:r w:rsidR="006736BA">
        <w:rPr>
          <w:rFonts w:ascii="Arial" w:hAnsi="Arial" w:cs="Arial"/>
          <w:sz w:val="24"/>
          <w:szCs w:val="24"/>
        </w:rPr>
        <w:t xml:space="preserve">He added that if there is an issue of jurisdiction, this should come at the end and that the Ministries will be helped along the process by the award to do what is right. </w:t>
      </w:r>
    </w:p>
    <w:p w:rsidR="00BE274B" w:rsidRDefault="00BE274B" w:rsidP="005F709A">
      <w:pPr>
        <w:jc w:val="both"/>
        <w:rPr>
          <w:rFonts w:ascii="Arial" w:hAnsi="Arial" w:cs="Arial"/>
          <w:sz w:val="24"/>
          <w:szCs w:val="24"/>
        </w:rPr>
      </w:pPr>
    </w:p>
    <w:p w:rsidR="006F6F35" w:rsidRDefault="006F6F35" w:rsidP="005F709A">
      <w:pPr>
        <w:jc w:val="both"/>
        <w:rPr>
          <w:rFonts w:ascii="Arial" w:hAnsi="Arial" w:cs="Arial"/>
          <w:sz w:val="24"/>
          <w:szCs w:val="24"/>
        </w:rPr>
      </w:pPr>
      <w:r>
        <w:rPr>
          <w:rFonts w:ascii="Arial" w:hAnsi="Arial" w:cs="Arial"/>
          <w:sz w:val="24"/>
          <w:szCs w:val="24"/>
        </w:rPr>
        <w:t xml:space="preserve">Counsel for Respondent and Co-Respondent clarified that </w:t>
      </w:r>
      <w:r w:rsidR="0081758A">
        <w:rPr>
          <w:rFonts w:ascii="Arial" w:hAnsi="Arial" w:cs="Arial"/>
          <w:sz w:val="24"/>
          <w:szCs w:val="24"/>
        </w:rPr>
        <w:t>‘</w:t>
      </w:r>
      <w:r>
        <w:rPr>
          <w:rFonts w:ascii="Arial" w:hAnsi="Arial" w:cs="Arial"/>
          <w:sz w:val="24"/>
          <w:szCs w:val="24"/>
        </w:rPr>
        <w:t>the prayer now sought</w:t>
      </w:r>
      <w:r w:rsidR="0081758A">
        <w:rPr>
          <w:rFonts w:ascii="Arial" w:hAnsi="Arial" w:cs="Arial"/>
          <w:sz w:val="24"/>
          <w:szCs w:val="24"/>
        </w:rPr>
        <w:t>’</w:t>
      </w:r>
      <w:r>
        <w:rPr>
          <w:rFonts w:ascii="Arial" w:hAnsi="Arial" w:cs="Arial"/>
          <w:sz w:val="24"/>
          <w:szCs w:val="24"/>
        </w:rPr>
        <w:t xml:space="preserve"> was as per </w:t>
      </w:r>
      <w:r w:rsidR="008B4D31">
        <w:rPr>
          <w:rFonts w:ascii="Arial" w:hAnsi="Arial" w:cs="Arial"/>
          <w:sz w:val="24"/>
          <w:szCs w:val="24"/>
        </w:rPr>
        <w:t xml:space="preserve">a </w:t>
      </w:r>
      <w:r>
        <w:rPr>
          <w:rFonts w:ascii="Arial" w:hAnsi="Arial" w:cs="Arial"/>
          <w:sz w:val="24"/>
          <w:szCs w:val="24"/>
        </w:rPr>
        <w:t xml:space="preserve">statement made by learned Counsel at </w:t>
      </w:r>
      <w:r w:rsidR="008B4D31">
        <w:rPr>
          <w:rFonts w:ascii="Arial" w:hAnsi="Arial" w:cs="Arial"/>
          <w:sz w:val="24"/>
          <w:szCs w:val="24"/>
        </w:rPr>
        <w:t>a previous sitting</w:t>
      </w:r>
      <w:r>
        <w:rPr>
          <w:rFonts w:ascii="Arial" w:hAnsi="Arial" w:cs="Arial"/>
          <w:sz w:val="24"/>
          <w:szCs w:val="24"/>
        </w:rPr>
        <w:t xml:space="preserve"> that what was </w:t>
      </w:r>
      <w:r w:rsidR="0081758A">
        <w:rPr>
          <w:rFonts w:ascii="Arial" w:hAnsi="Arial" w:cs="Arial"/>
          <w:sz w:val="24"/>
          <w:szCs w:val="24"/>
        </w:rPr>
        <w:t xml:space="preserve">sought was a declaration on eligibility and that the amended scheme of service was in issue. </w:t>
      </w:r>
    </w:p>
    <w:p w:rsidR="006F6F35" w:rsidRDefault="006F6F35" w:rsidP="005F709A">
      <w:pPr>
        <w:jc w:val="both"/>
        <w:rPr>
          <w:rFonts w:ascii="Arial" w:hAnsi="Arial" w:cs="Arial"/>
          <w:sz w:val="24"/>
          <w:szCs w:val="24"/>
        </w:rPr>
      </w:pPr>
    </w:p>
    <w:p w:rsidR="00C4365E" w:rsidRDefault="00BE274B" w:rsidP="005F709A">
      <w:pPr>
        <w:jc w:val="both"/>
        <w:rPr>
          <w:rFonts w:ascii="Arial" w:hAnsi="Arial" w:cs="Arial"/>
          <w:sz w:val="24"/>
          <w:szCs w:val="24"/>
        </w:rPr>
      </w:pPr>
      <w:r>
        <w:rPr>
          <w:rFonts w:ascii="Arial" w:hAnsi="Arial" w:cs="Arial"/>
          <w:sz w:val="24"/>
          <w:szCs w:val="24"/>
        </w:rPr>
        <w:t xml:space="preserve">The Tribunal has carefully considered the </w:t>
      </w:r>
      <w:r w:rsidR="00D26C38">
        <w:rPr>
          <w:rFonts w:ascii="Arial" w:hAnsi="Arial" w:cs="Arial"/>
          <w:sz w:val="24"/>
          <w:szCs w:val="24"/>
        </w:rPr>
        <w:t>arguments</w:t>
      </w:r>
      <w:r>
        <w:rPr>
          <w:rFonts w:ascii="Arial" w:hAnsi="Arial" w:cs="Arial"/>
          <w:sz w:val="24"/>
          <w:szCs w:val="24"/>
        </w:rPr>
        <w:t xml:space="preserve"> of both Counsel.</w:t>
      </w:r>
      <w:r w:rsidR="000B3CE7">
        <w:rPr>
          <w:rFonts w:ascii="Arial" w:hAnsi="Arial" w:cs="Arial"/>
          <w:sz w:val="24"/>
          <w:szCs w:val="24"/>
        </w:rPr>
        <w:t xml:space="preserve">  Counsel for Disputant has wisely shifted discussions </w:t>
      </w:r>
      <w:r w:rsidR="008B4D31">
        <w:rPr>
          <w:rFonts w:ascii="Arial" w:hAnsi="Arial" w:cs="Arial"/>
          <w:sz w:val="24"/>
          <w:szCs w:val="24"/>
        </w:rPr>
        <w:t xml:space="preserve">before the Tribunal </w:t>
      </w:r>
      <w:r w:rsidR="000B3CE7">
        <w:rPr>
          <w:rFonts w:ascii="Arial" w:hAnsi="Arial" w:cs="Arial"/>
          <w:sz w:val="24"/>
          <w:szCs w:val="24"/>
        </w:rPr>
        <w:t xml:space="preserve">from the request made by Disputant for an appointment </w:t>
      </w:r>
      <w:r w:rsidR="008B4D31">
        <w:rPr>
          <w:rFonts w:ascii="Arial" w:hAnsi="Arial" w:cs="Arial"/>
          <w:sz w:val="24"/>
          <w:szCs w:val="24"/>
        </w:rPr>
        <w:t xml:space="preserve">(as per the terms of reference) </w:t>
      </w:r>
      <w:r w:rsidR="000B3CE7">
        <w:rPr>
          <w:rFonts w:ascii="Arial" w:hAnsi="Arial" w:cs="Arial"/>
          <w:sz w:val="24"/>
          <w:szCs w:val="24"/>
        </w:rPr>
        <w:t xml:space="preserve">to the Disputant allegedly seeking a declaration on eligibility and to the issue of scheme of service.  Counsel for Disputant conceded in clear terms that the Tribunal </w:t>
      </w:r>
      <w:r w:rsidR="00BF0770">
        <w:rPr>
          <w:rFonts w:ascii="Arial" w:hAnsi="Arial" w:cs="Arial"/>
          <w:sz w:val="24"/>
          <w:szCs w:val="24"/>
        </w:rPr>
        <w:t>cannot award that Disputant should be appointed (be it now or as from the date of vacancy).  Counsel for Disputant argued that “</w:t>
      </w:r>
      <w:r w:rsidR="00BF0770" w:rsidRPr="00C66C0F">
        <w:rPr>
          <w:rFonts w:ascii="Arial" w:hAnsi="Arial" w:cs="Arial"/>
          <w:i/>
          <w:sz w:val="24"/>
          <w:szCs w:val="24"/>
        </w:rPr>
        <w:t>She</w:t>
      </w:r>
      <w:r w:rsidR="00BF0770">
        <w:rPr>
          <w:rFonts w:ascii="Arial" w:hAnsi="Arial" w:cs="Arial"/>
          <w:sz w:val="24"/>
          <w:szCs w:val="24"/>
        </w:rPr>
        <w:t xml:space="preserve"> [meaning the Disputant] </w:t>
      </w:r>
      <w:r w:rsidR="00BF0770" w:rsidRPr="00C66C0F">
        <w:rPr>
          <w:rFonts w:ascii="Arial" w:hAnsi="Arial" w:cs="Arial"/>
          <w:i/>
          <w:sz w:val="24"/>
          <w:szCs w:val="24"/>
        </w:rPr>
        <w:t xml:space="preserve">is not praying this Tribunal to appoint her because it is clear that all powers of appointment are vested in the Public Service Commission.  The Public Service Commission is the constitutional body that looks after the appointment etc. and promotions of public officers.  But this Disputant is saying, I have consented with the Commission to have this matter referred to you for arbitration. Why? Because I consider that an injustice has been done to me and that injustice is that I consider myself not to have been given the same opportunities to be appointed for these reasons and I consider that the changes which are being contemplated by the Co-Respondent amount to a downgrading of qualifications which rightly </w:t>
      </w:r>
      <w:r w:rsidR="00D26C38">
        <w:rPr>
          <w:rFonts w:ascii="Arial" w:hAnsi="Arial" w:cs="Arial"/>
          <w:i/>
          <w:sz w:val="24"/>
          <w:szCs w:val="24"/>
        </w:rPr>
        <w:t>or</w:t>
      </w:r>
      <w:r w:rsidR="00BF0770" w:rsidRPr="00C66C0F">
        <w:rPr>
          <w:rFonts w:ascii="Arial" w:hAnsi="Arial" w:cs="Arial"/>
          <w:i/>
          <w:sz w:val="24"/>
          <w:szCs w:val="24"/>
        </w:rPr>
        <w:t xml:space="preserve"> wrongly are intended to give a favourable advantage on my other colleagues</w:t>
      </w:r>
      <w:r w:rsidR="00BF0770">
        <w:rPr>
          <w:rFonts w:ascii="Arial" w:hAnsi="Arial" w:cs="Arial"/>
          <w:sz w:val="24"/>
          <w:szCs w:val="24"/>
        </w:rPr>
        <w:t>.”  Th</w:t>
      </w:r>
      <w:r w:rsidR="00C4365E">
        <w:rPr>
          <w:rFonts w:ascii="Arial" w:hAnsi="Arial" w:cs="Arial"/>
          <w:sz w:val="24"/>
          <w:szCs w:val="24"/>
        </w:rPr>
        <w:t>e</w:t>
      </w:r>
      <w:r w:rsidR="00BF0770">
        <w:rPr>
          <w:rFonts w:ascii="Arial" w:hAnsi="Arial" w:cs="Arial"/>
          <w:sz w:val="24"/>
          <w:szCs w:val="24"/>
        </w:rPr>
        <w:t xml:space="preserve"> dispute </w:t>
      </w:r>
      <w:r w:rsidR="00C4365E">
        <w:rPr>
          <w:rFonts w:ascii="Arial" w:hAnsi="Arial" w:cs="Arial"/>
          <w:sz w:val="24"/>
          <w:szCs w:val="24"/>
        </w:rPr>
        <w:t xml:space="preserve">as described here </w:t>
      </w:r>
      <w:r w:rsidR="00BF0770">
        <w:rPr>
          <w:rFonts w:ascii="Arial" w:hAnsi="Arial" w:cs="Arial"/>
          <w:sz w:val="24"/>
          <w:szCs w:val="24"/>
        </w:rPr>
        <w:t>is different from the dispute as</w:t>
      </w:r>
      <w:r w:rsidR="000B3CE7">
        <w:rPr>
          <w:rFonts w:ascii="Arial" w:hAnsi="Arial" w:cs="Arial"/>
          <w:sz w:val="24"/>
          <w:szCs w:val="24"/>
        </w:rPr>
        <w:t xml:space="preserve"> </w:t>
      </w:r>
      <w:r w:rsidR="00BF0770">
        <w:rPr>
          <w:rFonts w:ascii="Arial" w:hAnsi="Arial" w:cs="Arial"/>
          <w:sz w:val="24"/>
          <w:szCs w:val="24"/>
        </w:rPr>
        <w:t xml:space="preserve">per the terms of reference and different from </w:t>
      </w:r>
      <w:r w:rsidR="00C4365E">
        <w:rPr>
          <w:rFonts w:ascii="Arial" w:hAnsi="Arial" w:cs="Arial"/>
          <w:sz w:val="24"/>
          <w:szCs w:val="24"/>
        </w:rPr>
        <w:t>previous statements</w:t>
      </w:r>
      <w:r w:rsidR="00BF0770">
        <w:rPr>
          <w:rFonts w:ascii="Arial" w:hAnsi="Arial" w:cs="Arial"/>
          <w:sz w:val="24"/>
          <w:szCs w:val="24"/>
        </w:rPr>
        <w:t xml:space="preserve"> </w:t>
      </w:r>
      <w:r w:rsidR="00C4365E">
        <w:rPr>
          <w:rFonts w:ascii="Arial" w:hAnsi="Arial" w:cs="Arial"/>
          <w:sz w:val="24"/>
          <w:szCs w:val="24"/>
        </w:rPr>
        <w:t>made by Counsel in relation to what w</w:t>
      </w:r>
      <w:r w:rsidR="00C66C0F">
        <w:rPr>
          <w:rFonts w:ascii="Arial" w:hAnsi="Arial" w:cs="Arial"/>
          <w:sz w:val="24"/>
          <w:szCs w:val="24"/>
        </w:rPr>
        <w:t>as</w:t>
      </w:r>
      <w:r w:rsidR="00C4365E">
        <w:rPr>
          <w:rFonts w:ascii="Arial" w:hAnsi="Arial" w:cs="Arial"/>
          <w:sz w:val="24"/>
          <w:szCs w:val="24"/>
        </w:rPr>
        <w:t xml:space="preserve"> the dispute and which basically amount</w:t>
      </w:r>
      <w:r w:rsidR="00C66C0F">
        <w:rPr>
          <w:rFonts w:ascii="Arial" w:hAnsi="Arial" w:cs="Arial"/>
          <w:sz w:val="24"/>
          <w:szCs w:val="24"/>
        </w:rPr>
        <w:t>ed</w:t>
      </w:r>
      <w:r w:rsidR="00C4365E">
        <w:rPr>
          <w:rFonts w:ascii="Arial" w:hAnsi="Arial" w:cs="Arial"/>
          <w:sz w:val="24"/>
          <w:szCs w:val="24"/>
        </w:rPr>
        <w:t xml:space="preserve"> to eligibility of Disputant for appointment.</w:t>
      </w:r>
      <w:r w:rsidR="0078334B">
        <w:rPr>
          <w:rFonts w:ascii="Arial" w:hAnsi="Arial" w:cs="Arial"/>
          <w:sz w:val="24"/>
          <w:szCs w:val="24"/>
        </w:rPr>
        <w:t xml:space="preserve">  Even on this issue </w:t>
      </w:r>
      <w:r w:rsidR="00C66C0F">
        <w:rPr>
          <w:rFonts w:ascii="Arial" w:hAnsi="Arial" w:cs="Arial"/>
          <w:sz w:val="24"/>
          <w:szCs w:val="24"/>
        </w:rPr>
        <w:t>o</w:t>
      </w:r>
      <w:r w:rsidR="0078334B">
        <w:rPr>
          <w:rFonts w:ascii="Arial" w:hAnsi="Arial" w:cs="Arial"/>
          <w:sz w:val="24"/>
          <w:szCs w:val="24"/>
        </w:rPr>
        <w:t xml:space="preserve">f “eligibility”, Counsel for Disputant realised his difficulty and was more “nuancé” this time by stating that “ </w:t>
      </w:r>
      <w:r w:rsidR="0078334B" w:rsidRPr="0078334B">
        <w:rPr>
          <w:rFonts w:ascii="Arial" w:hAnsi="Arial" w:cs="Arial"/>
          <w:i/>
          <w:sz w:val="24"/>
          <w:szCs w:val="24"/>
        </w:rPr>
        <w:t>She [ meaning Disputant ] is simply putting before the Tribunal matters, facts and information which would enable the Tribunal to say, look maybe this person has a legitimate claim to consider herself to be eligible for appointment but this is a matter for the PSC to decide, it is not for me because I don’t have the power to decide but I consider that in the light of what has happened there is something which is wrong</w:t>
      </w:r>
      <w:r w:rsidR="0078334B">
        <w:rPr>
          <w:rFonts w:ascii="Arial" w:hAnsi="Arial" w:cs="Arial"/>
          <w:sz w:val="24"/>
          <w:szCs w:val="24"/>
        </w:rPr>
        <w:t xml:space="preserve">.”   </w:t>
      </w:r>
    </w:p>
    <w:p w:rsidR="00C4365E" w:rsidRDefault="00C4365E" w:rsidP="005F709A">
      <w:pPr>
        <w:jc w:val="both"/>
        <w:rPr>
          <w:rFonts w:ascii="Arial" w:hAnsi="Arial" w:cs="Arial"/>
          <w:sz w:val="24"/>
          <w:szCs w:val="24"/>
        </w:rPr>
      </w:pPr>
    </w:p>
    <w:p w:rsidR="000D5E13" w:rsidRDefault="00C4365E" w:rsidP="005F709A">
      <w:pPr>
        <w:jc w:val="both"/>
        <w:rPr>
          <w:rFonts w:ascii="Arial" w:hAnsi="Arial" w:cs="Arial"/>
          <w:sz w:val="24"/>
          <w:szCs w:val="24"/>
        </w:rPr>
      </w:pPr>
      <w:r>
        <w:rPr>
          <w:rFonts w:ascii="Arial" w:hAnsi="Arial" w:cs="Arial"/>
          <w:sz w:val="24"/>
          <w:szCs w:val="24"/>
        </w:rPr>
        <w:t xml:space="preserve">The Tribunal wishes to </w:t>
      </w:r>
      <w:r w:rsidR="00C62E88">
        <w:rPr>
          <w:rFonts w:ascii="Arial" w:hAnsi="Arial" w:cs="Arial"/>
          <w:sz w:val="24"/>
          <w:szCs w:val="24"/>
        </w:rPr>
        <w:t xml:space="preserve">highlight that it will not shy away from its responsibilities the more so that it deals with employment relations where </w:t>
      </w:r>
      <w:r w:rsidR="00534C3D">
        <w:rPr>
          <w:rFonts w:ascii="Arial" w:hAnsi="Arial" w:cs="Arial"/>
          <w:sz w:val="24"/>
          <w:szCs w:val="24"/>
        </w:rPr>
        <w:t>every opportuni</w:t>
      </w:r>
      <w:r w:rsidR="00764BB5">
        <w:rPr>
          <w:rFonts w:ascii="Arial" w:hAnsi="Arial" w:cs="Arial"/>
          <w:sz w:val="24"/>
          <w:szCs w:val="24"/>
        </w:rPr>
        <w:t>t</w:t>
      </w:r>
      <w:r w:rsidR="00534C3D">
        <w:rPr>
          <w:rFonts w:ascii="Arial" w:hAnsi="Arial" w:cs="Arial"/>
          <w:sz w:val="24"/>
          <w:szCs w:val="24"/>
        </w:rPr>
        <w:t xml:space="preserve">y should be given to parties to try to find solutions so that good employment relations prevail. </w:t>
      </w:r>
      <w:r w:rsidR="000D5E13">
        <w:rPr>
          <w:rFonts w:ascii="Arial" w:hAnsi="Arial" w:cs="Arial"/>
          <w:sz w:val="24"/>
          <w:szCs w:val="24"/>
        </w:rPr>
        <w:t xml:space="preserve">  However, the Tribunal has been established by law and the Tribunal has to operate within </w:t>
      </w:r>
      <w:r w:rsidR="00C66C0F">
        <w:rPr>
          <w:rFonts w:ascii="Arial" w:hAnsi="Arial" w:cs="Arial"/>
          <w:sz w:val="24"/>
          <w:szCs w:val="24"/>
        </w:rPr>
        <w:t>i</w:t>
      </w:r>
      <w:r w:rsidR="000D5E13">
        <w:rPr>
          <w:rFonts w:ascii="Arial" w:hAnsi="Arial" w:cs="Arial"/>
          <w:sz w:val="24"/>
          <w:szCs w:val="24"/>
        </w:rPr>
        <w:t>t</w:t>
      </w:r>
      <w:r w:rsidR="00C66C0F">
        <w:rPr>
          <w:rFonts w:ascii="Arial" w:hAnsi="Arial" w:cs="Arial"/>
          <w:sz w:val="24"/>
          <w:szCs w:val="24"/>
        </w:rPr>
        <w:t>s</w:t>
      </w:r>
      <w:r w:rsidR="000D5E13">
        <w:rPr>
          <w:rFonts w:ascii="Arial" w:hAnsi="Arial" w:cs="Arial"/>
          <w:sz w:val="24"/>
          <w:szCs w:val="24"/>
        </w:rPr>
        <w:t xml:space="preserve"> jurisdiction and confines of the law.  Irrespective of the various statements made by Counsel as to what the case for the Disputant is or the prayer being sought is, </w:t>
      </w:r>
      <w:r w:rsidR="000D5E13">
        <w:rPr>
          <w:rFonts w:ascii="Arial" w:hAnsi="Arial" w:cs="Arial"/>
          <w:sz w:val="24"/>
          <w:szCs w:val="24"/>
        </w:rPr>
        <w:lastRenderedPageBreak/>
        <w:t>the case as referred to us by the Commission for Conciliation and Mediation is as per the terms of reference.  For ease of reference, same is again reproduced below:</w:t>
      </w:r>
    </w:p>
    <w:p w:rsidR="000D5E13" w:rsidRDefault="000D5E13" w:rsidP="005F709A">
      <w:pPr>
        <w:jc w:val="both"/>
        <w:rPr>
          <w:rFonts w:ascii="Arial" w:hAnsi="Arial" w:cs="Arial"/>
          <w:sz w:val="24"/>
          <w:szCs w:val="24"/>
        </w:rPr>
      </w:pPr>
    </w:p>
    <w:p w:rsidR="000D5E13" w:rsidRDefault="000D5E13" w:rsidP="000D5E13">
      <w:pPr>
        <w:jc w:val="both"/>
        <w:rPr>
          <w:rFonts w:ascii="Arial" w:hAnsi="Arial" w:cs="Arial"/>
          <w:sz w:val="24"/>
          <w:szCs w:val="24"/>
        </w:rPr>
      </w:pPr>
      <w:r>
        <w:rPr>
          <w:rFonts w:ascii="Arial" w:hAnsi="Arial" w:cs="Arial"/>
          <w:sz w:val="24"/>
          <w:szCs w:val="24"/>
        </w:rPr>
        <w:t>“</w:t>
      </w:r>
      <w:r w:rsidRPr="00356331">
        <w:rPr>
          <w:rFonts w:ascii="Arial" w:hAnsi="Arial" w:cs="Arial"/>
          <w:i/>
          <w:sz w:val="24"/>
          <w:szCs w:val="24"/>
        </w:rPr>
        <w:t>In spite of me having the required qualifications (as specified in the existing scheme of service) for appointment as Clinical Psychologist, I am not being appointed, but instead steps are being taken to amend the scheme of service.  My request is that I be appointed Clinical Psychologist with effect from date of vacancy.</w:t>
      </w:r>
      <w:r>
        <w:rPr>
          <w:rFonts w:ascii="Arial" w:hAnsi="Arial" w:cs="Arial"/>
          <w:sz w:val="24"/>
          <w:szCs w:val="24"/>
        </w:rPr>
        <w:t xml:space="preserve">”  </w:t>
      </w:r>
    </w:p>
    <w:p w:rsidR="002E03F7" w:rsidRDefault="002E03F7" w:rsidP="005F709A">
      <w:pPr>
        <w:jc w:val="both"/>
        <w:rPr>
          <w:rFonts w:ascii="Arial" w:hAnsi="Arial" w:cs="Arial"/>
          <w:sz w:val="24"/>
          <w:szCs w:val="24"/>
        </w:rPr>
      </w:pPr>
    </w:p>
    <w:p w:rsidR="000F1B58" w:rsidRDefault="002E03F7" w:rsidP="005F709A">
      <w:pPr>
        <w:jc w:val="both"/>
        <w:rPr>
          <w:rFonts w:ascii="Arial" w:hAnsi="Arial" w:cs="Arial"/>
          <w:sz w:val="24"/>
          <w:szCs w:val="24"/>
        </w:rPr>
      </w:pPr>
      <w:r>
        <w:rPr>
          <w:rFonts w:ascii="Arial" w:hAnsi="Arial" w:cs="Arial"/>
          <w:sz w:val="24"/>
          <w:szCs w:val="24"/>
        </w:rPr>
        <w:t>There is no mention of “eligibility” or that the amendment of the scheme of service is to give or giving an unfair advantage to her colleagues (who would then presumably have had to be joined as parties)</w:t>
      </w:r>
      <w:r w:rsidR="000D5E13">
        <w:rPr>
          <w:rFonts w:ascii="Arial" w:hAnsi="Arial" w:cs="Arial"/>
          <w:sz w:val="24"/>
          <w:szCs w:val="24"/>
        </w:rPr>
        <w:t xml:space="preserve"> </w:t>
      </w:r>
      <w:r>
        <w:rPr>
          <w:rFonts w:ascii="Arial" w:hAnsi="Arial" w:cs="Arial"/>
          <w:sz w:val="24"/>
          <w:szCs w:val="24"/>
        </w:rPr>
        <w:t xml:space="preserve">or even that an amendment of the scheme of duties is to be prejudicial to her.  The </w:t>
      </w:r>
      <w:r w:rsidR="000F1B58">
        <w:rPr>
          <w:rFonts w:ascii="Arial" w:hAnsi="Arial" w:cs="Arial"/>
          <w:sz w:val="24"/>
          <w:szCs w:val="24"/>
        </w:rPr>
        <w:t xml:space="preserve">thrust of the terms of reference is that she is to be appointed Clinical Psychologist with effect from date of vacancy.  As conceded by Counsel for </w:t>
      </w:r>
      <w:r w:rsidR="006D0BDE">
        <w:rPr>
          <w:rFonts w:ascii="Arial" w:hAnsi="Arial" w:cs="Arial"/>
          <w:sz w:val="24"/>
          <w:szCs w:val="24"/>
        </w:rPr>
        <w:t>Disputant</w:t>
      </w:r>
      <w:r w:rsidR="000F1B58">
        <w:rPr>
          <w:rFonts w:ascii="Arial" w:hAnsi="Arial" w:cs="Arial"/>
          <w:sz w:val="24"/>
          <w:szCs w:val="24"/>
        </w:rPr>
        <w:t>, this is not within the province of the Tribunal.  We may here refer to section 72(5) of the Employment Relations Act</w:t>
      </w:r>
      <w:r>
        <w:rPr>
          <w:rFonts w:ascii="Arial" w:hAnsi="Arial" w:cs="Arial"/>
          <w:sz w:val="24"/>
          <w:szCs w:val="24"/>
        </w:rPr>
        <w:t xml:space="preserve"> </w:t>
      </w:r>
      <w:r w:rsidR="00462607">
        <w:rPr>
          <w:rFonts w:ascii="Arial" w:hAnsi="Arial" w:cs="Arial"/>
          <w:sz w:val="24"/>
          <w:szCs w:val="24"/>
        </w:rPr>
        <w:t xml:space="preserve">(hereinafter referred to as the Act) </w:t>
      </w:r>
      <w:r w:rsidR="000F1B58">
        <w:rPr>
          <w:rFonts w:ascii="Arial" w:hAnsi="Arial" w:cs="Arial"/>
          <w:sz w:val="24"/>
          <w:szCs w:val="24"/>
        </w:rPr>
        <w:t>which reads as follows:</w:t>
      </w:r>
    </w:p>
    <w:p w:rsidR="000F1B58" w:rsidRDefault="000F1B58" w:rsidP="005F709A">
      <w:pPr>
        <w:jc w:val="both"/>
        <w:rPr>
          <w:rFonts w:ascii="Arial" w:hAnsi="Arial" w:cs="Arial"/>
          <w:sz w:val="24"/>
          <w:szCs w:val="24"/>
        </w:rPr>
      </w:pPr>
    </w:p>
    <w:p w:rsidR="000F1B58" w:rsidRPr="00F12D78" w:rsidRDefault="00F12D78" w:rsidP="00F12D78">
      <w:pPr>
        <w:autoSpaceDE w:val="0"/>
        <w:autoSpaceDN w:val="0"/>
        <w:adjustRightInd w:val="0"/>
        <w:jc w:val="both"/>
        <w:rPr>
          <w:rFonts w:ascii="Arial" w:hAnsi="Arial" w:cs="Arial"/>
          <w:i/>
          <w:sz w:val="24"/>
          <w:szCs w:val="24"/>
        </w:rPr>
      </w:pPr>
      <w:r w:rsidRPr="00F12D78">
        <w:rPr>
          <w:rFonts w:ascii="Arial" w:eastAsiaTheme="minorHAnsi" w:hAnsi="Arial" w:cs="Arial"/>
          <w:i/>
          <w:sz w:val="24"/>
          <w:szCs w:val="24"/>
        </w:rPr>
        <w:t>(5) An award under sections 56(5) and 70(1) shall not contain any provision</w:t>
      </w:r>
      <w:r>
        <w:rPr>
          <w:rFonts w:ascii="Arial" w:eastAsiaTheme="minorHAnsi" w:hAnsi="Arial" w:cs="Arial"/>
          <w:i/>
          <w:sz w:val="24"/>
          <w:szCs w:val="24"/>
        </w:rPr>
        <w:t xml:space="preserve"> </w:t>
      </w:r>
      <w:r w:rsidRPr="00F12D78">
        <w:rPr>
          <w:rFonts w:ascii="Arial" w:eastAsiaTheme="minorHAnsi" w:hAnsi="Arial" w:cs="Arial"/>
          <w:i/>
          <w:sz w:val="24"/>
          <w:szCs w:val="24"/>
        </w:rPr>
        <w:t>inconsistent with any enactment, other than a Remuneration Regulations, relating to the</w:t>
      </w:r>
      <w:r>
        <w:rPr>
          <w:rFonts w:ascii="Arial" w:eastAsiaTheme="minorHAnsi" w:hAnsi="Arial" w:cs="Arial"/>
          <w:i/>
          <w:sz w:val="24"/>
          <w:szCs w:val="24"/>
        </w:rPr>
        <w:t xml:space="preserve"> </w:t>
      </w:r>
      <w:r w:rsidRPr="00F12D78">
        <w:rPr>
          <w:rFonts w:ascii="Arial" w:eastAsiaTheme="minorHAnsi" w:hAnsi="Arial" w:cs="Arial"/>
          <w:i/>
          <w:sz w:val="24"/>
          <w:szCs w:val="24"/>
        </w:rPr>
        <w:t>terms or</w:t>
      </w:r>
      <w:r>
        <w:rPr>
          <w:rFonts w:ascii="Arial" w:eastAsiaTheme="minorHAnsi" w:hAnsi="Arial" w:cs="Arial"/>
          <w:i/>
          <w:sz w:val="24"/>
          <w:szCs w:val="24"/>
        </w:rPr>
        <w:t xml:space="preserve"> </w:t>
      </w:r>
      <w:r w:rsidRPr="00F12D78">
        <w:rPr>
          <w:rFonts w:ascii="Arial" w:eastAsiaTheme="minorHAnsi" w:hAnsi="Arial" w:cs="Arial"/>
          <w:i/>
          <w:sz w:val="24"/>
          <w:szCs w:val="24"/>
        </w:rPr>
        <w:t>conditions of, or affecting, employment, and any such provision shall, to the extent</w:t>
      </w:r>
      <w:r>
        <w:rPr>
          <w:rFonts w:ascii="Arial" w:eastAsiaTheme="minorHAnsi" w:hAnsi="Arial" w:cs="Arial"/>
          <w:i/>
          <w:sz w:val="24"/>
          <w:szCs w:val="24"/>
        </w:rPr>
        <w:t xml:space="preserve"> </w:t>
      </w:r>
      <w:r w:rsidRPr="00F12D78">
        <w:rPr>
          <w:rFonts w:ascii="Arial" w:eastAsiaTheme="minorHAnsi" w:hAnsi="Arial" w:cs="Arial"/>
          <w:i/>
          <w:sz w:val="24"/>
          <w:szCs w:val="24"/>
        </w:rPr>
        <w:t>of</w:t>
      </w:r>
      <w:r>
        <w:rPr>
          <w:rFonts w:ascii="Arial" w:eastAsiaTheme="minorHAnsi" w:hAnsi="Arial" w:cs="Arial"/>
          <w:i/>
          <w:sz w:val="24"/>
          <w:szCs w:val="24"/>
        </w:rPr>
        <w:t xml:space="preserve"> </w:t>
      </w:r>
      <w:r w:rsidRPr="00F12D78">
        <w:rPr>
          <w:rFonts w:ascii="Arial" w:eastAsiaTheme="minorHAnsi" w:hAnsi="Arial" w:cs="Arial"/>
          <w:i/>
          <w:sz w:val="24"/>
          <w:szCs w:val="24"/>
        </w:rPr>
        <w:t>the inconsistency, be void.</w:t>
      </w:r>
    </w:p>
    <w:p w:rsidR="000F1B58" w:rsidRDefault="000F1B58" w:rsidP="005F709A">
      <w:pPr>
        <w:jc w:val="both"/>
        <w:rPr>
          <w:rFonts w:ascii="Arial" w:hAnsi="Arial" w:cs="Arial"/>
          <w:sz w:val="24"/>
          <w:szCs w:val="24"/>
        </w:rPr>
      </w:pPr>
    </w:p>
    <w:p w:rsidR="000F1B58" w:rsidRDefault="000F1B58" w:rsidP="005F709A">
      <w:pPr>
        <w:jc w:val="both"/>
        <w:rPr>
          <w:rFonts w:ascii="Arial" w:hAnsi="Arial" w:cs="Arial"/>
          <w:sz w:val="24"/>
          <w:szCs w:val="24"/>
        </w:rPr>
      </w:pPr>
      <w:r>
        <w:rPr>
          <w:rFonts w:ascii="Arial" w:hAnsi="Arial" w:cs="Arial"/>
          <w:sz w:val="24"/>
          <w:szCs w:val="24"/>
        </w:rPr>
        <w:t>Section 70(1) of the Act reads as follows:</w:t>
      </w:r>
    </w:p>
    <w:p w:rsidR="00214ABA" w:rsidRDefault="00214ABA" w:rsidP="005F709A">
      <w:pPr>
        <w:jc w:val="both"/>
        <w:rPr>
          <w:rFonts w:ascii="Arial" w:hAnsi="Arial" w:cs="Arial"/>
          <w:sz w:val="24"/>
          <w:szCs w:val="24"/>
        </w:rPr>
      </w:pPr>
    </w:p>
    <w:p w:rsidR="00214ABA" w:rsidRPr="00F12D78" w:rsidRDefault="00F12D78" w:rsidP="00F12D78">
      <w:pPr>
        <w:autoSpaceDE w:val="0"/>
        <w:autoSpaceDN w:val="0"/>
        <w:adjustRightInd w:val="0"/>
        <w:jc w:val="both"/>
        <w:rPr>
          <w:rFonts w:ascii="Arial" w:hAnsi="Arial" w:cs="Arial"/>
          <w:i/>
          <w:sz w:val="24"/>
          <w:szCs w:val="24"/>
        </w:rPr>
      </w:pPr>
      <w:r w:rsidRPr="00F12D78">
        <w:rPr>
          <w:rFonts w:ascii="Arial" w:eastAsiaTheme="minorHAnsi" w:hAnsi="Arial" w:cs="Arial"/>
          <w:i/>
          <w:sz w:val="24"/>
          <w:szCs w:val="24"/>
        </w:rPr>
        <w:t>(1) Where a labour dispute is referred to the Tribunal under section 63 or 69(7), the</w:t>
      </w:r>
      <w:r>
        <w:rPr>
          <w:rFonts w:ascii="Arial" w:eastAsiaTheme="minorHAnsi" w:hAnsi="Arial" w:cs="Arial"/>
          <w:i/>
          <w:sz w:val="24"/>
          <w:szCs w:val="24"/>
        </w:rPr>
        <w:t xml:space="preserve"> </w:t>
      </w:r>
      <w:r w:rsidRPr="00F12D78">
        <w:rPr>
          <w:rFonts w:ascii="Arial" w:eastAsiaTheme="minorHAnsi" w:hAnsi="Arial" w:cs="Arial"/>
          <w:i/>
          <w:sz w:val="24"/>
          <w:szCs w:val="24"/>
        </w:rPr>
        <w:t>Tribunal shall enquire into the dispute and make an award thereon within 90 days of</w:t>
      </w:r>
      <w:r>
        <w:rPr>
          <w:rFonts w:ascii="Arial" w:eastAsiaTheme="minorHAnsi" w:hAnsi="Arial" w:cs="Arial"/>
          <w:i/>
          <w:sz w:val="24"/>
          <w:szCs w:val="24"/>
        </w:rPr>
        <w:t xml:space="preserve"> </w:t>
      </w:r>
      <w:r w:rsidRPr="00F12D78">
        <w:rPr>
          <w:rFonts w:ascii="Arial" w:eastAsiaTheme="minorHAnsi" w:hAnsi="Arial" w:cs="Arial"/>
          <w:i/>
          <w:sz w:val="24"/>
          <w:szCs w:val="24"/>
        </w:rPr>
        <w:t>the referral.</w:t>
      </w:r>
    </w:p>
    <w:p w:rsidR="00214ABA" w:rsidRDefault="00214ABA" w:rsidP="005F709A">
      <w:pPr>
        <w:jc w:val="both"/>
        <w:rPr>
          <w:rFonts w:ascii="Arial" w:hAnsi="Arial" w:cs="Arial"/>
          <w:sz w:val="24"/>
          <w:szCs w:val="24"/>
        </w:rPr>
      </w:pPr>
    </w:p>
    <w:p w:rsidR="00462607" w:rsidRDefault="00462607" w:rsidP="005F709A">
      <w:pPr>
        <w:jc w:val="both"/>
        <w:rPr>
          <w:rFonts w:ascii="Arial" w:hAnsi="Arial" w:cs="Arial"/>
          <w:sz w:val="24"/>
          <w:szCs w:val="24"/>
        </w:rPr>
      </w:pPr>
      <w:r>
        <w:rPr>
          <w:rFonts w:ascii="Arial" w:hAnsi="Arial" w:cs="Arial"/>
          <w:sz w:val="24"/>
          <w:szCs w:val="24"/>
        </w:rPr>
        <w:t xml:space="preserve">The present dispute has been referred to the Tribunal by the Commission for Conciliation and Mediation under section 69(7) of the Act.  </w:t>
      </w:r>
    </w:p>
    <w:p w:rsidR="00462607" w:rsidRDefault="00462607" w:rsidP="005F709A">
      <w:pPr>
        <w:jc w:val="both"/>
        <w:rPr>
          <w:rFonts w:ascii="Arial" w:hAnsi="Arial" w:cs="Arial"/>
          <w:sz w:val="24"/>
          <w:szCs w:val="24"/>
        </w:rPr>
      </w:pPr>
    </w:p>
    <w:p w:rsidR="00462607" w:rsidRDefault="00462607" w:rsidP="005F709A">
      <w:pPr>
        <w:jc w:val="both"/>
        <w:rPr>
          <w:rFonts w:ascii="Arial" w:hAnsi="Arial" w:cs="Arial"/>
          <w:sz w:val="24"/>
          <w:szCs w:val="24"/>
        </w:rPr>
      </w:pPr>
      <w:r>
        <w:rPr>
          <w:rFonts w:ascii="Arial" w:hAnsi="Arial" w:cs="Arial"/>
          <w:sz w:val="24"/>
          <w:szCs w:val="24"/>
        </w:rPr>
        <w:t>Now section 89(1) of the Constitution provides as follows:</w:t>
      </w:r>
    </w:p>
    <w:p w:rsidR="00462607" w:rsidRDefault="00462607" w:rsidP="005F709A">
      <w:pPr>
        <w:jc w:val="both"/>
        <w:rPr>
          <w:rFonts w:ascii="Arial" w:hAnsi="Arial" w:cs="Arial"/>
          <w:sz w:val="24"/>
          <w:szCs w:val="24"/>
        </w:rPr>
      </w:pPr>
    </w:p>
    <w:p w:rsidR="002A34A8" w:rsidRPr="002A34A8" w:rsidRDefault="002A34A8" w:rsidP="002A34A8">
      <w:pPr>
        <w:autoSpaceDE w:val="0"/>
        <w:autoSpaceDN w:val="0"/>
        <w:adjustRightInd w:val="0"/>
        <w:jc w:val="both"/>
        <w:rPr>
          <w:rFonts w:ascii="Arial" w:eastAsiaTheme="minorHAnsi" w:hAnsi="Arial" w:cs="Arial"/>
          <w:b/>
          <w:bCs/>
          <w:i/>
          <w:sz w:val="24"/>
          <w:szCs w:val="24"/>
        </w:rPr>
      </w:pPr>
      <w:r w:rsidRPr="002A34A8">
        <w:rPr>
          <w:rFonts w:ascii="Arial" w:eastAsiaTheme="minorHAnsi" w:hAnsi="Arial" w:cs="Arial"/>
          <w:b/>
          <w:bCs/>
          <w:i/>
          <w:sz w:val="24"/>
          <w:szCs w:val="24"/>
        </w:rPr>
        <w:t>89. Appointment of public officers</w:t>
      </w:r>
    </w:p>
    <w:p w:rsidR="00462607" w:rsidRDefault="002A34A8" w:rsidP="002A34A8">
      <w:pPr>
        <w:autoSpaceDE w:val="0"/>
        <w:autoSpaceDN w:val="0"/>
        <w:adjustRightInd w:val="0"/>
        <w:jc w:val="both"/>
        <w:rPr>
          <w:rFonts w:ascii="Arial" w:hAnsi="Arial" w:cs="Arial"/>
          <w:sz w:val="24"/>
          <w:szCs w:val="24"/>
        </w:rPr>
      </w:pPr>
      <w:r w:rsidRPr="002A34A8">
        <w:rPr>
          <w:rFonts w:ascii="Arial" w:eastAsiaTheme="minorHAnsi" w:hAnsi="Arial" w:cs="Arial"/>
          <w:i/>
          <w:sz w:val="24"/>
          <w:szCs w:val="24"/>
        </w:rPr>
        <w:t>(1) Subject to this Constitution, power to appoint persons to hold or act</w:t>
      </w:r>
      <w:r>
        <w:rPr>
          <w:rFonts w:ascii="Arial" w:eastAsiaTheme="minorHAnsi" w:hAnsi="Arial" w:cs="Arial"/>
          <w:i/>
          <w:sz w:val="24"/>
          <w:szCs w:val="24"/>
        </w:rPr>
        <w:t xml:space="preserve"> </w:t>
      </w:r>
      <w:r w:rsidRPr="002A34A8">
        <w:rPr>
          <w:rFonts w:ascii="Arial" w:eastAsiaTheme="minorHAnsi" w:hAnsi="Arial" w:cs="Arial"/>
          <w:i/>
          <w:sz w:val="24"/>
          <w:szCs w:val="24"/>
        </w:rPr>
        <w:t>in any offices in the public service (including power to confirm appointments), to</w:t>
      </w:r>
      <w:r>
        <w:rPr>
          <w:rFonts w:ascii="Arial" w:eastAsiaTheme="minorHAnsi" w:hAnsi="Arial" w:cs="Arial"/>
          <w:i/>
          <w:sz w:val="24"/>
          <w:szCs w:val="24"/>
        </w:rPr>
        <w:t xml:space="preserve"> </w:t>
      </w:r>
      <w:r w:rsidRPr="002A34A8">
        <w:rPr>
          <w:rFonts w:ascii="Arial" w:eastAsiaTheme="minorHAnsi" w:hAnsi="Arial" w:cs="Arial"/>
          <w:i/>
          <w:sz w:val="24"/>
          <w:szCs w:val="24"/>
        </w:rPr>
        <w:t>exercise disciplinary control over persons holding or acting such offices and to remove</w:t>
      </w:r>
      <w:r>
        <w:rPr>
          <w:rFonts w:ascii="Arial" w:eastAsiaTheme="minorHAnsi" w:hAnsi="Arial" w:cs="Arial"/>
          <w:i/>
          <w:sz w:val="24"/>
          <w:szCs w:val="24"/>
        </w:rPr>
        <w:t xml:space="preserve"> </w:t>
      </w:r>
      <w:r w:rsidRPr="002A34A8">
        <w:rPr>
          <w:rFonts w:ascii="Arial" w:eastAsiaTheme="minorHAnsi" w:hAnsi="Arial" w:cs="Arial"/>
          <w:i/>
          <w:sz w:val="24"/>
          <w:szCs w:val="24"/>
        </w:rPr>
        <w:t>such persons from office shall vest in the Public Service Commission</w:t>
      </w:r>
      <w:r>
        <w:rPr>
          <w:rFonts w:ascii="Arial" w:eastAsiaTheme="minorHAnsi" w:hAnsi="Arial" w:cs="Arial"/>
          <w:i/>
          <w:sz w:val="24"/>
          <w:szCs w:val="24"/>
        </w:rPr>
        <w:t>.</w:t>
      </w:r>
    </w:p>
    <w:p w:rsidR="00462607" w:rsidRDefault="00462607" w:rsidP="005F709A">
      <w:pPr>
        <w:jc w:val="both"/>
        <w:rPr>
          <w:rFonts w:ascii="Arial" w:hAnsi="Arial" w:cs="Arial"/>
          <w:sz w:val="24"/>
          <w:szCs w:val="24"/>
        </w:rPr>
      </w:pPr>
    </w:p>
    <w:p w:rsidR="002A34A8" w:rsidRDefault="00ED3A9D" w:rsidP="005F709A">
      <w:pPr>
        <w:jc w:val="both"/>
        <w:rPr>
          <w:rFonts w:ascii="Arial" w:hAnsi="Arial" w:cs="Arial"/>
          <w:sz w:val="24"/>
          <w:szCs w:val="24"/>
        </w:rPr>
      </w:pPr>
      <w:r>
        <w:rPr>
          <w:rFonts w:ascii="Arial" w:hAnsi="Arial" w:cs="Arial"/>
          <w:sz w:val="24"/>
          <w:szCs w:val="24"/>
        </w:rPr>
        <w:t>A decision</w:t>
      </w:r>
      <w:r w:rsidR="002A34A8">
        <w:rPr>
          <w:rFonts w:ascii="Arial" w:hAnsi="Arial" w:cs="Arial"/>
          <w:sz w:val="24"/>
          <w:szCs w:val="24"/>
        </w:rPr>
        <w:t xml:space="preserve"> of the Public Service Commission </w:t>
      </w:r>
      <w:r>
        <w:rPr>
          <w:rFonts w:ascii="Arial" w:hAnsi="Arial" w:cs="Arial"/>
          <w:sz w:val="24"/>
          <w:szCs w:val="24"/>
        </w:rPr>
        <w:t>under section 89 of the Constitution is</w:t>
      </w:r>
      <w:r w:rsidR="002A34A8">
        <w:rPr>
          <w:rFonts w:ascii="Arial" w:hAnsi="Arial" w:cs="Arial"/>
          <w:sz w:val="24"/>
          <w:szCs w:val="24"/>
        </w:rPr>
        <w:t xml:space="preserve"> amenable to judicial review </w:t>
      </w:r>
      <w:r w:rsidR="00CD1052">
        <w:rPr>
          <w:rFonts w:ascii="Arial" w:hAnsi="Arial" w:cs="Arial"/>
          <w:sz w:val="24"/>
          <w:szCs w:val="24"/>
        </w:rPr>
        <w:t xml:space="preserve">only </w:t>
      </w:r>
      <w:r w:rsidR="002A34A8">
        <w:rPr>
          <w:rFonts w:ascii="Arial" w:hAnsi="Arial" w:cs="Arial"/>
          <w:sz w:val="24"/>
          <w:szCs w:val="24"/>
        </w:rPr>
        <w:t xml:space="preserve">before the Supreme Court or </w:t>
      </w:r>
      <w:r>
        <w:rPr>
          <w:rFonts w:ascii="Arial" w:hAnsi="Arial" w:cs="Arial"/>
          <w:sz w:val="24"/>
          <w:szCs w:val="24"/>
        </w:rPr>
        <w:t xml:space="preserve">subject </w:t>
      </w:r>
      <w:r w:rsidR="002A34A8">
        <w:rPr>
          <w:rFonts w:ascii="Arial" w:hAnsi="Arial" w:cs="Arial"/>
          <w:sz w:val="24"/>
          <w:szCs w:val="24"/>
        </w:rPr>
        <w:t xml:space="preserve">to an appeal before the Public Bodies Appeal Tribunal set up under section 91A of the Constitution. </w:t>
      </w:r>
    </w:p>
    <w:p w:rsidR="002A34A8" w:rsidRDefault="002A34A8" w:rsidP="005F709A">
      <w:pPr>
        <w:jc w:val="both"/>
        <w:rPr>
          <w:rFonts w:ascii="Arial" w:hAnsi="Arial" w:cs="Arial"/>
          <w:sz w:val="24"/>
          <w:szCs w:val="24"/>
        </w:rPr>
      </w:pPr>
    </w:p>
    <w:p w:rsidR="00AF6CCC" w:rsidRDefault="00E477C0" w:rsidP="005F709A">
      <w:pPr>
        <w:jc w:val="both"/>
        <w:rPr>
          <w:rFonts w:ascii="Arial" w:hAnsi="Arial" w:cs="Arial"/>
          <w:sz w:val="24"/>
          <w:szCs w:val="24"/>
        </w:rPr>
      </w:pPr>
      <w:r>
        <w:rPr>
          <w:rFonts w:ascii="Arial" w:hAnsi="Arial" w:cs="Arial"/>
          <w:sz w:val="24"/>
          <w:szCs w:val="24"/>
        </w:rPr>
        <w:t>By virtue of section 72(5) of the Act, the Tribunal cannot make an award as per the terms of reference or even along the lines implied by the statement of case of Disputant</w:t>
      </w:r>
      <w:r w:rsidR="00915687">
        <w:rPr>
          <w:rFonts w:ascii="Arial" w:hAnsi="Arial" w:cs="Arial"/>
          <w:sz w:val="24"/>
          <w:szCs w:val="24"/>
        </w:rPr>
        <w:t xml:space="preserve"> whereby at paragraph 10, Disputant avers for instance that she considers herself to be </w:t>
      </w:r>
      <w:r w:rsidR="00915687">
        <w:rPr>
          <w:rFonts w:ascii="Arial" w:hAnsi="Arial" w:cs="Arial"/>
          <w:sz w:val="24"/>
          <w:szCs w:val="24"/>
        </w:rPr>
        <w:lastRenderedPageBreak/>
        <w:t>fully qualified and eligible to be appointed as Clinical Psychologist substantively as from</w:t>
      </w:r>
      <w:r>
        <w:rPr>
          <w:rFonts w:ascii="Arial" w:hAnsi="Arial" w:cs="Arial"/>
          <w:sz w:val="24"/>
          <w:szCs w:val="24"/>
        </w:rPr>
        <w:t xml:space="preserve"> </w:t>
      </w:r>
      <w:r w:rsidR="00AD3B27">
        <w:rPr>
          <w:rFonts w:ascii="Arial" w:hAnsi="Arial" w:cs="Arial"/>
          <w:sz w:val="24"/>
          <w:szCs w:val="24"/>
        </w:rPr>
        <w:t>30 October 2010</w:t>
      </w:r>
      <w:r>
        <w:rPr>
          <w:rFonts w:ascii="Arial" w:hAnsi="Arial" w:cs="Arial"/>
          <w:sz w:val="24"/>
          <w:szCs w:val="24"/>
        </w:rPr>
        <w:t xml:space="preserve">. </w:t>
      </w:r>
      <w:r w:rsidR="00812DAA">
        <w:rPr>
          <w:rFonts w:ascii="Arial" w:hAnsi="Arial" w:cs="Arial"/>
          <w:sz w:val="24"/>
          <w:szCs w:val="24"/>
        </w:rPr>
        <w:t xml:space="preserve"> In fact, had proper terms of reference been drawn in relation to “eligibility” for instance, the </w:t>
      </w:r>
      <w:r w:rsidR="00C66C0F">
        <w:rPr>
          <w:rFonts w:ascii="Arial" w:hAnsi="Arial" w:cs="Arial"/>
          <w:sz w:val="24"/>
          <w:szCs w:val="24"/>
        </w:rPr>
        <w:t xml:space="preserve">next question would have been whether </w:t>
      </w:r>
      <w:r w:rsidR="006B0FD2">
        <w:rPr>
          <w:rFonts w:ascii="Arial" w:hAnsi="Arial" w:cs="Arial"/>
          <w:sz w:val="24"/>
          <w:szCs w:val="24"/>
        </w:rPr>
        <w:t xml:space="preserve">one is dealing with “threshold eligibility” (if at all applicable in the present case) or “suitability”.  As explained in the Privy Council case of </w:t>
      </w:r>
      <w:r w:rsidR="006B0FD2" w:rsidRPr="00B60E6E">
        <w:rPr>
          <w:rFonts w:ascii="Arial" w:hAnsi="Arial" w:cs="Arial"/>
          <w:b/>
          <w:sz w:val="24"/>
          <w:szCs w:val="24"/>
        </w:rPr>
        <w:t xml:space="preserve">Harinath Ramoutar </w:t>
      </w:r>
      <w:r w:rsidR="006B0FD2">
        <w:rPr>
          <w:rFonts w:ascii="Arial" w:hAnsi="Arial" w:cs="Arial"/>
          <w:b/>
          <w:sz w:val="24"/>
          <w:szCs w:val="24"/>
        </w:rPr>
        <w:t>(above)</w:t>
      </w:r>
      <w:r w:rsidR="006B0FD2">
        <w:rPr>
          <w:rFonts w:ascii="Arial" w:hAnsi="Arial" w:cs="Arial"/>
          <w:sz w:val="24"/>
          <w:szCs w:val="24"/>
        </w:rPr>
        <w:t>, “suitability” is within the sole province of the Public Service Commission (</w:t>
      </w:r>
      <w:r w:rsidR="006D0BDE">
        <w:rPr>
          <w:rFonts w:ascii="Arial" w:hAnsi="Arial" w:cs="Arial"/>
          <w:sz w:val="24"/>
          <w:szCs w:val="24"/>
        </w:rPr>
        <w:t xml:space="preserve">though it may be </w:t>
      </w:r>
      <w:r w:rsidR="006B0FD2">
        <w:rPr>
          <w:rFonts w:ascii="Arial" w:hAnsi="Arial" w:cs="Arial"/>
          <w:sz w:val="24"/>
          <w:szCs w:val="24"/>
        </w:rPr>
        <w:t xml:space="preserve">decided under </w:t>
      </w:r>
      <w:r w:rsidR="006D0BDE">
        <w:rPr>
          <w:rFonts w:ascii="Arial" w:hAnsi="Arial" w:cs="Arial"/>
          <w:sz w:val="24"/>
          <w:szCs w:val="24"/>
        </w:rPr>
        <w:t xml:space="preserve">delegated </w:t>
      </w:r>
      <w:r w:rsidR="006B0FD2">
        <w:rPr>
          <w:rFonts w:ascii="Arial" w:hAnsi="Arial" w:cs="Arial"/>
          <w:sz w:val="24"/>
          <w:szCs w:val="24"/>
        </w:rPr>
        <w:t>powers of the Public Service Commission).  T</w:t>
      </w:r>
      <w:r w:rsidR="00C66C0F">
        <w:rPr>
          <w:rFonts w:ascii="Arial" w:hAnsi="Arial" w:cs="Arial"/>
          <w:sz w:val="24"/>
          <w:szCs w:val="24"/>
        </w:rPr>
        <w:t xml:space="preserve">he </w:t>
      </w:r>
      <w:r w:rsidR="00812DAA">
        <w:rPr>
          <w:rFonts w:ascii="Arial" w:hAnsi="Arial" w:cs="Arial"/>
          <w:sz w:val="24"/>
          <w:szCs w:val="24"/>
        </w:rPr>
        <w:t xml:space="preserve">Tribunal may </w:t>
      </w:r>
      <w:r w:rsidR="006B0FD2">
        <w:rPr>
          <w:rFonts w:ascii="Arial" w:hAnsi="Arial" w:cs="Arial"/>
          <w:sz w:val="24"/>
          <w:szCs w:val="24"/>
        </w:rPr>
        <w:t xml:space="preserve">not </w:t>
      </w:r>
      <w:r w:rsidR="00812DAA">
        <w:rPr>
          <w:rFonts w:ascii="Arial" w:hAnsi="Arial" w:cs="Arial"/>
          <w:sz w:val="24"/>
          <w:szCs w:val="24"/>
        </w:rPr>
        <w:t xml:space="preserve">proceed </w:t>
      </w:r>
      <w:r w:rsidR="006B0FD2">
        <w:rPr>
          <w:rFonts w:ascii="Arial" w:hAnsi="Arial" w:cs="Arial"/>
          <w:sz w:val="24"/>
          <w:szCs w:val="24"/>
        </w:rPr>
        <w:t xml:space="preserve">in an exercise with a view to determining the “suitability” of a person for appointment in a substantive capacity in the public service.  However, </w:t>
      </w:r>
      <w:r w:rsidR="00AF6CCC">
        <w:rPr>
          <w:rFonts w:ascii="Arial" w:hAnsi="Arial" w:cs="Arial"/>
          <w:sz w:val="24"/>
          <w:szCs w:val="24"/>
        </w:rPr>
        <w:t>“</w:t>
      </w:r>
      <w:r w:rsidR="006B0FD2">
        <w:rPr>
          <w:rFonts w:ascii="Arial" w:hAnsi="Arial" w:cs="Arial"/>
          <w:sz w:val="24"/>
          <w:szCs w:val="24"/>
        </w:rPr>
        <w:t>t</w:t>
      </w:r>
      <w:r w:rsidR="00AF6CCC">
        <w:rPr>
          <w:rFonts w:ascii="Arial" w:hAnsi="Arial" w:cs="Arial"/>
          <w:sz w:val="24"/>
          <w:szCs w:val="24"/>
        </w:rPr>
        <w:t>hreshold eligibility”</w:t>
      </w:r>
      <w:r w:rsidR="006B0FD2">
        <w:rPr>
          <w:rFonts w:ascii="Arial" w:hAnsi="Arial" w:cs="Arial"/>
          <w:sz w:val="24"/>
          <w:szCs w:val="24"/>
        </w:rPr>
        <w:t>,</w:t>
      </w:r>
      <w:r w:rsidR="00AF6CCC">
        <w:rPr>
          <w:rFonts w:ascii="Arial" w:hAnsi="Arial" w:cs="Arial"/>
          <w:sz w:val="24"/>
          <w:szCs w:val="24"/>
        </w:rPr>
        <w:t xml:space="preserve"> </w:t>
      </w:r>
      <w:r w:rsidR="006B0FD2">
        <w:rPr>
          <w:rFonts w:ascii="Arial" w:hAnsi="Arial" w:cs="Arial"/>
          <w:sz w:val="24"/>
          <w:szCs w:val="24"/>
        </w:rPr>
        <w:t xml:space="preserve">on the other hand, </w:t>
      </w:r>
      <w:r w:rsidR="00AF6CCC">
        <w:rPr>
          <w:rFonts w:ascii="Arial" w:hAnsi="Arial" w:cs="Arial"/>
          <w:sz w:val="24"/>
          <w:szCs w:val="24"/>
        </w:rPr>
        <w:t xml:space="preserve">is </w:t>
      </w:r>
      <w:r w:rsidR="00C66C0F">
        <w:rPr>
          <w:rFonts w:ascii="Arial" w:hAnsi="Arial" w:cs="Arial"/>
          <w:sz w:val="24"/>
          <w:szCs w:val="24"/>
        </w:rPr>
        <w:t>not</w:t>
      </w:r>
      <w:r w:rsidR="00AF6CCC">
        <w:rPr>
          <w:rFonts w:ascii="Arial" w:hAnsi="Arial" w:cs="Arial"/>
          <w:sz w:val="24"/>
          <w:szCs w:val="24"/>
        </w:rPr>
        <w:t xml:space="preserve"> in issue in the present matter given that Disputant has already been appointed as Temporary Clinical Psychologist according to </w:t>
      </w:r>
      <w:r w:rsidR="00CD1052" w:rsidRPr="00CD1052">
        <w:rPr>
          <w:rFonts w:ascii="Arial" w:hAnsi="Arial" w:cs="Arial"/>
          <w:sz w:val="24"/>
          <w:szCs w:val="24"/>
          <w:u w:val="single"/>
        </w:rPr>
        <w:t xml:space="preserve">one and </w:t>
      </w:r>
      <w:r w:rsidR="00AF6CCC" w:rsidRPr="00CD1052">
        <w:rPr>
          <w:rFonts w:ascii="Arial" w:hAnsi="Arial" w:cs="Arial"/>
          <w:sz w:val="24"/>
          <w:szCs w:val="24"/>
          <w:u w:val="single"/>
        </w:rPr>
        <w:t>the same</w:t>
      </w:r>
      <w:r w:rsidR="00AF6CCC" w:rsidRPr="00CD1052">
        <w:rPr>
          <w:rFonts w:ascii="Arial" w:hAnsi="Arial" w:cs="Arial"/>
          <w:sz w:val="24"/>
          <w:szCs w:val="24"/>
        </w:rPr>
        <w:t xml:space="preserve"> </w:t>
      </w:r>
      <w:r w:rsidR="00ED3A9D" w:rsidRPr="00ED3A9D">
        <w:rPr>
          <w:rFonts w:ascii="Arial" w:hAnsi="Arial" w:cs="Arial"/>
          <w:sz w:val="24"/>
          <w:szCs w:val="24"/>
        </w:rPr>
        <w:t xml:space="preserve">(underlining is ours) </w:t>
      </w:r>
      <w:r w:rsidR="00AF6CCC">
        <w:rPr>
          <w:rFonts w:ascii="Arial" w:hAnsi="Arial" w:cs="Arial"/>
          <w:sz w:val="24"/>
          <w:szCs w:val="24"/>
        </w:rPr>
        <w:t xml:space="preserve">scheme of service which is in force.  </w:t>
      </w:r>
    </w:p>
    <w:p w:rsidR="00AF6CCC" w:rsidRDefault="00AF6CCC" w:rsidP="005F709A">
      <w:pPr>
        <w:jc w:val="both"/>
        <w:rPr>
          <w:rFonts w:ascii="Arial" w:hAnsi="Arial" w:cs="Arial"/>
          <w:sz w:val="24"/>
          <w:szCs w:val="24"/>
        </w:rPr>
      </w:pPr>
    </w:p>
    <w:p w:rsidR="00C66C0F" w:rsidRDefault="00D05CBE" w:rsidP="005F709A">
      <w:pPr>
        <w:jc w:val="both"/>
        <w:rPr>
          <w:rFonts w:ascii="Arial" w:hAnsi="Arial" w:cs="Arial"/>
          <w:sz w:val="24"/>
          <w:szCs w:val="24"/>
        </w:rPr>
      </w:pPr>
      <w:r>
        <w:rPr>
          <w:rFonts w:ascii="Arial" w:hAnsi="Arial" w:cs="Arial"/>
          <w:sz w:val="24"/>
          <w:szCs w:val="24"/>
        </w:rPr>
        <w:t>I</w:t>
      </w:r>
      <w:r w:rsidR="00236C5D">
        <w:rPr>
          <w:rFonts w:ascii="Arial" w:hAnsi="Arial" w:cs="Arial"/>
          <w:sz w:val="24"/>
          <w:szCs w:val="24"/>
        </w:rPr>
        <w:t xml:space="preserve">n line with the reasoning in the Privy Council case of </w:t>
      </w:r>
      <w:r w:rsidR="00236C5D" w:rsidRPr="00236C5D">
        <w:rPr>
          <w:rFonts w:ascii="Arial" w:hAnsi="Arial" w:cs="Arial"/>
          <w:b/>
          <w:sz w:val="24"/>
          <w:szCs w:val="24"/>
        </w:rPr>
        <w:t>Harinath Ramoutar (above)</w:t>
      </w:r>
      <w:r w:rsidR="00236C5D">
        <w:rPr>
          <w:rFonts w:ascii="Arial" w:hAnsi="Arial" w:cs="Arial"/>
          <w:sz w:val="24"/>
          <w:szCs w:val="24"/>
        </w:rPr>
        <w:t xml:space="preserve">, the only issue </w:t>
      </w:r>
      <w:r>
        <w:rPr>
          <w:rFonts w:ascii="Arial" w:hAnsi="Arial" w:cs="Arial"/>
          <w:sz w:val="24"/>
          <w:szCs w:val="24"/>
        </w:rPr>
        <w:t xml:space="preserve">in the present matter </w:t>
      </w:r>
      <w:r w:rsidR="00236C5D">
        <w:rPr>
          <w:rFonts w:ascii="Arial" w:hAnsi="Arial" w:cs="Arial"/>
          <w:sz w:val="24"/>
          <w:szCs w:val="24"/>
        </w:rPr>
        <w:t xml:space="preserve">is one of “suitability” </w:t>
      </w:r>
      <w:r w:rsidR="00CF1358">
        <w:rPr>
          <w:rFonts w:ascii="Arial" w:hAnsi="Arial" w:cs="Arial"/>
          <w:sz w:val="24"/>
          <w:szCs w:val="24"/>
        </w:rPr>
        <w:t xml:space="preserve">of Disputant </w:t>
      </w:r>
      <w:r w:rsidR="00236C5D">
        <w:rPr>
          <w:rFonts w:ascii="Arial" w:hAnsi="Arial" w:cs="Arial"/>
          <w:sz w:val="24"/>
          <w:szCs w:val="24"/>
        </w:rPr>
        <w:t xml:space="preserve">for appointment in a substantive capacity.  This is a matter </w:t>
      </w:r>
      <w:r w:rsidR="00CD1052">
        <w:rPr>
          <w:rFonts w:ascii="Arial" w:hAnsi="Arial" w:cs="Arial"/>
          <w:sz w:val="24"/>
          <w:szCs w:val="24"/>
        </w:rPr>
        <w:t>within the sole premise of</w:t>
      </w:r>
      <w:r w:rsidR="00236C5D">
        <w:rPr>
          <w:rFonts w:ascii="Arial" w:hAnsi="Arial" w:cs="Arial"/>
          <w:sz w:val="24"/>
          <w:szCs w:val="24"/>
        </w:rPr>
        <w:t xml:space="preserve"> the Public Service Commission</w:t>
      </w:r>
      <w:r>
        <w:rPr>
          <w:rFonts w:ascii="Arial" w:hAnsi="Arial" w:cs="Arial"/>
          <w:sz w:val="24"/>
          <w:szCs w:val="24"/>
        </w:rPr>
        <w:t xml:space="preserve"> </w:t>
      </w:r>
      <w:r w:rsidR="00236C5D">
        <w:rPr>
          <w:rFonts w:ascii="Arial" w:hAnsi="Arial" w:cs="Arial"/>
          <w:sz w:val="24"/>
          <w:szCs w:val="24"/>
        </w:rPr>
        <w:t xml:space="preserve">and the latter cannot be told what to do.  </w:t>
      </w:r>
    </w:p>
    <w:p w:rsidR="00CF1358" w:rsidRDefault="00CF1358" w:rsidP="005F709A">
      <w:pPr>
        <w:jc w:val="both"/>
        <w:rPr>
          <w:rFonts w:ascii="Arial" w:hAnsi="Arial" w:cs="Arial"/>
          <w:sz w:val="24"/>
          <w:szCs w:val="24"/>
        </w:rPr>
      </w:pPr>
    </w:p>
    <w:p w:rsidR="006074AA" w:rsidRDefault="007C2D96" w:rsidP="005F709A">
      <w:pPr>
        <w:jc w:val="both"/>
        <w:rPr>
          <w:rFonts w:ascii="Arial" w:hAnsi="Arial" w:cs="Arial"/>
          <w:sz w:val="24"/>
          <w:szCs w:val="24"/>
        </w:rPr>
      </w:pPr>
      <w:r>
        <w:rPr>
          <w:rFonts w:ascii="Arial" w:hAnsi="Arial" w:cs="Arial"/>
          <w:sz w:val="24"/>
          <w:szCs w:val="24"/>
        </w:rPr>
        <w:t xml:space="preserve">The plea of estoppel raised on behalf of Disputant cannot succeed inasmuch as the issues raised relate to the jurisdiction of the Tribunal and the constitutional powers of appointment of the Public Service Commission.      </w:t>
      </w:r>
    </w:p>
    <w:p w:rsidR="006074AA" w:rsidRDefault="006074AA" w:rsidP="005F709A">
      <w:pPr>
        <w:jc w:val="both"/>
        <w:rPr>
          <w:rFonts w:ascii="Arial" w:hAnsi="Arial" w:cs="Arial"/>
          <w:sz w:val="24"/>
          <w:szCs w:val="24"/>
        </w:rPr>
      </w:pPr>
    </w:p>
    <w:p w:rsidR="007C2D96" w:rsidRDefault="006074AA" w:rsidP="005F709A">
      <w:pPr>
        <w:jc w:val="both"/>
        <w:rPr>
          <w:rFonts w:ascii="Arial" w:hAnsi="Arial" w:cs="Arial"/>
          <w:sz w:val="24"/>
          <w:szCs w:val="24"/>
        </w:rPr>
      </w:pPr>
      <w:r>
        <w:rPr>
          <w:rFonts w:ascii="Arial" w:hAnsi="Arial" w:cs="Arial"/>
          <w:sz w:val="24"/>
          <w:szCs w:val="24"/>
        </w:rPr>
        <w:t xml:space="preserve">For all the reasons given above, the Tribunal thus finds that it has no jurisdiction and cannot hear the dispute as </w:t>
      </w:r>
      <w:r w:rsidR="00D65D01">
        <w:rPr>
          <w:rFonts w:ascii="Arial" w:hAnsi="Arial" w:cs="Arial"/>
          <w:sz w:val="24"/>
          <w:szCs w:val="24"/>
        </w:rPr>
        <w:t>laid down in the terms of reference or in the prayer as now framed by Counsel</w:t>
      </w:r>
      <w:r w:rsidR="00CF1358">
        <w:rPr>
          <w:rFonts w:ascii="Arial" w:hAnsi="Arial" w:cs="Arial"/>
          <w:sz w:val="24"/>
          <w:szCs w:val="24"/>
        </w:rPr>
        <w:t xml:space="preserve"> (if at all possible given the clear terms of reference)</w:t>
      </w:r>
      <w:r w:rsidR="00D65D01">
        <w:rPr>
          <w:rFonts w:ascii="Arial" w:hAnsi="Arial" w:cs="Arial"/>
          <w:sz w:val="24"/>
          <w:szCs w:val="24"/>
        </w:rPr>
        <w:t>, that is, in terms of ‘eligibility</w:t>
      </w:r>
      <w:r w:rsidR="00D26C38">
        <w:rPr>
          <w:rFonts w:ascii="Arial" w:hAnsi="Arial" w:cs="Arial"/>
          <w:sz w:val="24"/>
          <w:szCs w:val="24"/>
        </w:rPr>
        <w:t>’</w:t>
      </w:r>
      <w:r w:rsidR="00D65D01">
        <w:rPr>
          <w:rFonts w:ascii="Arial" w:hAnsi="Arial" w:cs="Arial"/>
          <w:sz w:val="24"/>
          <w:szCs w:val="24"/>
        </w:rPr>
        <w:t xml:space="preserve"> of Disputant for appointment.  </w:t>
      </w:r>
      <w:r>
        <w:rPr>
          <w:rFonts w:ascii="Arial" w:hAnsi="Arial" w:cs="Arial"/>
          <w:sz w:val="24"/>
          <w:szCs w:val="24"/>
        </w:rPr>
        <w:t xml:space="preserve"> However, bearing in mind th</w:t>
      </w:r>
      <w:r w:rsidR="00F14ECD">
        <w:rPr>
          <w:rFonts w:ascii="Arial" w:hAnsi="Arial" w:cs="Arial"/>
          <w:sz w:val="24"/>
          <w:szCs w:val="24"/>
        </w:rPr>
        <w:t xml:space="preserve">e spirit of the Act and the emphasis all along on maintaining good </w:t>
      </w:r>
      <w:r>
        <w:rPr>
          <w:rFonts w:ascii="Arial" w:hAnsi="Arial" w:cs="Arial"/>
          <w:sz w:val="24"/>
          <w:szCs w:val="24"/>
        </w:rPr>
        <w:t xml:space="preserve">employment relations and ex facie the pleadings before us, the Tribunal </w:t>
      </w:r>
      <w:r w:rsidR="00D05CBE">
        <w:rPr>
          <w:rFonts w:ascii="Arial" w:hAnsi="Arial" w:cs="Arial"/>
          <w:sz w:val="24"/>
          <w:szCs w:val="24"/>
        </w:rPr>
        <w:t>trusts that the</w:t>
      </w:r>
      <w:r>
        <w:rPr>
          <w:rFonts w:ascii="Arial" w:hAnsi="Arial" w:cs="Arial"/>
          <w:sz w:val="24"/>
          <w:szCs w:val="24"/>
        </w:rPr>
        <w:t xml:space="preserve"> Respondent</w:t>
      </w:r>
      <w:r w:rsidR="00F14ECD">
        <w:rPr>
          <w:rFonts w:ascii="Arial" w:hAnsi="Arial" w:cs="Arial"/>
          <w:sz w:val="24"/>
          <w:szCs w:val="24"/>
        </w:rPr>
        <w:t xml:space="preserve">, whose failure to </w:t>
      </w:r>
      <w:r w:rsidR="00D65D01">
        <w:rPr>
          <w:rFonts w:ascii="Arial" w:hAnsi="Arial" w:cs="Arial"/>
          <w:sz w:val="24"/>
          <w:szCs w:val="24"/>
        </w:rPr>
        <w:t>arrange relevant</w:t>
      </w:r>
      <w:r w:rsidR="00F14ECD">
        <w:rPr>
          <w:rFonts w:ascii="Arial" w:hAnsi="Arial" w:cs="Arial"/>
          <w:sz w:val="24"/>
          <w:szCs w:val="24"/>
        </w:rPr>
        <w:t xml:space="preserve"> theoretical training in Applied Clinical Psychology </w:t>
      </w:r>
      <w:r w:rsidR="00104190">
        <w:rPr>
          <w:rFonts w:ascii="Arial" w:hAnsi="Arial" w:cs="Arial"/>
          <w:sz w:val="24"/>
          <w:szCs w:val="24"/>
        </w:rPr>
        <w:t xml:space="preserve">(as admitted by Respondent at paragraph 6(b) of Respondent’s statement of reply) </w:t>
      </w:r>
      <w:r w:rsidR="00F14ECD">
        <w:rPr>
          <w:rFonts w:ascii="Arial" w:hAnsi="Arial" w:cs="Arial"/>
          <w:sz w:val="24"/>
          <w:szCs w:val="24"/>
        </w:rPr>
        <w:t xml:space="preserve">has </w:t>
      </w:r>
      <w:r w:rsidR="00D65D01">
        <w:rPr>
          <w:rFonts w:ascii="Arial" w:hAnsi="Arial" w:cs="Arial"/>
          <w:sz w:val="24"/>
          <w:szCs w:val="24"/>
        </w:rPr>
        <w:t>contributed to</w:t>
      </w:r>
      <w:r w:rsidR="00F14ECD">
        <w:rPr>
          <w:rFonts w:ascii="Arial" w:hAnsi="Arial" w:cs="Arial"/>
          <w:sz w:val="24"/>
          <w:szCs w:val="24"/>
        </w:rPr>
        <w:t xml:space="preserve"> this unsatisfactory situation, </w:t>
      </w:r>
      <w:r w:rsidR="00D05CBE">
        <w:rPr>
          <w:rFonts w:ascii="Arial" w:hAnsi="Arial" w:cs="Arial"/>
          <w:sz w:val="24"/>
          <w:szCs w:val="24"/>
        </w:rPr>
        <w:t>will</w:t>
      </w:r>
      <w:r w:rsidR="00F14ECD">
        <w:rPr>
          <w:rFonts w:ascii="Arial" w:hAnsi="Arial" w:cs="Arial"/>
          <w:sz w:val="24"/>
          <w:szCs w:val="24"/>
        </w:rPr>
        <w:t xml:space="preserve"> take </w:t>
      </w:r>
      <w:r w:rsidR="00D65D01">
        <w:rPr>
          <w:rFonts w:ascii="Arial" w:hAnsi="Arial" w:cs="Arial"/>
          <w:sz w:val="24"/>
          <w:szCs w:val="24"/>
        </w:rPr>
        <w:t>appropriate</w:t>
      </w:r>
      <w:r w:rsidR="00F14ECD">
        <w:rPr>
          <w:rFonts w:ascii="Arial" w:hAnsi="Arial" w:cs="Arial"/>
          <w:sz w:val="24"/>
          <w:szCs w:val="24"/>
        </w:rPr>
        <w:t xml:space="preserve"> steps so that </w:t>
      </w:r>
      <w:r w:rsidR="00D54EDB">
        <w:rPr>
          <w:rFonts w:ascii="Arial" w:hAnsi="Arial" w:cs="Arial"/>
          <w:sz w:val="24"/>
          <w:szCs w:val="24"/>
        </w:rPr>
        <w:t xml:space="preserve">Disputant may </w:t>
      </w:r>
      <w:r w:rsidR="00CF1358">
        <w:rPr>
          <w:rFonts w:ascii="Arial" w:hAnsi="Arial" w:cs="Arial"/>
          <w:sz w:val="24"/>
          <w:szCs w:val="24"/>
        </w:rPr>
        <w:t>“</w:t>
      </w:r>
      <w:r w:rsidR="00CF1358" w:rsidRPr="00B5689D">
        <w:rPr>
          <w:rFonts w:ascii="Arial" w:hAnsi="Arial" w:cs="Arial"/>
          <w:i/>
          <w:sz w:val="24"/>
          <w:szCs w:val="24"/>
        </w:rPr>
        <w:t xml:space="preserve">relinquish his </w:t>
      </w:r>
      <w:r w:rsidR="00D05CBE" w:rsidRPr="00D05CBE">
        <w:rPr>
          <w:rFonts w:ascii="Arial" w:hAnsi="Arial" w:cs="Arial"/>
          <w:sz w:val="24"/>
          <w:szCs w:val="24"/>
        </w:rPr>
        <w:t>[her]</w:t>
      </w:r>
      <w:r w:rsidR="00D05CBE">
        <w:rPr>
          <w:rFonts w:ascii="Arial" w:hAnsi="Arial" w:cs="Arial"/>
          <w:sz w:val="24"/>
          <w:szCs w:val="24"/>
        </w:rPr>
        <w:t xml:space="preserve"> </w:t>
      </w:r>
      <w:r w:rsidR="00CF1358" w:rsidRPr="00B5689D">
        <w:rPr>
          <w:rFonts w:ascii="Arial" w:hAnsi="Arial" w:cs="Arial"/>
          <w:i/>
          <w:sz w:val="24"/>
          <w:szCs w:val="24"/>
        </w:rPr>
        <w:t xml:space="preserve">frustration, feel safe and relaxed in his </w:t>
      </w:r>
      <w:r w:rsidR="00D05CBE" w:rsidRPr="00D05CBE">
        <w:rPr>
          <w:rFonts w:ascii="Arial" w:hAnsi="Arial" w:cs="Arial"/>
          <w:sz w:val="24"/>
          <w:szCs w:val="24"/>
        </w:rPr>
        <w:t>[her]</w:t>
      </w:r>
      <w:r w:rsidR="00D05CBE">
        <w:rPr>
          <w:rFonts w:ascii="Arial" w:hAnsi="Arial" w:cs="Arial"/>
          <w:i/>
          <w:sz w:val="24"/>
          <w:szCs w:val="24"/>
        </w:rPr>
        <w:t xml:space="preserve"> </w:t>
      </w:r>
      <w:r w:rsidR="00CF1358" w:rsidRPr="00B5689D">
        <w:rPr>
          <w:rFonts w:ascii="Arial" w:hAnsi="Arial" w:cs="Arial"/>
          <w:i/>
          <w:sz w:val="24"/>
          <w:szCs w:val="24"/>
        </w:rPr>
        <w:t>employment</w:t>
      </w:r>
      <w:r w:rsidR="00CF1358">
        <w:rPr>
          <w:rFonts w:ascii="Arial" w:hAnsi="Arial" w:cs="Arial"/>
          <w:sz w:val="24"/>
          <w:szCs w:val="24"/>
        </w:rPr>
        <w:t>” (</w:t>
      </w:r>
      <w:r w:rsidR="00CF1358" w:rsidRPr="00121005">
        <w:rPr>
          <w:rFonts w:ascii="Arial" w:hAnsi="Arial" w:cs="Arial"/>
          <w:b/>
          <w:sz w:val="24"/>
          <w:szCs w:val="24"/>
        </w:rPr>
        <w:t>Mr S.P Mootoosamy and Bank of Baroda i.p.o Bank of Baroda Employees Association, RN 155 (GN 596 of 1984</w:t>
      </w:r>
      <w:r w:rsidR="00CF1358">
        <w:rPr>
          <w:rFonts w:ascii="Arial" w:hAnsi="Arial" w:cs="Arial"/>
          <w:sz w:val="24"/>
          <w:szCs w:val="24"/>
        </w:rPr>
        <w:t>)</w:t>
      </w:r>
      <w:r w:rsidR="005C489C">
        <w:rPr>
          <w:rFonts w:ascii="Arial" w:hAnsi="Arial" w:cs="Arial"/>
          <w:sz w:val="24"/>
          <w:szCs w:val="24"/>
        </w:rPr>
        <w:t>).</w:t>
      </w:r>
      <w:r w:rsidR="00CF1358">
        <w:rPr>
          <w:rFonts w:ascii="Arial" w:hAnsi="Arial" w:cs="Arial"/>
          <w:sz w:val="24"/>
          <w:szCs w:val="24"/>
        </w:rPr>
        <w:t xml:space="preserve"> </w:t>
      </w:r>
      <w:r w:rsidR="005C489C">
        <w:rPr>
          <w:rFonts w:ascii="Arial" w:hAnsi="Arial" w:cs="Arial"/>
          <w:sz w:val="24"/>
          <w:szCs w:val="24"/>
        </w:rPr>
        <w:t xml:space="preserve">The Tribunal is confident that Respondent will no more rely on averments such as </w:t>
      </w:r>
      <w:r w:rsidR="00B5689D">
        <w:rPr>
          <w:rFonts w:ascii="Arial" w:hAnsi="Arial" w:cs="Arial"/>
          <w:sz w:val="24"/>
          <w:szCs w:val="24"/>
        </w:rPr>
        <w:t xml:space="preserve">the one </w:t>
      </w:r>
      <w:r w:rsidR="005C489C">
        <w:rPr>
          <w:rFonts w:ascii="Arial" w:hAnsi="Arial" w:cs="Arial"/>
          <w:sz w:val="24"/>
          <w:szCs w:val="24"/>
        </w:rPr>
        <w:t xml:space="preserve">at paragraph 9(b) of Respondent’s statement of </w:t>
      </w:r>
      <w:r w:rsidR="00B5689D">
        <w:rPr>
          <w:rFonts w:ascii="Arial" w:hAnsi="Arial" w:cs="Arial"/>
          <w:sz w:val="24"/>
          <w:szCs w:val="24"/>
        </w:rPr>
        <w:t>reply</w:t>
      </w:r>
      <w:r w:rsidR="005C489C">
        <w:rPr>
          <w:rFonts w:ascii="Arial" w:hAnsi="Arial" w:cs="Arial"/>
          <w:sz w:val="24"/>
          <w:szCs w:val="24"/>
        </w:rPr>
        <w:t xml:space="preserve"> and that all interested parties will assume their responsibilities </w:t>
      </w:r>
      <w:r w:rsidR="004D2EDC">
        <w:rPr>
          <w:rFonts w:ascii="Arial" w:hAnsi="Arial" w:cs="Arial"/>
          <w:sz w:val="24"/>
          <w:szCs w:val="24"/>
        </w:rPr>
        <w:t xml:space="preserve">and act diligently </w:t>
      </w:r>
      <w:r w:rsidR="005C489C">
        <w:rPr>
          <w:rFonts w:ascii="Arial" w:hAnsi="Arial" w:cs="Arial"/>
          <w:sz w:val="24"/>
          <w:szCs w:val="24"/>
        </w:rPr>
        <w:t>so that the present dispute</w:t>
      </w:r>
      <w:r w:rsidR="005C489C" w:rsidRPr="00AD3A9D">
        <w:rPr>
          <w:rFonts w:ascii="Arial" w:hAnsi="Arial" w:cs="Arial"/>
          <w:i/>
          <w:sz w:val="24"/>
          <w:szCs w:val="24"/>
        </w:rPr>
        <w:t xml:space="preserve"> </w:t>
      </w:r>
      <w:r w:rsidR="00D05CBE" w:rsidRPr="00D05CBE">
        <w:rPr>
          <w:rFonts w:ascii="Arial" w:hAnsi="Arial" w:cs="Arial"/>
          <w:sz w:val="24"/>
          <w:szCs w:val="24"/>
        </w:rPr>
        <w:t>may be</w:t>
      </w:r>
      <w:r w:rsidR="00D05CBE">
        <w:rPr>
          <w:rFonts w:ascii="Arial" w:hAnsi="Arial" w:cs="Arial"/>
          <w:i/>
          <w:sz w:val="24"/>
          <w:szCs w:val="24"/>
        </w:rPr>
        <w:t xml:space="preserve"> “</w:t>
      </w:r>
      <w:r w:rsidR="005C489C" w:rsidRPr="00AD3A9D">
        <w:rPr>
          <w:rFonts w:ascii="Arial" w:hAnsi="Arial" w:cs="Arial"/>
          <w:i/>
          <w:sz w:val="24"/>
          <w:szCs w:val="24"/>
        </w:rPr>
        <w:t xml:space="preserve">regarded as a ‘mauvais souvenir’ best forgotten so that relations may resume their desired smoothness.” </w:t>
      </w:r>
      <w:r w:rsidR="005C489C" w:rsidRPr="005C489C">
        <w:rPr>
          <w:rFonts w:ascii="Arial" w:hAnsi="Arial" w:cs="Arial"/>
          <w:sz w:val="24"/>
          <w:szCs w:val="24"/>
        </w:rPr>
        <w:t>(</w:t>
      </w:r>
      <w:r w:rsidR="005C489C" w:rsidRPr="005C489C">
        <w:rPr>
          <w:rFonts w:ascii="Arial" w:hAnsi="Arial" w:cs="Arial"/>
          <w:b/>
          <w:sz w:val="24"/>
          <w:szCs w:val="24"/>
        </w:rPr>
        <w:t>vide</w:t>
      </w:r>
      <w:r w:rsidR="005C489C">
        <w:rPr>
          <w:rFonts w:ascii="Arial" w:hAnsi="Arial" w:cs="Arial"/>
          <w:sz w:val="24"/>
          <w:szCs w:val="24"/>
        </w:rPr>
        <w:t xml:space="preserve"> </w:t>
      </w:r>
      <w:r w:rsidR="005C489C" w:rsidRPr="00121005">
        <w:rPr>
          <w:rFonts w:ascii="Arial" w:hAnsi="Arial" w:cs="Arial"/>
          <w:b/>
          <w:sz w:val="24"/>
          <w:szCs w:val="24"/>
        </w:rPr>
        <w:t>Mrs D.C.Y.P and The Sun Casinos Ltd, RN 202 (GN 1390 of 1988</w:t>
      </w:r>
      <w:r w:rsidR="005C489C">
        <w:rPr>
          <w:rFonts w:ascii="Arial" w:hAnsi="Arial" w:cs="Arial"/>
          <w:sz w:val="24"/>
          <w:szCs w:val="24"/>
        </w:rPr>
        <w:t>)).</w:t>
      </w:r>
    </w:p>
    <w:p w:rsidR="00423263" w:rsidRDefault="00423263" w:rsidP="005F709A">
      <w:pPr>
        <w:jc w:val="both"/>
        <w:rPr>
          <w:rFonts w:ascii="Arial" w:hAnsi="Arial" w:cs="Arial"/>
          <w:sz w:val="24"/>
          <w:szCs w:val="24"/>
        </w:rPr>
      </w:pPr>
    </w:p>
    <w:p w:rsidR="00423263" w:rsidRDefault="00423263" w:rsidP="005F709A">
      <w:pPr>
        <w:jc w:val="both"/>
        <w:rPr>
          <w:rFonts w:ascii="Arial" w:hAnsi="Arial" w:cs="Arial"/>
          <w:sz w:val="24"/>
          <w:szCs w:val="24"/>
        </w:rPr>
      </w:pPr>
      <w:r>
        <w:rPr>
          <w:rFonts w:ascii="Arial" w:hAnsi="Arial" w:cs="Arial"/>
          <w:sz w:val="24"/>
          <w:szCs w:val="24"/>
        </w:rPr>
        <w:t xml:space="preserve">The Tribunal </w:t>
      </w:r>
      <w:r w:rsidR="009252B7">
        <w:rPr>
          <w:rFonts w:ascii="Arial" w:hAnsi="Arial" w:cs="Arial"/>
          <w:sz w:val="24"/>
          <w:szCs w:val="24"/>
        </w:rPr>
        <w:t xml:space="preserve">observes that it is in no way ruling that public officers have no right to vindicate their rights before the Tribunal as Counsel for Disputant wrongly </w:t>
      </w:r>
      <w:r w:rsidR="005C489C">
        <w:rPr>
          <w:rFonts w:ascii="Arial" w:hAnsi="Arial" w:cs="Arial"/>
          <w:sz w:val="24"/>
          <w:szCs w:val="24"/>
        </w:rPr>
        <w:t>assumed</w:t>
      </w:r>
      <w:r w:rsidR="009252B7">
        <w:rPr>
          <w:rFonts w:ascii="Arial" w:hAnsi="Arial" w:cs="Arial"/>
          <w:sz w:val="24"/>
          <w:szCs w:val="24"/>
        </w:rPr>
        <w:t>.  The Tribunal will continue to hear disputes involving public officers referred to it provided of course that these fall within its jurisdiction and that the Tribunal is not precluded by law from making an award thereon.</w:t>
      </w:r>
      <w:r w:rsidR="005C489C">
        <w:rPr>
          <w:rFonts w:ascii="Arial" w:hAnsi="Arial" w:cs="Arial"/>
          <w:sz w:val="24"/>
          <w:szCs w:val="24"/>
        </w:rPr>
        <w:t xml:space="preserve">   </w:t>
      </w:r>
      <w:r w:rsidR="009252B7">
        <w:rPr>
          <w:rFonts w:ascii="Arial" w:hAnsi="Arial" w:cs="Arial"/>
          <w:sz w:val="24"/>
          <w:szCs w:val="24"/>
        </w:rPr>
        <w:t xml:space="preserve">    </w:t>
      </w:r>
    </w:p>
    <w:p w:rsidR="007C2D96" w:rsidRDefault="007C2D96" w:rsidP="005F709A">
      <w:pPr>
        <w:jc w:val="both"/>
        <w:rPr>
          <w:rFonts w:ascii="Arial" w:hAnsi="Arial" w:cs="Arial"/>
          <w:sz w:val="24"/>
          <w:szCs w:val="24"/>
        </w:rPr>
      </w:pPr>
    </w:p>
    <w:p w:rsidR="00462607" w:rsidRDefault="007C2D96" w:rsidP="005F709A">
      <w:pPr>
        <w:jc w:val="both"/>
        <w:rPr>
          <w:rFonts w:ascii="Arial" w:hAnsi="Arial" w:cs="Arial"/>
          <w:sz w:val="24"/>
          <w:szCs w:val="24"/>
        </w:rPr>
      </w:pPr>
      <w:r>
        <w:rPr>
          <w:rFonts w:ascii="Arial" w:hAnsi="Arial" w:cs="Arial"/>
          <w:sz w:val="24"/>
          <w:szCs w:val="24"/>
        </w:rPr>
        <w:lastRenderedPageBreak/>
        <w:t xml:space="preserve">The dispute is otherwise set aside. </w:t>
      </w:r>
      <w:r w:rsidR="00BC13AA">
        <w:rPr>
          <w:rFonts w:ascii="Arial" w:hAnsi="Arial" w:cs="Arial"/>
          <w:sz w:val="24"/>
          <w:szCs w:val="24"/>
        </w:rPr>
        <w:t xml:space="preserve">   </w:t>
      </w:r>
      <w:r w:rsidR="00D54EDB">
        <w:rPr>
          <w:rFonts w:ascii="Arial" w:hAnsi="Arial" w:cs="Arial"/>
          <w:sz w:val="24"/>
          <w:szCs w:val="24"/>
        </w:rPr>
        <w:t xml:space="preserve">  </w:t>
      </w:r>
      <w:r w:rsidR="00F14ECD">
        <w:rPr>
          <w:rFonts w:ascii="Arial" w:hAnsi="Arial" w:cs="Arial"/>
          <w:sz w:val="24"/>
          <w:szCs w:val="24"/>
        </w:rPr>
        <w:t xml:space="preserve">  </w:t>
      </w:r>
      <w:r w:rsidR="006074AA">
        <w:rPr>
          <w:rFonts w:ascii="Arial" w:hAnsi="Arial" w:cs="Arial"/>
          <w:sz w:val="24"/>
          <w:szCs w:val="24"/>
        </w:rPr>
        <w:t xml:space="preserve">    </w:t>
      </w:r>
      <w:r w:rsidR="00AF6CCC">
        <w:rPr>
          <w:rFonts w:ascii="Arial" w:hAnsi="Arial" w:cs="Arial"/>
          <w:sz w:val="24"/>
          <w:szCs w:val="24"/>
        </w:rPr>
        <w:t xml:space="preserve">    </w:t>
      </w:r>
    </w:p>
    <w:p w:rsidR="00214ABA" w:rsidRDefault="00462607" w:rsidP="005F709A">
      <w:pPr>
        <w:jc w:val="both"/>
        <w:rPr>
          <w:rFonts w:ascii="Arial" w:hAnsi="Arial" w:cs="Arial"/>
          <w:sz w:val="24"/>
          <w:szCs w:val="24"/>
        </w:rPr>
      </w:pPr>
      <w:r>
        <w:rPr>
          <w:rFonts w:ascii="Arial" w:hAnsi="Arial" w:cs="Arial"/>
          <w:sz w:val="24"/>
          <w:szCs w:val="24"/>
        </w:rPr>
        <w:t xml:space="preserve">  </w:t>
      </w:r>
    </w:p>
    <w:p w:rsidR="00400BA7" w:rsidRDefault="00400BA7" w:rsidP="005F709A">
      <w:pPr>
        <w:jc w:val="both"/>
      </w:pPr>
    </w:p>
    <w:p w:rsidR="00487117" w:rsidRDefault="00487117" w:rsidP="005F709A">
      <w:pPr>
        <w:jc w:val="both"/>
      </w:pPr>
    </w:p>
    <w:p w:rsidR="002139B6" w:rsidRDefault="002139B6" w:rsidP="005F709A">
      <w:pPr>
        <w:jc w:val="both"/>
      </w:pPr>
    </w:p>
    <w:p w:rsidR="002139B6" w:rsidRDefault="00935BF2" w:rsidP="00C73183">
      <w:pPr>
        <w:jc w:val="both"/>
        <w:rPr>
          <w:rFonts w:ascii="Arial" w:hAnsi="Arial" w:cs="Arial"/>
          <w:b/>
          <w:sz w:val="24"/>
          <w:szCs w:val="24"/>
        </w:rPr>
      </w:pPr>
      <w:r>
        <w:rPr>
          <w:rFonts w:ascii="Arial" w:hAnsi="Arial" w:cs="Arial"/>
          <w:b/>
          <w:sz w:val="24"/>
          <w:szCs w:val="24"/>
        </w:rPr>
        <w:t xml:space="preserve">(Sd) </w:t>
      </w:r>
      <w:r w:rsidR="003E3B09" w:rsidRPr="00BD48E0">
        <w:rPr>
          <w:rFonts w:ascii="Arial" w:hAnsi="Arial" w:cs="Arial"/>
          <w:b/>
          <w:sz w:val="24"/>
          <w:szCs w:val="24"/>
        </w:rPr>
        <w:t>Indiren</w:t>
      </w:r>
      <w:r w:rsidR="002D725B">
        <w:rPr>
          <w:rFonts w:ascii="Arial" w:hAnsi="Arial" w:cs="Arial"/>
          <w:b/>
          <w:sz w:val="24"/>
          <w:szCs w:val="24"/>
        </w:rPr>
        <w:t xml:space="preserve"> </w:t>
      </w:r>
      <w:r w:rsidR="003E3B09" w:rsidRPr="00BD48E0">
        <w:rPr>
          <w:rFonts w:ascii="Arial" w:hAnsi="Arial" w:cs="Arial"/>
          <w:b/>
          <w:sz w:val="24"/>
          <w:szCs w:val="24"/>
        </w:rPr>
        <w:t>Sivaramen</w:t>
      </w:r>
      <w:r w:rsidR="00C73183">
        <w:rPr>
          <w:rFonts w:ascii="Arial" w:hAnsi="Arial" w:cs="Arial"/>
          <w:b/>
          <w:sz w:val="24"/>
          <w:szCs w:val="24"/>
        </w:rPr>
        <w:tab/>
      </w:r>
      <w:r w:rsidR="00BD7FC8">
        <w:rPr>
          <w:rFonts w:ascii="Arial" w:hAnsi="Arial" w:cs="Arial"/>
          <w:b/>
          <w:sz w:val="24"/>
          <w:szCs w:val="24"/>
        </w:rPr>
        <w:t xml:space="preserve">    </w:t>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p>
    <w:p w:rsidR="002139B6" w:rsidRDefault="002139B6" w:rsidP="00C73183">
      <w:pPr>
        <w:jc w:val="both"/>
        <w:rPr>
          <w:rFonts w:ascii="Arial" w:hAnsi="Arial" w:cs="Arial"/>
          <w:b/>
          <w:sz w:val="24"/>
          <w:szCs w:val="24"/>
        </w:rPr>
      </w:pPr>
      <w:r w:rsidRPr="00BD48E0">
        <w:rPr>
          <w:rFonts w:ascii="Arial" w:hAnsi="Arial" w:cs="Arial"/>
          <w:b/>
          <w:sz w:val="24"/>
          <w:szCs w:val="24"/>
        </w:rPr>
        <w:t>Vice-President</w:t>
      </w:r>
    </w:p>
    <w:p w:rsidR="002139B6" w:rsidRDefault="002139B6" w:rsidP="00C73183">
      <w:pPr>
        <w:jc w:val="both"/>
        <w:rPr>
          <w:rFonts w:ascii="Arial" w:hAnsi="Arial" w:cs="Arial"/>
          <w:b/>
          <w:sz w:val="24"/>
          <w:szCs w:val="24"/>
        </w:rPr>
      </w:pPr>
    </w:p>
    <w:p w:rsidR="002139B6" w:rsidRDefault="002139B6" w:rsidP="00C73183">
      <w:pPr>
        <w:jc w:val="both"/>
        <w:rPr>
          <w:rFonts w:ascii="Arial" w:hAnsi="Arial" w:cs="Arial"/>
          <w:b/>
          <w:sz w:val="24"/>
          <w:szCs w:val="24"/>
        </w:rPr>
      </w:pPr>
    </w:p>
    <w:p w:rsidR="00487117" w:rsidRDefault="00487117" w:rsidP="00C73183">
      <w:pPr>
        <w:jc w:val="both"/>
        <w:rPr>
          <w:rFonts w:ascii="Arial" w:hAnsi="Arial" w:cs="Arial"/>
          <w:b/>
          <w:sz w:val="24"/>
          <w:szCs w:val="24"/>
        </w:rPr>
      </w:pPr>
    </w:p>
    <w:p w:rsidR="002139B6" w:rsidRDefault="002139B6" w:rsidP="00C73183">
      <w:pPr>
        <w:jc w:val="both"/>
        <w:rPr>
          <w:rFonts w:ascii="Arial" w:hAnsi="Arial" w:cs="Arial"/>
          <w:b/>
          <w:sz w:val="24"/>
          <w:szCs w:val="24"/>
        </w:rPr>
      </w:pPr>
    </w:p>
    <w:p w:rsidR="004A5DB8" w:rsidRDefault="00935BF2" w:rsidP="00C73183">
      <w:pPr>
        <w:jc w:val="both"/>
        <w:rPr>
          <w:rFonts w:ascii="Arial" w:hAnsi="Arial" w:cs="Arial"/>
          <w:b/>
          <w:sz w:val="24"/>
          <w:szCs w:val="24"/>
        </w:rPr>
      </w:pPr>
      <w:r>
        <w:rPr>
          <w:rFonts w:ascii="Arial" w:hAnsi="Arial" w:cs="Arial"/>
          <w:b/>
          <w:bCs/>
          <w:sz w:val="24"/>
          <w:szCs w:val="24"/>
        </w:rPr>
        <w:t xml:space="preserve">(Sd) </w:t>
      </w:r>
      <w:r w:rsidR="007070E4">
        <w:rPr>
          <w:rFonts w:ascii="Arial" w:hAnsi="Arial" w:cs="Arial"/>
          <w:b/>
          <w:bCs/>
          <w:sz w:val="24"/>
          <w:szCs w:val="24"/>
        </w:rPr>
        <w:t xml:space="preserve">Vijay Kumar Mohit </w:t>
      </w:r>
    </w:p>
    <w:p w:rsidR="00292E98" w:rsidRDefault="002139B6" w:rsidP="00292E98">
      <w:pPr>
        <w:jc w:val="both"/>
        <w:rPr>
          <w:rFonts w:ascii="Arial" w:hAnsi="Arial" w:cs="Arial"/>
          <w:b/>
          <w:bCs/>
          <w:sz w:val="24"/>
          <w:szCs w:val="24"/>
        </w:rPr>
      </w:pPr>
      <w:r w:rsidRPr="00B40CBD">
        <w:rPr>
          <w:rFonts w:ascii="Arial" w:hAnsi="Arial" w:cs="Arial"/>
          <w:b/>
          <w:sz w:val="24"/>
          <w:szCs w:val="24"/>
        </w:rPr>
        <w:t>Member</w:t>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p>
    <w:p w:rsidR="002139B6" w:rsidRDefault="002139B6" w:rsidP="00C73183">
      <w:pPr>
        <w:jc w:val="both"/>
        <w:rPr>
          <w:rFonts w:ascii="Arial" w:hAnsi="Arial" w:cs="Arial"/>
          <w:b/>
          <w:sz w:val="24"/>
          <w:szCs w:val="24"/>
        </w:rPr>
      </w:pPr>
    </w:p>
    <w:p w:rsidR="002139B6" w:rsidRDefault="002139B6" w:rsidP="00C73183">
      <w:pPr>
        <w:jc w:val="both"/>
        <w:rPr>
          <w:rFonts w:ascii="Arial" w:hAnsi="Arial" w:cs="Arial"/>
          <w:b/>
          <w:sz w:val="24"/>
          <w:szCs w:val="24"/>
        </w:rPr>
      </w:pPr>
    </w:p>
    <w:p w:rsidR="004A5DB8" w:rsidRDefault="004A5DB8" w:rsidP="00C73183">
      <w:pPr>
        <w:jc w:val="both"/>
        <w:rPr>
          <w:rFonts w:ascii="Arial" w:hAnsi="Arial" w:cs="Arial"/>
          <w:b/>
          <w:sz w:val="24"/>
          <w:szCs w:val="24"/>
        </w:rPr>
      </w:pPr>
    </w:p>
    <w:p w:rsidR="00487117" w:rsidRDefault="00487117" w:rsidP="00C73183">
      <w:pPr>
        <w:jc w:val="both"/>
        <w:rPr>
          <w:rFonts w:ascii="Arial" w:hAnsi="Arial" w:cs="Arial"/>
          <w:b/>
          <w:sz w:val="24"/>
          <w:szCs w:val="24"/>
        </w:rPr>
      </w:pPr>
    </w:p>
    <w:p w:rsidR="002139B6" w:rsidRDefault="00935BF2" w:rsidP="00292E98">
      <w:pPr>
        <w:jc w:val="both"/>
        <w:rPr>
          <w:rFonts w:ascii="Arial" w:hAnsi="Arial" w:cs="Arial"/>
          <w:b/>
          <w:sz w:val="24"/>
          <w:szCs w:val="24"/>
        </w:rPr>
      </w:pPr>
      <w:r>
        <w:rPr>
          <w:rFonts w:ascii="Arial" w:hAnsi="Arial" w:cs="Arial"/>
          <w:b/>
          <w:sz w:val="24"/>
          <w:szCs w:val="24"/>
        </w:rPr>
        <w:t xml:space="preserve">(Sd) </w:t>
      </w:r>
      <w:r w:rsidR="007070E4">
        <w:rPr>
          <w:rFonts w:ascii="Arial" w:hAnsi="Arial" w:cs="Arial"/>
          <w:b/>
          <w:sz w:val="24"/>
          <w:szCs w:val="24"/>
        </w:rPr>
        <w:t xml:space="preserve">Desire Yves Albert Luckey </w:t>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p>
    <w:p w:rsidR="002139B6" w:rsidRDefault="002139B6" w:rsidP="00292E98">
      <w:pPr>
        <w:jc w:val="both"/>
        <w:rPr>
          <w:rFonts w:ascii="Arial" w:hAnsi="Arial" w:cs="Arial"/>
          <w:b/>
          <w:sz w:val="24"/>
          <w:szCs w:val="24"/>
        </w:rPr>
      </w:pPr>
      <w:r w:rsidRPr="00B40CBD">
        <w:rPr>
          <w:rFonts w:ascii="Arial" w:hAnsi="Arial" w:cs="Arial"/>
          <w:b/>
          <w:sz w:val="24"/>
          <w:szCs w:val="24"/>
        </w:rPr>
        <w:t>Member</w:t>
      </w:r>
    </w:p>
    <w:p w:rsidR="002139B6" w:rsidRDefault="002139B6" w:rsidP="00292E98">
      <w:pPr>
        <w:jc w:val="both"/>
        <w:rPr>
          <w:rFonts w:ascii="Arial" w:hAnsi="Arial" w:cs="Arial"/>
          <w:b/>
          <w:sz w:val="24"/>
          <w:szCs w:val="24"/>
        </w:rPr>
      </w:pPr>
    </w:p>
    <w:p w:rsidR="002139B6" w:rsidRDefault="002139B6" w:rsidP="00292E98">
      <w:pPr>
        <w:jc w:val="both"/>
        <w:rPr>
          <w:rFonts w:ascii="Arial" w:hAnsi="Arial" w:cs="Arial"/>
          <w:b/>
          <w:sz w:val="24"/>
          <w:szCs w:val="24"/>
        </w:rPr>
      </w:pPr>
    </w:p>
    <w:p w:rsidR="002139B6" w:rsidRDefault="002139B6" w:rsidP="00292E98">
      <w:pPr>
        <w:jc w:val="both"/>
        <w:rPr>
          <w:rFonts w:ascii="Arial" w:hAnsi="Arial" w:cs="Arial"/>
          <w:b/>
          <w:sz w:val="24"/>
          <w:szCs w:val="24"/>
        </w:rPr>
      </w:pPr>
    </w:p>
    <w:p w:rsidR="00487117" w:rsidRDefault="00487117" w:rsidP="00292E98">
      <w:pPr>
        <w:jc w:val="both"/>
        <w:rPr>
          <w:rFonts w:ascii="Arial" w:hAnsi="Arial" w:cs="Arial"/>
          <w:b/>
          <w:sz w:val="24"/>
          <w:szCs w:val="24"/>
        </w:rPr>
      </w:pPr>
    </w:p>
    <w:p w:rsidR="00292E98" w:rsidRDefault="00935BF2" w:rsidP="00292E98">
      <w:pPr>
        <w:jc w:val="both"/>
        <w:rPr>
          <w:rFonts w:ascii="Arial" w:hAnsi="Arial" w:cs="Arial"/>
          <w:b/>
          <w:sz w:val="24"/>
          <w:szCs w:val="24"/>
        </w:rPr>
      </w:pPr>
      <w:r>
        <w:rPr>
          <w:rFonts w:ascii="Arial" w:hAnsi="Arial" w:cs="Arial"/>
          <w:b/>
          <w:sz w:val="24"/>
          <w:szCs w:val="24"/>
        </w:rPr>
        <w:t xml:space="preserve">(Sd) </w:t>
      </w:r>
      <w:r w:rsidR="007070E4">
        <w:rPr>
          <w:rFonts w:ascii="Arial" w:hAnsi="Arial" w:cs="Arial"/>
          <w:b/>
          <w:sz w:val="24"/>
          <w:szCs w:val="24"/>
        </w:rPr>
        <w:t xml:space="preserve">Georges Karl Louis </w:t>
      </w:r>
    </w:p>
    <w:p w:rsidR="004A5DB8" w:rsidRDefault="004A5DB8" w:rsidP="00C73183">
      <w:pPr>
        <w:jc w:val="both"/>
        <w:rPr>
          <w:rFonts w:ascii="Arial" w:hAnsi="Arial" w:cs="Arial"/>
          <w:b/>
          <w:bCs/>
          <w:sz w:val="24"/>
          <w:szCs w:val="24"/>
        </w:rPr>
      </w:pPr>
      <w:r w:rsidRPr="00B40CBD">
        <w:rPr>
          <w:rFonts w:ascii="Arial" w:hAnsi="Arial" w:cs="Arial"/>
          <w:b/>
          <w:sz w:val="24"/>
          <w:szCs w:val="24"/>
        </w:rPr>
        <w:t>Member</w:t>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r w:rsidR="00292E98">
        <w:rPr>
          <w:rFonts w:ascii="Arial" w:hAnsi="Arial" w:cs="Arial"/>
          <w:b/>
          <w:sz w:val="24"/>
          <w:szCs w:val="24"/>
        </w:rPr>
        <w:tab/>
      </w:r>
    </w:p>
    <w:p w:rsidR="00487117" w:rsidRDefault="00487117" w:rsidP="00C73183">
      <w:pPr>
        <w:jc w:val="both"/>
        <w:rPr>
          <w:rFonts w:ascii="Arial" w:hAnsi="Arial" w:cs="Arial"/>
          <w:b/>
          <w:bCs/>
          <w:sz w:val="24"/>
          <w:szCs w:val="24"/>
        </w:rPr>
      </w:pPr>
    </w:p>
    <w:p w:rsidR="002139B6" w:rsidRDefault="006E0F8E" w:rsidP="00C73183">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p>
    <w:p w:rsidR="005E21AE" w:rsidRDefault="005E21AE" w:rsidP="006E0F8E">
      <w:pPr>
        <w:jc w:val="both"/>
        <w:rPr>
          <w:rFonts w:ascii="Arial" w:hAnsi="Arial" w:cs="Arial"/>
          <w:b/>
          <w:bCs/>
          <w:sz w:val="24"/>
          <w:szCs w:val="24"/>
        </w:rPr>
      </w:pPr>
    </w:p>
    <w:p w:rsidR="008D3CAB" w:rsidRDefault="008D3CAB" w:rsidP="006E0F8E">
      <w:pPr>
        <w:jc w:val="both"/>
        <w:rPr>
          <w:rFonts w:ascii="Arial" w:hAnsi="Arial" w:cs="Arial"/>
          <w:b/>
          <w:sz w:val="24"/>
          <w:szCs w:val="24"/>
        </w:rPr>
      </w:pPr>
      <w:r>
        <w:rPr>
          <w:rFonts w:ascii="Arial" w:hAnsi="Arial" w:cs="Arial"/>
          <w:b/>
          <w:bCs/>
          <w:sz w:val="24"/>
          <w:szCs w:val="24"/>
        </w:rPr>
        <w:t>7</w:t>
      </w:r>
      <w:r w:rsidR="007C2D96">
        <w:rPr>
          <w:rFonts w:ascii="Arial" w:hAnsi="Arial" w:cs="Arial"/>
          <w:b/>
          <w:bCs/>
          <w:sz w:val="24"/>
          <w:szCs w:val="24"/>
        </w:rPr>
        <w:t xml:space="preserve"> </w:t>
      </w:r>
      <w:r>
        <w:rPr>
          <w:rFonts w:ascii="Arial" w:hAnsi="Arial" w:cs="Arial"/>
          <w:b/>
          <w:bCs/>
          <w:sz w:val="24"/>
          <w:szCs w:val="24"/>
        </w:rPr>
        <w:t xml:space="preserve">March </w:t>
      </w:r>
      <w:r w:rsidR="006E0F8E">
        <w:rPr>
          <w:rFonts w:ascii="Arial" w:hAnsi="Arial" w:cs="Arial"/>
          <w:b/>
          <w:sz w:val="24"/>
          <w:szCs w:val="24"/>
        </w:rPr>
        <w:t>201</w:t>
      </w:r>
      <w:r w:rsidR="00E13B5A">
        <w:rPr>
          <w:rFonts w:ascii="Arial" w:hAnsi="Arial" w:cs="Arial"/>
          <w:b/>
          <w:sz w:val="24"/>
          <w:szCs w:val="24"/>
        </w:rPr>
        <w:t>4</w:t>
      </w:r>
      <w:r w:rsidR="006E0F8E">
        <w:rPr>
          <w:rFonts w:ascii="Arial" w:hAnsi="Arial" w:cs="Arial"/>
          <w:b/>
          <w:sz w:val="24"/>
          <w:szCs w:val="24"/>
        </w:rPr>
        <w:t xml:space="preserve"> </w:t>
      </w:r>
      <w:r w:rsidR="00C73183">
        <w:rPr>
          <w:rFonts w:ascii="Arial" w:hAnsi="Arial" w:cs="Arial"/>
          <w:b/>
          <w:sz w:val="24"/>
          <w:szCs w:val="24"/>
        </w:rPr>
        <w:t xml:space="preserve"> </w:t>
      </w:r>
      <w:r w:rsidR="00BD7FC8">
        <w:rPr>
          <w:rFonts w:ascii="Arial" w:hAnsi="Arial" w:cs="Arial"/>
          <w:b/>
          <w:sz w:val="24"/>
          <w:szCs w:val="24"/>
        </w:rPr>
        <w:t xml:space="preserve">           </w:t>
      </w:r>
      <w:r w:rsidR="00C73183">
        <w:rPr>
          <w:rFonts w:ascii="Arial" w:hAnsi="Arial" w:cs="Arial"/>
          <w:b/>
          <w:sz w:val="24"/>
          <w:szCs w:val="24"/>
        </w:rPr>
        <w:t xml:space="preserve">  </w:t>
      </w:r>
      <w:r w:rsidR="00F438F0">
        <w:rPr>
          <w:rFonts w:ascii="Arial" w:hAnsi="Arial" w:cs="Arial"/>
          <w:b/>
          <w:sz w:val="24"/>
          <w:szCs w:val="24"/>
        </w:rPr>
        <w:t xml:space="preserve">     </w:t>
      </w:r>
    </w:p>
    <w:p w:rsidR="008D3CAB" w:rsidRDefault="008D3CAB" w:rsidP="006E0F8E">
      <w:pPr>
        <w:jc w:val="both"/>
        <w:rPr>
          <w:rFonts w:ascii="Arial" w:hAnsi="Arial" w:cs="Arial"/>
          <w:b/>
          <w:sz w:val="24"/>
          <w:szCs w:val="24"/>
        </w:rPr>
      </w:pPr>
    </w:p>
    <w:p w:rsidR="008D3CAB" w:rsidRDefault="008D3CAB" w:rsidP="006E0F8E">
      <w:pPr>
        <w:jc w:val="both"/>
        <w:rPr>
          <w:rFonts w:ascii="Arial" w:hAnsi="Arial" w:cs="Arial"/>
          <w:b/>
          <w:sz w:val="24"/>
          <w:szCs w:val="24"/>
        </w:rPr>
      </w:pPr>
    </w:p>
    <w:p w:rsidR="008F5235" w:rsidRPr="008D3CAB" w:rsidRDefault="009C3733" w:rsidP="006E0F8E">
      <w:pPr>
        <w:jc w:val="both"/>
        <w:rPr>
          <w:rFonts w:ascii="Arial" w:hAnsi="Arial" w:cs="Arial"/>
          <w:b/>
          <w:sz w:val="24"/>
          <w:szCs w:val="24"/>
        </w:rPr>
      </w:pPr>
      <w:r w:rsidRPr="008D3CAB">
        <w:rPr>
          <w:rFonts w:ascii="Arial" w:hAnsi="Arial" w:cs="Arial"/>
          <w:b/>
          <w:sz w:val="24"/>
          <w:szCs w:val="24"/>
        </w:rPr>
        <w:t xml:space="preserve">   </w:t>
      </w:r>
      <w:r w:rsidRPr="008D3CAB">
        <w:rPr>
          <w:rFonts w:ascii="Arial" w:hAnsi="Arial" w:cs="Arial"/>
          <w:b/>
          <w:sz w:val="24"/>
          <w:szCs w:val="24"/>
        </w:rPr>
        <w:tab/>
      </w:r>
      <w:r w:rsidRPr="008D3CAB">
        <w:rPr>
          <w:rFonts w:ascii="Arial" w:hAnsi="Arial" w:cs="Arial"/>
          <w:b/>
          <w:sz w:val="24"/>
          <w:szCs w:val="24"/>
        </w:rPr>
        <w:tab/>
      </w:r>
      <w:r w:rsidRPr="008D3CAB">
        <w:rPr>
          <w:rFonts w:ascii="Arial" w:hAnsi="Arial" w:cs="Arial"/>
          <w:b/>
          <w:sz w:val="24"/>
          <w:szCs w:val="24"/>
        </w:rPr>
        <w:tab/>
      </w:r>
      <w:r w:rsidR="00C73183" w:rsidRPr="008D3CAB">
        <w:rPr>
          <w:rFonts w:ascii="Arial" w:hAnsi="Arial" w:cs="Arial"/>
          <w:b/>
          <w:sz w:val="24"/>
          <w:szCs w:val="24"/>
        </w:rPr>
        <w:tab/>
      </w:r>
    </w:p>
    <w:sectPr w:rsidR="008F5235" w:rsidRPr="008D3CAB" w:rsidSect="00C762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897" w:rsidRDefault="00AA4897" w:rsidP="00DF186D">
      <w:r>
        <w:separator/>
      </w:r>
    </w:p>
  </w:endnote>
  <w:endnote w:type="continuationSeparator" w:id="0">
    <w:p w:rsidR="00AA4897" w:rsidRDefault="00AA4897"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4532"/>
      <w:docPartObj>
        <w:docPartGallery w:val="Page Numbers (Bottom of Page)"/>
        <w:docPartUnique/>
      </w:docPartObj>
    </w:sdtPr>
    <w:sdtEndPr/>
    <w:sdtContent>
      <w:p w:rsidR="00D65D01" w:rsidRDefault="00AA4897">
        <w:pPr>
          <w:pStyle w:val="Footer"/>
          <w:jc w:val="center"/>
        </w:pPr>
        <w:r>
          <w:fldChar w:fldCharType="begin"/>
        </w:r>
        <w:r>
          <w:instrText xml:space="preserve"> PAGE   \* MERGEFORMAT </w:instrText>
        </w:r>
        <w:r>
          <w:fldChar w:fldCharType="separate"/>
        </w:r>
        <w:r w:rsidR="009D6354">
          <w:rPr>
            <w:noProof/>
          </w:rPr>
          <w:t>1</w:t>
        </w:r>
        <w:r>
          <w:rPr>
            <w:noProof/>
          </w:rPr>
          <w:fldChar w:fldCharType="end"/>
        </w:r>
      </w:p>
    </w:sdtContent>
  </w:sdt>
  <w:p w:rsidR="00D65D01" w:rsidRDefault="00D65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897" w:rsidRDefault="00AA4897" w:rsidP="00DF186D">
      <w:r>
        <w:separator/>
      </w:r>
    </w:p>
  </w:footnote>
  <w:footnote w:type="continuationSeparator" w:id="0">
    <w:p w:rsidR="00AA4897" w:rsidRDefault="00AA4897" w:rsidP="00DF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0599"/>
    <w:multiLevelType w:val="hybridMultilevel"/>
    <w:tmpl w:val="E4FE75DE"/>
    <w:lvl w:ilvl="0" w:tplc="A808C7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FD656E8"/>
    <w:multiLevelType w:val="hybridMultilevel"/>
    <w:tmpl w:val="2E40A2AA"/>
    <w:lvl w:ilvl="0" w:tplc="84BA617C">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
    <w:nsid w:val="5445220E"/>
    <w:multiLevelType w:val="hybridMultilevel"/>
    <w:tmpl w:val="AA447C20"/>
    <w:lvl w:ilvl="0" w:tplc="2D404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DF0339"/>
    <w:multiLevelType w:val="hybridMultilevel"/>
    <w:tmpl w:val="C910E974"/>
    <w:lvl w:ilvl="0" w:tplc="3DCAE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9"/>
    <w:rsid w:val="00013519"/>
    <w:rsid w:val="00017DD6"/>
    <w:rsid w:val="00026DF1"/>
    <w:rsid w:val="00034A48"/>
    <w:rsid w:val="00034B17"/>
    <w:rsid w:val="00041C7B"/>
    <w:rsid w:val="00056E01"/>
    <w:rsid w:val="000720CF"/>
    <w:rsid w:val="00073526"/>
    <w:rsid w:val="00075CCC"/>
    <w:rsid w:val="00077971"/>
    <w:rsid w:val="000902D2"/>
    <w:rsid w:val="0009529F"/>
    <w:rsid w:val="000A71CF"/>
    <w:rsid w:val="000B3CE7"/>
    <w:rsid w:val="000C6F3E"/>
    <w:rsid w:val="000D4442"/>
    <w:rsid w:val="000D5E13"/>
    <w:rsid w:val="000E294F"/>
    <w:rsid w:val="000E6A94"/>
    <w:rsid w:val="000F0D3E"/>
    <w:rsid w:val="000F1B58"/>
    <w:rsid w:val="000F53F2"/>
    <w:rsid w:val="000F79D5"/>
    <w:rsid w:val="00104190"/>
    <w:rsid w:val="001202C1"/>
    <w:rsid w:val="00121BB5"/>
    <w:rsid w:val="00143C63"/>
    <w:rsid w:val="00145F6A"/>
    <w:rsid w:val="001717AF"/>
    <w:rsid w:val="001721A6"/>
    <w:rsid w:val="0018492B"/>
    <w:rsid w:val="00191FA1"/>
    <w:rsid w:val="00192E16"/>
    <w:rsid w:val="001B205E"/>
    <w:rsid w:val="001C5AC2"/>
    <w:rsid w:val="001D2D12"/>
    <w:rsid w:val="001E22AA"/>
    <w:rsid w:val="001E362C"/>
    <w:rsid w:val="001E6B10"/>
    <w:rsid w:val="001F5C49"/>
    <w:rsid w:val="00202994"/>
    <w:rsid w:val="0021235B"/>
    <w:rsid w:val="002139B6"/>
    <w:rsid w:val="00214ABA"/>
    <w:rsid w:val="00217CFF"/>
    <w:rsid w:val="00236C5D"/>
    <w:rsid w:val="0024727A"/>
    <w:rsid w:val="00250131"/>
    <w:rsid w:val="002504F2"/>
    <w:rsid w:val="00256CA8"/>
    <w:rsid w:val="00264C3B"/>
    <w:rsid w:val="0026760D"/>
    <w:rsid w:val="00267B7E"/>
    <w:rsid w:val="002763F2"/>
    <w:rsid w:val="00292E98"/>
    <w:rsid w:val="002A34A8"/>
    <w:rsid w:val="002D040B"/>
    <w:rsid w:val="002D725B"/>
    <w:rsid w:val="002D7480"/>
    <w:rsid w:val="002E03F7"/>
    <w:rsid w:val="002F0B59"/>
    <w:rsid w:val="002F1752"/>
    <w:rsid w:val="002F1C96"/>
    <w:rsid w:val="00301AE2"/>
    <w:rsid w:val="00303A31"/>
    <w:rsid w:val="00312C03"/>
    <w:rsid w:val="00314932"/>
    <w:rsid w:val="003177DF"/>
    <w:rsid w:val="00326EBD"/>
    <w:rsid w:val="00337B99"/>
    <w:rsid w:val="00337BB6"/>
    <w:rsid w:val="00352E27"/>
    <w:rsid w:val="00356331"/>
    <w:rsid w:val="00361B2E"/>
    <w:rsid w:val="0036629E"/>
    <w:rsid w:val="003721D7"/>
    <w:rsid w:val="003873D0"/>
    <w:rsid w:val="00391C7A"/>
    <w:rsid w:val="003928E6"/>
    <w:rsid w:val="00394266"/>
    <w:rsid w:val="003A3597"/>
    <w:rsid w:val="003A7988"/>
    <w:rsid w:val="003B4283"/>
    <w:rsid w:val="003C2506"/>
    <w:rsid w:val="003D1611"/>
    <w:rsid w:val="003D2413"/>
    <w:rsid w:val="003D6233"/>
    <w:rsid w:val="003D6D76"/>
    <w:rsid w:val="003E06C4"/>
    <w:rsid w:val="003E3B09"/>
    <w:rsid w:val="003E7F16"/>
    <w:rsid w:val="003F06F5"/>
    <w:rsid w:val="00400BA7"/>
    <w:rsid w:val="00402460"/>
    <w:rsid w:val="004040B3"/>
    <w:rsid w:val="00405A4D"/>
    <w:rsid w:val="004106B4"/>
    <w:rsid w:val="00412EC6"/>
    <w:rsid w:val="00413957"/>
    <w:rsid w:val="00423263"/>
    <w:rsid w:val="00443BCD"/>
    <w:rsid w:val="004452AD"/>
    <w:rsid w:val="00452138"/>
    <w:rsid w:val="004552CD"/>
    <w:rsid w:val="004577BB"/>
    <w:rsid w:val="00462607"/>
    <w:rsid w:val="0047377D"/>
    <w:rsid w:val="00482876"/>
    <w:rsid w:val="0048514E"/>
    <w:rsid w:val="00487117"/>
    <w:rsid w:val="00496C15"/>
    <w:rsid w:val="004A5DB8"/>
    <w:rsid w:val="004B1A4D"/>
    <w:rsid w:val="004B4717"/>
    <w:rsid w:val="004B534D"/>
    <w:rsid w:val="004C03E9"/>
    <w:rsid w:val="004C0BC2"/>
    <w:rsid w:val="004D2B36"/>
    <w:rsid w:val="004D2EDC"/>
    <w:rsid w:val="004D7AAF"/>
    <w:rsid w:val="004F16D2"/>
    <w:rsid w:val="00511C0B"/>
    <w:rsid w:val="005200DA"/>
    <w:rsid w:val="005249DD"/>
    <w:rsid w:val="00527DB7"/>
    <w:rsid w:val="005315CD"/>
    <w:rsid w:val="00534C3D"/>
    <w:rsid w:val="005351F4"/>
    <w:rsid w:val="00554304"/>
    <w:rsid w:val="005571B5"/>
    <w:rsid w:val="005602D3"/>
    <w:rsid w:val="005724E6"/>
    <w:rsid w:val="00592ADF"/>
    <w:rsid w:val="005964EB"/>
    <w:rsid w:val="00597E2C"/>
    <w:rsid w:val="005B408C"/>
    <w:rsid w:val="005C489C"/>
    <w:rsid w:val="005D40C5"/>
    <w:rsid w:val="005E21AE"/>
    <w:rsid w:val="005E4620"/>
    <w:rsid w:val="005F039C"/>
    <w:rsid w:val="005F709A"/>
    <w:rsid w:val="00603D64"/>
    <w:rsid w:val="006062E1"/>
    <w:rsid w:val="006074AA"/>
    <w:rsid w:val="00610AC4"/>
    <w:rsid w:val="00614239"/>
    <w:rsid w:val="006168EE"/>
    <w:rsid w:val="00634EEE"/>
    <w:rsid w:val="00660D9C"/>
    <w:rsid w:val="006736BA"/>
    <w:rsid w:val="00681181"/>
    <w:rsid w:val="00681EF5"/>
    <w:rsid w:val="006A46DF"/>
    <w:rsid w:val="006B0FD2"/>
    <w:rsid w:val="006B2DB4"/>
    <w:rsid w:val="006B77F0"/>
    <w:rsid w:val="006B7CCB"/>
    <w:rsid w:val="006C3706"/>
    <w:rsid w:val="006D0BDE"/>
    <w:rsid w:val="006D50AD"/>
    <w:rsid w:val="006E0F8E"/>
    <w:rsid w:val="006E50FD"/>
    <w:rsid w:val="006F3E2F"/>
    <w:rsid w:val="006F41F0"/>
    <w:rsid w:val="006F6F35"/>
    <w:rsid w:val="006F7F07"/>
    <w:rsid w:val="0070393F"/>
    <w:rsid w:val="0070690F"/>
    <w:rsid w:val="007070E4"/>
    <w:rsid w:val="00707BC0"/>
    <w:rsid w:val="007131DE"/>
    <w:rsid w:val="00733CD3"/>
    <w:rsid w:val="00747D75"/>
    <w:rsid w:val="0075193B"/>
    <w:rsid w:val="00752882"/>
    <w:rsid w:val="0075521B"/>
    <w:rsid w:val="00764BB5"/>
    <w:rsid w:val="00781BB4"/>
    <w:rsid w:val="00781F8F"/>
    <w:rsid w:val="0078334B"/>
    <w:rsid w:val="00796E46"/>
    <w:rsid w:val="00797C84"/>
    <w:rsid w:val="007A1CA5"/>
    <w:rsid w:val="007A5643"/>
    <w:rsid w:val="007A6E8D"/>
    <w:rsid w:val="007C0CE7"/>
    <w:rsid w:val="007C2D96"/>
    <w:rsid w:val="007C4101"/>
    <w:rsid w:val="007C5AC8"/>
    <w:rsid w:val="007C5BD6"/>
    <w:rsid w:val="007D246A"/>
    <w:rsid w:val="007D4F88"/>
    <w:rsid w:val="007D5548"/>
    <w:rsid w:val="007E0F45"/>
    <w:rsid w:val="00800B9A"/>
    <w:rsid w:val="00807A42"/>
    <w:rsid w:val="00811611"/>
    <w:rsid w:val="00812DAA"/>
    <w:rsid w:val="0081758A"/>
    <w:rsid w:val="00820971"/>
    <w:rsid w:val="008512C9"/>
    <w:rsid w:val="008637FC"/>
    <w:rsid w:val="0087383B"/>
    <w:rsid w:val="00874981"/>
    <w:rsid w:val="00886FC1"/>
    <w:rsid w:val="00894E4E"/>
    <w:rsid w:val="008A2793"/>
    <w:rsid w:val="008B4D31"/>
    <w:rsid w:val="008D3CAB"/>
    <w:rsid w:val="008D6ED0"/>
    <w:rsid w:val="008D7E1A"/>
    <w:rsid w:val="008E0F6F"/>
    <w:rsid w:val="008F12C2"/>
    <w:rsid w:val="008F1DC4"/>
    <w:rsid w:val="008F5235"/>
    <w:rsid w:val="00902E30"/>
    <w:rsid w:val="00915687"/>
    <w:rsid w:val="00916CC7"/>
    <w:rsid w:val="009252B7"/>
    <w:rsid w:val="00935BF2"/>
    <w:rsid w:val="00937576"/>
    <w:rsid w:val="009444AB"/>
    <w:rsid w:val="0095513D"/>
    <w:rsid w:val="00957DA4"/>
    <w:rsid w:val="00967D68"/>
    <w:rsid w:val="00974C4B"/>
    <w:rsid w:val="0097668A"/>
    <w:rsid w:val="00986C77"/>
    <w:rsid w:val="00991E6C"/>
    <w:rsid w:val="009A7206"/>
    <w:rsid w:val="009B12FC"/>
    <w:rsid w:val="009B2AF9"/>
    <w:rsid w:val="009B4716"/>
    <w:rsid w:val="009C0290"/>
    <w:rsid w:val="009C3733"/>
    <w:rsid w:val="009D0098"/>
    <w:rsid w:val="009D6354"/>
    <w:rsid w:val="00A03BCF"/>
    <w:rsid w:val="00A05B12"/>
    <w:rsid w:val="00A417D3"/>
    <w:rsid w:val="00A56D68"/>
    <w:rsid w:val="00A72433"/>
    <w:rsid w:val="00A73600"/>
    <w:rsid w:val="00A96C25"/>
    <w:rsid w:val="00AA2CAB"/>
    <w:rsid w:val="00AA4897"/>
    <w:rsid w:val="00AB053D"/>
    <w:rsid w:val="00AB2276"/>
    <w:rsid w:val="00AC105E"/>
    <w:rsid w:val="00AC2862"/>
    <w:rsid w:val="00AD0E2C"/>
    <w:rsid w:val="00AD3B27"/>
    <w:rsid w:val="00AE1E08"/>
    <w:rsid w:val="00AE6E5D"/>
    <w:rsid w:val="00AF6CCC"/>
    <w:rsid w:val="00B12191"/>
    <w:rsid w:val="00B1368B"/>
    <w:rsid w:val="00B2023A"/>
    <w:rsid w:val="00B2653F"/>
    <w:rsid w:val="00B27ADA"/>
    <w:rsid w:val="00B300E5"/>
    <w:rsid w:val="00B34FDC"/>
    <w:rsid w:val="00B374ED"/>
    <w:rsid w:val="00B37C66"/>
    <w:rsid w:val="00B5689D"/>
    <w:rsid w:val="00B60E6E"/>
    <w:rsid w:val="00B6654A"/>
    <w:rsid w:val="00B84E9B"/>
    <w:rsid w:val="00B857EA"/>
    <w:rsid w:val="00BB4DA7"/>
    <w:rsid w:val="00BB55DE"/>
    <w:rsid w:val="00BC00C1"/>
    <w:rsid w:val="00BC12C9"/>
    <w:rsid w:val="00BC13AA"/>
    <w:rsid w:val="00BC4C9C"/>
    <w:rsid w:val="00BC7A5A"/>
    <w:rsid w:val="00BC7E79"/>
    <w:rsid w:val="00BD1AAC"/>
    <w:rsid w:val="00BD2348"/>
    <w:rsid w:val="00BD5D5B"/>
    <w:rsid w:val="00BD7FC8"/>
    <w:rsid w:val="00BE1BD3"/>
    <w:rsid w:val="00BE1E85"/>
    <w:rsid w:val="00BE274B"/>
    <w:rsid w:val="00BE6C8D"/>
    <w:rsid w:val="00BF0770"/>
    <w:rsid w:val="00BF5C7E"/>
    <w:rsid w:val="00C06A12"/>
    <w:rsid w:val="00C21A4E"/>
    <w:rsid w:val="00C249D8"/>
    <w:rsid w:val="00C43209"/>
    <w:rsid w:val="00C4365E"/>
    <w:rsid w:val="00C47159"/>
    <w:rsid w:val="00C62E88"/>
    <w:rsid w:val="00C66C0F"/>
    <w:rsid w:val="00C73183"/>
    <w:rsid w:val="00C762BD"/>
    <w:rsid w:val="00C86665"/>
    <w:rsid w:val="00C9490E"/>
    <w:rsid w:val="00C9780B"/>
    <w:rsid w:val="00CA56BB"/>
    <w:rsid w:val="00CB1474"/>
    <w:rsid w:val="00CB2A29"/>
    <w:rsid w:val="00CC32FD"/>
    <w:rsid w:val="00CD1052"/>
    <w:rsid w:val="00CD229E"/>
    <w:rsid w:val="00CE0040"/>
    <w:rsid w:val="00CE413C"/>
    <w:rsid w:val="00CF1358"/>
    <w:rsid w:val="00CF51DB"/>
    <w:rsid w:val="00D05CBE"/>
    <w:rsid w:val="00D11D6D"/>
    <w:rsid w:val="00D2667E"/>
    <w:rsid w:val="00D26C38"/>
    <w:rsid w:val="00D32819"/>
    <w:rsid w:val="00D3525E"/>
    <w:rsid w:val="00D35516"/>
    <w:rsid w:val="00D518CE"/>
    <w:rsid w:val="00D54EDB"/>
    <w:rsid w:val="00D65D01"/>
    <w:rsid w:val="00D670FB"/>
    <w:rsid w:val="00D94668"/>
    <w:rsid w:val="00D946F8"/>
    <w:rsid w:val="00D97209"/>
    <w:rsid w:val="00DA0683"/>
    <w:rsid w:val="00DA5226"/>
    <w:rsid w:val="00DB6C98"/>
    <w:rsid w:val="00DC1311"/>
    <w:rsid w:val="00DC134F"/>
    <w:rsid w:val="00DC7E27"/>
    <w:rsid w:val="00DD29B0"/>
    <w:rsid w:val="00DD339C"/>
    <w:rsid w:val="00DD79A2"/>
    <w:rsid w:val="00DE6DCC"/>
    <w:rsid w:val="00DE75C0"/>
    <w:rsid w:val="00DF186D"/>
    <w:rsid w:val="00DF506F"/>
    <w:rsid w:val="00DF62E9"/>
    <w:rsid w:val="00E025F4"/>
    <w:rsid w:val="00E0765F"/>
    <w:rsid w:val="00E13B5A"/>
    <w:rsid w:val="00E23AFA"/>
    <w:rsid w:val="00E477C0"/>
    <w:rsid w:val="00E72041"/>
    <w:rsid w:val="00E81256"/>
    <w:rsid w:val="00E86212"/>
    <w:rsid w:val="00E86377"/>
    <w:rsid w:val="00EA35C5"/>
    <w:rsid w:val="00EB28FB"/>
    <w:rsid w:val="00EC2B11"/>
    <w:rsid w:val="00EC518A"/>
    <w:rsid w:val="00ED0445"/>
    <w:rsid w:val="00ED3A9D"/>
    <w:rsid w:val="00EE5774"/>
    <w:rsid w:val="00EE5B8A"/>
    <w:rsid w:val="00EF06DA"/>
    <w:rsid w:val="00F12D78"/>
    <w:rsid w:val="00F147A2"/>
    <w:rsid w:val="00F14ECD"/>
    <w:rsid w:val="00F178F5"/>
    <w:rsid w:val="00F37A0E"/>
    <w:rsid w:val="00F438F0"/>
    <w:rsid w:val="00F462B4"/>
    <w:rsid w:val="00F52825"/>
    <w:rsid w:val="00F67993"/>
    <w:rsid w:val="00F73C97"/>
    <w:rsid w:val="00F77C75"/>
    <w:rsid w:val="00F80EA5"/>
    <w:rsid w:val="00F84D32"/>
    <w:rsid w:val="00F9097F"/>
    <w:rsid w:val="00F96B48"/>
    <w:rsid w:val="00FA798A"/>
    <w:rsid w:val="00FB0F30"/>
    <w:rsid w:val="00FB3EF4"/>
    <w:rsid w:val="00FC6B05"/>
    <w:rsid w:val="00FD4B5E"/>
    <w:rsid w:val="00FE088C"/>
    <w:rsid w:val="00FE7FF7"/>
    <w:rsid w:val="00FF4818"/>
    <w:rsid w:val="00FF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0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ListParagraph">
    <w:name w:val="List Paragraph"/>
    <w:basedOn w:val="Normal"/>
    <w:uiPriority w:val="34"/>
    <w:qFormat/>
    <w:rsid w:val="00143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0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ListParagraph">
    <w:name w:val="List Paragraph"/>
    <w:basedOn w:val="Normal"/>
    <w:uiPriority w:val="34"/>
    <w:qFormat/>
    <w:rsid w:val="00143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D95F9B-8229-4D9A-9A8C-D845B82D0E93}"/>
</file>

<file path=customXml/itemProps2.xml><?xml version="1.0" encoding="utf-8"?>
<ds:datastoreItem xmlns:ds="http://schemas.openxmlformats.org/officeDocument/2006/customXml" ds:itemID="{961C3121-197B-4C7A-8034-B3AA165212B9}"/>
</file>

<file path=customXml/itemProps3.xml><?xml version="1.0" encoding="utf-8"?>
<ds:datastoreItem xmlns:ds="http://schemas.openxmlformats.org/officeDocument/2006/customXml" ds:itemID="{FA493D1D-8CF5-415C-A3DA-854CB4640374}"/>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12400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2014-03-14T09:33:00Z</cp:lastPrinted>
  <dcterms:created xsi:type="dcterms:W3CDTF">2014-03-14T09:33:00Z</dcterms:created>
  <dcterms:modified xsi:type="dcterms:W3CDTF">2014-03-14T09:33:00Z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121800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