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09" w:rsidRDefault="00AB0309" w:rsidP="00AB0309">
      <w:pPr>
        <w:jc w:val="center"/>
        <w:rPr>
          <w:rFonts w:ascii="Arial" w:hAnsi="Arial" w:cs="Arial"/>
          <w:b/>
          <w:sz w:val="28"/>
          <w:szCs w:val="28"/>
        </w:rPr>
      </w:pPr>
      <w:bookmarkStart w:id="0" w:name="_GoBack"/>
      <w:bookmarkEnd w:id="0"/>
      <w:r>
        <w:rPr>
          <w:rFonts w:ascii="Arial" w:hAnsi="Arial" w:cs="Arial"/>
          <w:b/>
          <w:sz w:val="28"/>
          <w:szCs w:val="28"/>
        </w:rPr>
        <w:t>EMPLOYMENT RELATIONS TRIBUNAL</w:t>
      </w:r>
    </w:p>
    <w:p w:rsidR="00AB0309" w:rsidRDefault="00AB0309" w:rsidP="00AB0309">
      <w:pPr>
        <w:jc w:val="center"/>
        <w:rPr>
          <w:rFonts w:ascii="Arial" w:hAnsi="Arial" w:cs="Arial"/>
          <w:b/>
          <w:sz w:val="28"/>
          <w:szCs w:val="28"/>
        </w:rPr>
      </w:pPr>
      <w:r>
        <w:rPr>
          <w:rFonts w:ascii="Arial" w:hAnsi="Arial" w:cs="Arial"/>
          <w:b/>
          <w:sz w:val="28"/>
          <w:szCs w:val="28"/>
        </w:rPr>
        <w:t>AWARD</w:t>
      </w:r>
    </w:p>
    <w:p w:rsidR="00AB0309" w:rsidRDefault="00AB0309" w:rsidP="00AB0309">
      <w:pPr>
        <w:spacing w:after="0"/>
        <w:rPr>
          <w:rFonts w:ascii="Arial" w:hAnsi="Arial" w:cs="Arial"/>
          <w:b/>
          <w:sz w:val="24"/>
          <w:szCs w:val="24"/>
        </w:rPr>
      </w:pPr>
      <w:r>
        <w:rPr>
          <w:rFonts w:ascii="Arial" w:hAnsi="Arial" w:cs="Arial"/>
          <w:b/>
          <w:sz w:val="24"/>
          <w:szCs w:val="24"/>
        </w:rPr>
        <w:t xml:space="preserve">RN 103/14 </w:t>
      </w:r>
    </w:p>
    <w:p w:rsidR="00AB0309" w:rsidRDefault="00AB0309" w:rsidP="00AB0309">
      <w:pPr>
        <w:rPr>
          <w:rFonts w:ascii="Arial" w:hAnsi="Arial" w:cs="Arial"/>
          <w:b/>
          <w:sz w:val="24"/>
          <w:szCs w:val="24"/>
        </w:rPr>
      </w:pPr>
    </w:p>
    <w:p w:rsidR="00AB0309" w:rsidRDefault="00AB0309" w:rsidP="00AB0309">
      <w:pPr>
        <w:ind w:left="720"/>
        <w:rPr>
          <w:rFonts w:ascii="Arial" w:hAnsi="Arial" w:cs="Arial"/>
          <w:b/>
          <w:sz w:val="24"/>
          <w:szCs w:val="24"/>
        </w:rPr>
      </w:pPr>
      <w:r>
        <w:rPr>
          <w:rFonts w:ascii="Arial" w:hAnsi="Arial" w:cs="Arial"/>
          <w:b/>
          <w:sz w:val="24"/>
          <w:szCs w:val="24"/>
        </w:rPr>
        <w:t>Before:</w:t>
      </w:r>
      <w:r>
        <w:rPr>
          <w:rFonts w:ascii="Arial" w:hAnsi="Arial" w:cs="Arial"/>
          <w:b/>
          <w:sz w:val="24"/>
          <w:szCs w:val="24"/>
        </w:rPr>
        <w:tab/>
        <w:t>Indiren Sivaramen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r>
        <w:rPr>
          <w:rFonts w:ascii="Arial" w:hAnsi="Arial" w:cs="Arial"/>
          <w:b/>
          <w:sz w:val="24"/>
          <w:szCs w:val="24"/>
        </w:rPr>
        <w:tab/>
        <w:t>Vice-President</w:t>
      </w:r>
    </w:p>
    <w:p w:rsidR="00AB0309" w:rsidRDefault="00AB0309" w:rsidP="00AB0309">
      <w:pPr>
        <w:ind w:left="720"/>
        <w:rPr>
          <w:rFonts w:ascii="Arial" w:hAnsi="Arial" w:cs="Arial"/>
          <w:b/>
          <w:sz w:val="24"/>
          <w:szCs w:val="24"/>
        </w:rPr>
      </w:pPr>
      <w:r>
        <w:rPr>
          <w:rFonts w:ascii="Arial" w:hAnsi="Arial" w:cs="Arial"/>
          <w:b/>
          <w:sz w:val="24"/>
          <w:szCs w:val="24"/>
        </w:rPr>
        <w:tab/>
      </w:r>
      <w:r>
        <w:rPr>
          <w:rFonts w:ascii="Arial" w:hAnsi="Arial" w:cs="Arial"/>
          <w:b/>
          <w:sz w:val="24"/>
          <w:szCs w:val="24"/>
        </w:rPr>
        <w:tab/>
        <w:t xml:space="preserve">Vijay Kumar Mohit </w:t>
      </w:r>
      <w:r>
        <w:rPr>
          <w:rFonts w:ascii="Arial" w:hAnsi="Arial" w:cs="Arial"/>
          <w:b/>
          <w:sz w:val="24"/>
          <w:szCs w:val="24"/>
        </w:rPr>
        <w:tab/>
      </w:r>
      <w:r>
        <w:rPr>
          <w:rFonts w:ascii="Arial" w:hAnsi="Arial" w:cs="Arial"/>
          <w:b/>
          <w:sz w:val="24"/>
          <w:szCs w:val="24"/>
        </w:rPr>
        <w:tab/>
      </w:r>
      <w:r>
        <w:rPr>
          <w:rFonts w:ascii="Arial" w:hAnsi="Arial" w:cs="Arial"/>
          <w:b/>
          <w:sz w:val="24"/>
          <w:szCs w:val="24"/>
        </w:rPr>
        <w:tab/>
        <w:t>-</w:t>
      </w:r>
      <w:r>
        <w:rPr>
          <w:rFonts w:ascii="Arial" w:hAnsi="Arial" w:cs="Arial"/>
          <w:b/>
          <w:sz w:val="24"/>
          <w:szCs w:val="24"/>
        </w:rPr>
        <w:tab/>
        <w:t>Member</w:t>
      </w:r>
    </w:p>
    <w:p w:rsidR="00AB0309" w:rsidRDefault="00AB0309" w:rsidP="00AB0309">
      <w:pPr>
        <w:ind w:left="720"/>
        <w:rPr>
          <w:rFonts w:ascii="Arial" w:hAnsi="Arial" w:cs="Arial"/>
          <w:b/>
          <w:sz w:val="24"/>
          <w:szCs w:val="24"/>
        </w:rPr>
      </w:pPr>
      <w:r>
        <w:rPr>
          <w:rFonts w:ascii="Arial" w:hAnsi="Arial" w:cs="Arial"/>
          <w:b/>
          <w:sz w:val="24"/>
          <w:szCs w:val="24"/>
        </w:rPr>
        <w:tab/>
      </w:r>
      <w:r>
        <w:rPr>
          <w:rFonts w:ascii="Arial" w:hAnsi="Arial" w:cs="Arial"/>
          <w:b/>
          <w:sz w:val="24"/>
          <w:szCs w:val="24"/>
        </w:rPr>
        <w:tab/>
        <w:t>Desire Yves Albert Luckey</w:t>
      </w:r>
      <w:r>
        <w:rPr>
          <w:rFonts w:ascii="Arial" w:hAnsi="Arial" w:cs="Arial"/>
          <w:b/>
          <w:sz w:val="24"/>
          <w:szCs w:val="24"/>
        </w:rPr>
        <w:tab/>
      </w:r>
      <w:r>
        <w:rPr>
          <w:rFonts w:ascii="Arial" w:hAnsi="Arial" w:cs="Arial"/>
          <w:b/>
          <w:sz w:val="24"/>
          <w:szCs w:val="24"/>
        </w:rPr>
        <w:tab/>
        <w:t>-</w:t>
      </w:r>
      <w:r>
        <w:rPr>
          <w:rFonts w:ascii="Arial" w:hAnsi="Arial" w:cs="Arial"/>
          <w:b/>
          <w:sz w:val="24"/>
          <w:szCs w:val="24"/>
        </w:rPr>
        <w:tab/>
        <w:t>Member</w:t>
      </w:r>
    </w:p>
    <w:p w:rsidR="00AB0309" w:rsidRDefault="00AB0309" w:rsidP="00AB0309">
      <w:pPr>
        <w:ind w:left="720"/>
        <w:rPr>
          <w:rFonts w:ascii="Arial" w:hAnsi="Arial" w:cs="Arial"/>
          <w:b/>
          <w:sz w:val="24"/>
          <w:szCs w:val="24"/>
        </w:rPr>
      </w:pPr>
      <w:r>
        <w:rPr>
          <w:rFonts w:ascii="Arial" w:hAnsi="Arial" w:cs="Arial"/>
          <w:b/>
          <w:sz w:val="24"/>
          <w:szCs w:val="24"/>
        </w:rPr>
        <w:tab/>
      </w:r>
      <w:r>
        <w:rPr>
          <w:rFonts w:ascii="Arial" w:hAnsi="Arial" w:cs="Arial"/>
          <w:b/>
          <w:sz w:val="24"/>
          <w:szCs w:val="24"/>
        </w:rPr>
        <w:tab/>
        <w:t>Renganaden Veeramootoo</w:t>
      </w:r>
      <w:r>
        <w:rPr>
          <w:rFonts w:ascii="Arial" w:hAnsi="Arial" w:cs="Arial"/>
          <w:b/>
          <w:sz w:val="24"/>
          <w:szCs w:val="24"/>
        </w:rPr>
        <w:tab/>
      </w:r>
      <w:r>
        <w:rPr>
          <w:rFonts w:ascii="Arial" w:hAnsi="Arial" w:cs="Arial"/>
          <w:b/>
          <w:sz w:val="24"/>
          <w:szCs w:val="24"/>
        </w:rPr>
        <w:tab/>
        <w:t>-</w:t>
      </w:r>
      <w:r>
        <w:rPr>
          <w:rFonts w:ascii="Arial" w:hAnsi="Arial" w:cs="Arial"/>
          <w:b/>
          <w:sz w:val="24"/>
          <w:szCs w:val="24"/>
        </w:rPr>
        <w:tab/>
        <w:t>Member</w:t>
      </w:r>
    </w:p>
    <w:p w:rsidR="00AB0309" w:rsidRDefault="00AB0309" w:rsidP="00AB0309">
      <w:pPr>
        <w:spacing w:after="0" w:line="240" w:lineRule="auto"/>
        <w:rPr>
          <w:rFonts w:ascii="Bookman Old Style" w:hAnsi="Bookman Old Style" w:cs="Arial"/>
          <w:b/>
          <w:sz w:val="24"/>
          <w:szCs w:val="24"/>
        </w:rPr>
      </w:pPr>
    </w:p>
    <w:p w:rsidR="00AB0309" w:rsidRDefault="00AB0309" w:rsidP="00AB0309">
      <w:pPr>
        <w:spacing w:after="0"/>
        <w:rPr>
          <w:rFonts w:ascii="Arial" w:hAnsi="Arial" w:cs="Arial"/>
          <w:b/>
          <w:sz w:val="24"/>
          <w:szCs w:val="24"/>
        </w:rPr>
      </w:pPr>
      <w:r>
        <w:rPr>
          <w:rFonts w:ascii="Arial" w:hAnsi="Arial" w:cs="Arial"/>
          <w:b/>
          <w:sz w:val="24"/>
          <w:szCs w:val="24"/>
        </w:rPr>
        <w:t>In the matter of:-</w:t>
      </w:r>
    </w:p>
    <w:p w:rsidR="00AB0309" w:rsidRDefault="00AB0309" w:rsidP="00AB0309">
      <w:pPr>
        <w:spacing w:after="0"/>
        <w:rPr>
          <w:rFonts w:ascii="Arial" w:hAnsi="Arial" w:cs="Arial"/>
          <w:b/>
          <w:sz w:val="24"/>
          <w:szCs w:val="24"/>
        </w:rPr>
      </w:pPr>
    </w:p>
    <w:p w:rsidR="00AB0309" w:rsidRDefault="00AB0309" w:rsidP="00AB0309">
      <w:pPr>
        <w:spacing w:after="0" w:line="240" w:lineRule="auto"/>
        <w:rPr>
          <w:rFonts w:ascii="Arial" w:hAnsi="Arial" w:cs="Arial"/>
          <w:b/>
          <w:sz w:val="24"/>
          <w:szCs w:val="24"/>
          <w:lang w:val="en-GB"/>
        </w:rPr>
      </w:pPr>
      <w:r>
        <w:rPr>
          <w:rFonts w:ascii="Arial" w:hAnsi="Arial" w:cs="Arial"/>
          <w:b/>
          <w:sz w:val="24"/>
          <w:szCs w:val="24"/>
          <w:lang w:val="en-GB"/>
        </w:rPr>
        <w:t>ERT/RN 103/14 – Mr Krishna Vullapah</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(Disputant) </w:t>
      </w:r>
    </w:p>
    <w:p w:rsidR="00AB0309" w:rsidRDefault="00AB0309" w:rsidP="00AB0309">
      <w:pPr>
        <w:spacing w:after="0" w:line="240" w:lineRule="auto"/>
        <w:rPr>
          <w:rFonts w:ascii="Arial" w:hAnsi="Arial" w:cs="Arial"/>
          <w:b/>
          <w:sz w:val="24"/>
          <w:szCs w:val="24"/>
          <w:lang w:val="en-GB"/>
        </w:rPr>
      </w:pPr>
    </w:p>
    <w:p w:rsidR="00AB0309" w:rsidRDefault="00AB0309" w:rsidP="00AB0309">
      <w:pPr>
        <w:spacing w:after="0" w:line="240" w:lineRule="auto"/>
        <w:ind w:left="2160" w:firstLine="720"/>
        <w:rPr>
          <w:rFonts w:ascii="Arial" w:hAnsi="Arial" w:cs="Arial"/>
          <w:b/>
          <w:sz w:val="24"/>
          <w:szCs w:val="24"/>
          <w:lang w:val="en-GB"/>
        </w:rPr>
      </w:pPr>
      <w:r>
        <w:rPr>
          <w:rFonts w:ascii="Arial" w:hAnsi="Arial" w:cs="Arial"/>
          <w:b/>
          <w:sz w:val="24"/>
          <w:szCs w:val="24"/>
          <w:lang w:val="en-GB"/>
        </w:rPr>
        <w:t>And</w:t>
      </w:r>
    </w:p>
    <w:p w:rsidR="00AB0309" w:rsidRDefault="00AB0309" w:rsidP="00AB0309">
      <w:pPr>
        <w:spacing w:after="0" w:line="240" w:lineRule="auto"/>
        <w:ind w:left="1440" w:firstLine="720"/>
        <w:rPr>
          <w:rFonts w:ascii="Arial" w:hAnsi="Arial" w:cs="Arial"/>
          <w:b/>
          <w:sz w:val="24"/>
          <w:szCs w:val="24"/>
          <w:lang w:val="en-GB"/>
        </w:rPr>
      </w:pPr>
    </w:p>
    <w:p w:rsidR="00AB0309" w:rsidRDefault="00AB0309" w:rsidP="00AB0309">
      <w:pPr>
        <w:spacing w:after="0" w:line="240" w:lineRule="auto"/>
        <w:ind w:left="720" w:firstLine="720"/>
        <w:rPr>
          <w:rFonts w:ascii="Arial" w:hAnsi="Arial" w:cs="Arial"/>
          <w:b/>
          <w:sz w:val="24"/>
          <w:szCs w:val="24"/>
          <w:lang w:val="en-GB"/>
        </w:rPr>
      </w:pPr>
      <w:r>
        <w:rPr>
          <w:rFonts w:ascii="Arial" w:hAnsi="Arial" w:cs="Arial"/>
          <w:b/>
          <w:sz w:val="24"/>
          <w:szCs w:val="24"/>
          <w:lang w:val="en-GB"/>
        </w:rPr>
        <w:t>Dinarobin Hotel (New Mauritius Hotels Ltd)</w:t>
      </w:r>
      <w:r>
        <w:rPr>
          <w:rFonts w:ascii="Arial" w:hAnsi="Arial" w:cs="Arial"/>
          <w:b/>
          <w:sz w:val="24"/>
          <w:szCs w:val="24"/>
          <w:lang w:val="en-GB"/>
        </w:rPr>
        <w:tab/>
        <w:t>(Respondent)</w:t>
      </w:r>
    </w:p>
    <w:p w:rsidR="00AB0309" w:rsidRDefault="00AB0309" w:rsidP="00AB0309">
      <w:pPr>
        <w:spacing w:after="0" w:line="240" w:lineRule="auto"/>
        <w:ind w:left="1440" w:firstLine="720"/>
        <w:rPr>
          <w:rFonts w:ascii="Arial" w:hAnsi="Arial" w:cs="Arial"/>
          <w:b/>
          <w:sz w:val="24"/>
          <w:szCs w:val="24"/>
          <w:lang w:val="en-GB"/>
        </w:rPr>
      </w:pPr>
    </w:p>
    <w:p w:rsidR="00AB0309" w:rsidRDefault="00AB0309" w:rsidP="00AB0309">
      <w:pPr>
        <w:spacing w:line="23" w:lineRule="atLeast"/>
        <w:jc w:val="both"/>
        <w:rPr>
          <w:rFonts w:ascii="Arial" w:hAnsi="Arial" w:cs="Arial"/>
          <w:sz w:val="24"/>
          <w:szCs w:val="24"/>
        </w:rPr>
      </w:pPr>
      <w:r>
        <w:rPr>
          <w:rFonts w:ascii="Arial" w:hAnsi="Arial" w:cs="Arial"/>
          <w:sz w:val="24"/>
          <w:szCs w:val="24"/>
        </w:rPr>
        <w:t>The above case has been referred to the Tribunal for arbitration in terms of Section 69(7) of the Employment Relations Act 2008 (the “Act”).  The Disputant was assisted by a trade union representative whilst Respondent was assisted by counsel.  The terms of reference read as follows:</w:t>
      </w:r>
    </w:p>
    <w:p w:rsidR="00AB0309" w:rsidRPr="00AB0309" w:rsidRDefault="00AB0309" w:rsidP="00AB0309">
      <w:pPr>
        <w:spacing w:line="23" w:lineRule="atLeast"/>
        <w:jc w:val="both"/>
        <w:rPr>
          <w:rFonts w:ascii="Arial" w:hAnsi="Arial" w:cs="Arial"/>
          <w:i/>
          <w:sz w:val="24"/>
          <w:szCs w:val="24"/>
        </w:rPr>
      </w:pPr>
      <w:r w:rsidRPr="00AB0309">
        <w:rPr>
          <w:rFonts w:ascii="Arial" w:hAnsi="Arial" w:cs="Arial"/>
          <w:i/>
          <w:sz w:val="24"/>
          <w:szCs w:val="24"/>
        </w:rPr>
        <w:t xml:space="preserve">“Whether the management should revert back the roster of Mr Krishna Vullapah to the day shift instead of night shift.”  </w:t>
      </w:r>
    </w:p>
    <w:p w:rsidR="00C81327" w:rsidRDefault="00AB0309" w:rsidP="00AB0309">
      <w:pPr>
        <w:spacing w:line="240" w:lineRule="auto"/>
        <w:jc w:val="both"/>
        <w:rPr>
          <w:rFonts w:ascii="Arial" w:hAnsi="Arial" w:cs="Arial"/>
          <w:sz w:val="24"/>
          <w:szCs w:val="24"/>
        </w:rPr>
      </w:pPr>
      <w:r>
        <w:rPr>
          <w:rFonts w:ascii="Arial" w:hAnsi="Arial" w:cs="Arial"/>
          <w:sz w:val="24"/>
          <w:szCs w:val="24"/>
        </w:rPr>
        <w:t xml:space="preserve">Disputant deponed before the Tribunal and he averred that </w:t>
      </w:r>
      <w:r w:rsidR="001650CD">
        <w:rPr>
          <w:rFonts w:ascii="Arial" w:hAnsi="Arial" w:cs="Arial"/>
          <w:sz w:val="24"/>
          <w:szCs w:val="24"/>
        </w:rPr>
        <w:t>he started to work at the Respondent in the year 2002 as Helper Restaurant.</w:t>
      </w:r>
      <w:r w:rsidR="00C81327">
        <w:rPr>
          <w:rFonts w:ascii="Arial" w:hAnsi="Arial" w:cs="Arial"/>
          <w:sz w:val="24"/>
          <w:szCs w:val="24"/>
        </w:rPr>
        <w:t xml:space="preserve">  In 2004, he became ‘Chef de Rang’ and was working on a 5</w:t>
      </w:r>
      <w:r w:rsidR="003E586E">
        <w:rPr>
          <w:rFonts w:ascii="Arial" w:hAnsi="Arial" w:cs="Arial"/>
          <w:sz w:val="24"/>
          <w:szCs w:val="24"/>
        </w:rPr>
        <w:t>:</w:t>
      </w:r>
      <w:r w:rsidR="00C81327">
        <w:rPr>
          <w:rFonts w:ascii="Arial" w:hAnsi="Arial" w:cs="Arial"/>
          <w:sz w:val="24"/>
          <w:szCs w:val="24"/>
        </w:rPr>
        <w:t xml:space="preserve">1 roster, that is, three nights, two days and one day off. On 1 November 2012, he agreed with his Manager to </w:t>
      </w:r>
      <w:r w:rsidR="00DC0A02">
        <w:rPr>
          <w:rFonts w:ascii="Arial" w:hAnsi="Arial" w:cs="Arial"/>
          <w:sz w:val="24"/>
          <w:szCs w:val="24"/>
        </w:rPr>
        <w:t>move</w:t>
      </w:r>
      <w:r w:rsidR="00C81327">
        <w:rPr>
          <w:rFonts w:ascii="Arial" w:hAnsi="Arial" w:cs="Arial"/>
          <w:sz w:val="24"/>
          <w:szCs w:val="24"/>
        </w:rPr>
        <w:t xml:space="preserve"> on a 5</w:t>
      </w:r>
      <w:r w:rsidR="003E586E">
        <w:rPr>
          <w:rFonts w:ascii="Arial" w:hAnsi="Arial" w:cs="Arial"/>
          <w:sz w:val="24"/>
          <w:szCs w:val="24"/>
        </w:rPr>
        <w:t>:</w:t>
      </w:r>
      <w:r w:rsidR="00C81327">
        <w:rPr>
          <w:rFonts w:ascii="Arial" w:hAnsi="Arial" w:cs="Arial"/>
          <w:sz w:val="24"/>
          <w:szCs w:val="24"/>
        </w:rPr>
        <w:t>1roster</w:t>
      </w:r>
      <w:r w:rsidR="00DC0A02">
        <w:rPr>
          <w:rFonts w:ascii="Arial" w:hAnsi="Arial" w:cs="Arial"/>
          <w:sz w:val="24"/>
          <w:szCs w:val="24"/>
        </w:rPr>
        <w:t>,</w:t>
      </w:r>
      <w:r w:rsidR="00C81327">
        <w:rPr>
          <w:rFonts w:ascii="Arial" w:hAnsi="Arial" w:cs="Arial"/>
          <w:sz w:val="24"/>
          <w:szCs w:val="24"/>
        </w:rPr>
        <w:t xml:space="preserve"> days only.  After 1 December 2013, he was requested to work anew on the three nights, two days and one day off roster.  He was not agreeable to work on that roster and the Respondent then gave him 45 days to organize himself.  In January 2014, he started to work </w:t>
      </w:r>
      <w:r w:rsidR="009C0BF6">
        <w:rPr>
          <w:rFonts w:ascii="Arial" w:hAnsi="Arial" w:cs="Arial"/>
          <w:sz w:val="24"/>
          <w:szCs w:val="24"/>
        </w:rPr>
        <w:t xml:space="preserve">anew on </w:t>
      </w:r>
      <w:r w:rsidR="00C81327">
        <w:rPr>
          <w:rFonts w:ascii="Arial" w:hAnsi="Arial" w:cs="Arial"/>
          <w:sz w:val="24"/>
          <w:szCs w:val="24"/>
        </w:rPr>
        <w:t xml:space="preserve">day and night </w:t>
      </w:r>
      <w:r w:rsidR="009C0BF6">
        <w:rPr>
          <w:rFonts w:ascii="Arial" w:hAnsi="Arial" w:cs="Arial"/>
          <w:sz w:val="24"/>
          <w:szCs w:val="24"/>
        </w:rPr>
        <w:t>shifts</w:t>
      </w:r>
      <w:r w:rsidR="00C81327">
        <w:rPr>
          <w:rFonts w:ascii="Arial" w:hAnsi="Arial" w:cs="Arial"/>
          <w:sz w:val="24"/>
          <w:szCs w:val="24"/>
        </w:rPr>
        <w:t xml:space="preserve">.  He still did not agree to same and </w:t>
      </w:r>
      <w:r w:rsidR="009C0BF6">
        <w:rPr>
          <w:rFonts w:ascii="Arial" w:hAnsi="Arial" w:cs="Arial"/>
          <w:sz w:val="24"/>
          <w:szCs w:val="24"/>
        </w:rPr>
        <w:t>worked</w:t>
      </w:r>
      <w:r w:rsidR="00C81327">
        <w:rPr>
          <w:rFonts w:ascii="Arial" w:hAnsi="Arial" w:cs="Arial"/>
          <w:sz w:val="24"/>
          <w:szCs w:val="24"/>
        </w:rPr>
        <w:t xml:space="preserve"> under protest.  </w:t>
      </w:r>
    </w:p>
    <w:p w:rsidR="00AB0309" w:rsidRDefault="00C81327" w:rsidP="00AB0309">
      <w:pPr>
        <w:spacing w:line="240" w:lineRule="auto"/>
        <w:jc w:val="both"/>
        <w:rPr>
          <w:rFonts w:ascii="Arial" w:hAnsi="Arial" w:cs="Arial"/>
          <w:sz w:val="24"/>
          <w:szCs w:val="24"/>
        </w:rPr>
      </w:pPr>
      <w:r>
        <w:rPr>
          <w:rFonts w:ascii="Arial" w:hAnsi="Arial" w:cs="Arial"/>
          <w:sz w:val="24"/>
          <w:szCs w:val="24"/>
        </w:rPr>
        <w:t xml:space="preserve">In cross-examination, the Disputant </w:t>
      </w:r>
      <w:r w:rsidR="00603D10">
        <w:rPr>
          <w:rFonts w:ascii="Arial" w:hAnsi="Arial" w:cs="Arial"/>
          <w:sz w:val="24"/>
          <w:szCs w:val="24"/>
        </w:rPr>
        <w:t xml:space="preserve">conceded </w:t>
      </w:r>
      <w:r w:rsidR="00A565B4">
        <w:rPr>
          <w:rFonts w:ascii="Arial" w:hAnsi="Arial" w:cs="Arial"/>
          <w:sz w:val="24"/>
          <w:szCs w:val="24"/>
        </w:rPr>
        <w:t xml:space="preserve">that it was mentioned in his contract of employment that he was posted at ‘Harmonie’ Restaurant and that he may be required to move from one section or hotel to another without added remuneration. </w:t>
      </w:r>
      <w:r w:rsidR="00485CD5">
        <w:rPr>
          <w:rFonts w:ascii="Arial" w:hAnsi="Arial" w:cs="Arial"/>
          <w:sz w:val="24"/>
          <w:szCs w:val="24"/>
        </w:rPr>
        <w:t xml:space="preserve"> </w:t>
      </w:r>
      <w:r w:rsidR="00A565B4">
        <w:rPr>
          <w:rFonts w:ascii="Arial" w:hAnsi="Arial" w:cs="Arial"/>
          <w:sz w:val="24"/>
          <w:szCs w:val="24"/>
        </w:rPr>
        <w:t xml:space="preserve"> A copy of his contract</w:t>
      </w:r>
      <w:r>
        <w:rPr>
          <w:rFonts w:ascii="Arial" w:hAnsi="Arial" w:cs="Arial"/>
          <w:sz w:val="24"/>
          <w:szCs w:val="24"/>
        </w:rPr>
        <w:t xml:space="preserve"> </w:t>
      </w:r>
      <w:r w:rsidR="00A565B4">
        <w:rPr>
          <w:rFonts w:ascii="Arial" w:hAnsi="Arial" w:cs="Arial"/>
          <w:sz w:val="24"/>
          <w:szCs w:val="24"/>
        </w:rPr>
        <w:t>of employment was produced (Doc A).</w:t>
      </w:r>
      <w:r w:rsidR="00485CD5">
        <w:rPr>
          <w:rFonts w:ascii="Arial" w:hAnsi="Arial" w:cs="Arial"/>
          <w:sz w:val="24"/>
          <w:szCs w:val="24"/>
        </w:rPr>
        <w:t xml:space="preserve"> </w:t>
      </w:r>
      <w:r w:rsidR="00A565B4">
        <w:rPr>
          <w:rFonts w:ascii="Arial" w:hAnsi="Arial" w:cs="Arial"/>
          <w:sz w:val="24"/>
          <w:szCs w:val="24"/>
        </w:rPr>
        <w:t xml:space="preserve"> </w:t>
      </w:r>
      <w:r w:rsidR="0058668E">
        <w:rPr>
          <w:rFonts w:ascii="Arial" w:hAnsi="Arial" w:cs="Arial"/>
          <w:sz w:val="24"/>
          <w:szCs w:val="24"/>
        </w:rPr>
        <w:t>He stated that when ‘Le Kabanon’ snack</w:t>
      </w:r>
      <w:r>
        <w:rPr>
          <w:rFonts w:ascii="Arial" w:hAnsi="Arial" w:cs="Arial"/>
          <w:sz w:val="24"/>
          <w:szCs w:val="24"/>
        </w:rPr>
        <w:t xml:space="preserve"> </w:t>
      </w:r>
      <w:r w:rsidR="0058668E">
        <w:rPr>
          <w:rFonts w:ascii="Arial" w:hAnsi="Arial" w:cs="Arial"/>
          <w:sz w:val="24"/>
          <w:szCs w:val="24"/>
        </w:rPr>
        <w:t xml:space="preserve">was opened, waiters from the beach restaurant ‘Le Morne Plage’ went to work at </w:t>
      </w:r>
      <w:r w:rsidR="0058668E">
        <w:rPr>
          <w:rFonts w:ascii="Arial" w:hAnsi="Arial" w:cs="Arial"/>
          <w:sz w:val="24"/>
          <w:szCs w:val="24"/>
        </w:rPr>
        <w:lastRenderedPageBreak/>
        <w:t>‘Le Kabanon’ and he moved from ‘Harmonie’ Restaurant to work at “Le Morne</w:t>
      </w:r>
      <w:r>
        <w:rPr>
          <w:rFonts w:ascii="Arial" w:hAnsi="Arial" w:cs="Arial"/>
          <w:sz w:val="24"/>
          <w:szCs w:val="24"/>
        </w:rPr>
        <w:t xml:space="preserve"> </w:t>
      </w:r>
      <w:r w:rsidR="0058668E">
        <w:rPr>
          <w:rFonts w:ascii="Arial" w:hAnsi="Arial" w:cs="Arial"/>
          <w:sz w:val="24"/>
          <w:szCs w:val="24"/>
        </w:rPr>
        <w:t xml:space="preserve">Plage’ Restaurant.  Then he worked on a </w:t>
      </w:r>
      <w:r w:rsidR="009C0BF6">
        <w:rPr>
          <w:rFonts w:ascii="Arial" w:hAnsi="Arial" w:cs="Arial"/>
          <w:sz w:val="24"/>
          <w:szCs w:val="24"/>
        </w:rPr>
        <w:t>5</w:t>
      </w:r>
      <w:r w:rsidR="003E586E">
        <w:rPr>
          <w:rFonts w:ascii="Arial" w:hAnsi="Arial" w:cs="Arial"/>
          <w:sz w:val="24"/>
          <w:szCs w:val="24"/>
        </w:rPr>
        <w:t>:</w:t>
      </w:r>
      <w:r w:rsidR="009C0BF6">
        <w:rPr>
          <w:rFonts w:ascii="Arial" w:hAnsi="Arial" w:cs="Arial"/>
          <w:sz w:val="24"/>
          <w:szCs w:val="24"/>
        </w:rPr>
        <w:t>1roster</w:t>
      </w:r>
      <w:r w:rsidR="00DC0A02">
        <w:rPr>
          <w:rFonts w:ascii="Arial" w:hAnsi="Arial" w:cs="Arial"/>
          <w:sz w:val="24"/>
          <w:szCs w:val="24"/>
        </w:rPr>
        <w:t>,</w:t>
      </w:r>
      <w:r w:rsidR="009C0BF6">
        <w:rPr>
          <w:rFonts w:ascii="Arial" w:hAnsi="Arial" w:cs="Arial"/>
          <w:sz w:val="24"/>
          <w:szCs w:val="24"/>
        </w:rPr>
        <w:t xml:space="preserve"> </w:t>
      </w:r>
      <w:r w:rsidR="0058668E">
        <w:rPr>
          <w:rFonts w:ascii="Arial" w:hAnsi="Arial" w:cs="Arial"/>
          <w:sz w:val="24"/>
          <w:szCs w:val="24"/>
        </w:rPr>
        <w:t xml:space="preserve">days </w:t>
      </w:r>
      <w:r w:rsidR="009C0BF6">
        <w:rPr>
          <w:rFonts w:ascii="Arial" w:hAnsi="Arial" w:cs="Arial"/>
          <w:sz w:val="24"/>
          <w:szCs w:val="24"/>
        </w:rPr>
        <w:t>only</w:t>
      </w:r>
      <w:r w:rsidR="0058668E">
        <w:rPr>
          <w:rFonts w:ascii="Arial" w:hAnsi="Arial" w:cs="Arial"/>
          <w:sz w:val="24"/>
          <w:szCs w:val="24"/>
        </w:rPr>
        <w:t xml:space="preserve">.  He accepted that ‘Le Kabanon’ </w:t>
      </w:r>
      <w:r w:rsidR="00256BB0">
        <w:rPr>
          <w:rFonts w:ascii="Arial" w:hAnsi="Arial" w:cs="Arial"/>
          <w:sz w:val="24"/>
          <w:szCs w:val="24"/>
        </w:rPr>
        <w:t xml:space="preserve">was not performing well and that the waiters had to be sent back to ‘Le Morne Plage’.  He was in turn moved back to ‘Harmonie’ Restaurant.  </w:t>
      </w:r>
      <w:r w:rsidR="0058668E">
        <w:rPr>
          <w:rFonts w:ascii="Arial" w:hAnsi="Arial" w:cs="Arial"/>
          <w:sz w:val="24"/>
          <w:szCs w:val="24"/>
        </w:rPr>
        <w:t xml:space="preserve">  </w:t>
      </w:r>
      <w:r>
        <w:rPr>
          <w:rFonts w:ascii="Arial" w:hAnsi="Arial" w:cs="Arial"/>
          <w:sz w:val="24"/>
          <w:szCs w:val="24"/>
        </w:rPr>
        <w:t xml:space="preserve">     </w:t>
      </w:r>
      <w:r w:rsidR="001650CD">
        <w:rPr>
          <w:rFonts w:ascii="Arial" w:hAnsi="Arial" w:cs="Arial"/>
          <w:sz w:val="24"/>
          <w:szCs w:val="24"/>
        </w:rPr>
        <w:t xml:space="preserve">  </w:t>
      </w:r>
    </w:p>
    <w:p w:rsidR="00F57521" w:rsidRDefault="00746D94" w:rsidP="00AB0309">
      <w:pPr>
        <w:spacing w:line="240" w:lineRule="auto"/>
        <w:jc w:val="both"/>
        <w:rPr>
          <w:rFonts w:ascii="Arial" w:hAnsi="Arial" w:cs="Arial"/>
          <w:sz w:val="24"/>
          <w:szCs w:val="24"/>
        </w:rPr>
      </w:pPr>
      <w:r>
        <w:rPr>
          <w:rFonts w:ascii="Arial" w:hAnsi="Arial" w:cs="Arial"/>
          <w:sz w:val="24"/>
          <w:szCs w:val="24"/>
        </w:rPr>
        <w:t xml:space="preserve">Disputant added that there are eighteen ‘Chefs de Rang’ at ‘Harmonie’ Restaurant and </w:t>
      </w:r>
      <w:r w:rsidR="00F14627">
        <w:rPr>
          <w:rFonts w:ascii="Arial" w:hAnsi="Arial" w:cs="Arial"/>
          <w:sz w:val="24"/>
          <w:szCs w:val="24"/>
        </w:rPr>
        <w:t xml:space="preserve">that they all work on the same roster, that is, three nights, two days and one day off.  </w:t>
      </w:r>
    </w:p>
    <w:p w:rsidR="00F57521" w:rsidRDefault="00F57521" w:rsidP="00AB0309">
      <w:pPr>
        <w:spacing w:line="240" w:lineRule="auto"/>
        <w:jc w:val="both"/>
        <w:rPr>
          <w:rFonts w:ascii="Arial" w:hAnsi="Arial" w:cs="Arial"/>
          <w:sz w:val="24"/>
          <w:szCs w:val="24"/>
        </w:rPr>
      </w:pPr>
      <w:r>
        <w:rPr>
          <w:rFonts w:ascii="Arial" w:hAnsi="Arial" w:cs="Arial"/>
          <w:sz w:val="24"/>
          <w:szCs w:val="24"/>
        </w:rPr>
        <w:t xml:space="preserve">Mrs Lamvohee, the acting Human Resource Manager of Respondent then </w:t>
      </w:r>
      <w:r w:rsidR="008C19AB">
        <w:rPr>
          <w:rFonts w:ascii="Arial" w:hAnsi="Arial" w:cs="Arial"/>
          <w:sz w:val="24"/>
          <w:szCs w:val="24"/>
        </w:rPr>
        <w:t xml:space="preserve">deponed.  She stated that ‘Le Kabanon’, a bar where lunch was </w:t>
      </w:r>
      <w:r w:rsidR="006572B4">
        <w:rPr>
          <w:rFonts w:ascii="Arial" w:hAnsi="Arial" w:cs="Arial"/>
          <w:sz w:val="24"/>
          <w:szCs w:val="24"/>
        </w:rPr>
        <w:t>served</w:t>
      </w:r>
      <w:r w:rsidR="007C2463">
        <w:rPr>
          <w:rFonts w:ascii="Arial" w:hAnsi="Arial" w:cs="Arial"/>
          <w:sz w:val="24"/>
          <w:szCs w:val="24"/>
        </w:rPr>
        <w:t>,</w:t>
      </w:r>
      <w:r w:rsidR="008C19AB">
        <w:rPr>
          <w:rFonts w:ascii="Arial" w:hAnsi="Arial" w:cs="Arial"/>
          <w:sz w:val="24"/>
          <w:szCs w:val="24"/>
        </w:rPr>
        <w:t xml:space="preserve"> was set up </w:t>
      </w:r>
      <w:r w:rsidR="00485CD5">
        <w:rPr>
          <w:rFonts w:ascii="Arial" w:hAnsi="Arial" w:cs="Arial"/>
          <w:sz w:val="24"/>
          <w:szCs w:val="24"/>
        </w:rPr>
        <w:t xml:space="preserve">in 2012 </w:t>
      </w:r>
      <w:r w:rsidR="008C19AB">
        <w:rPr>
          <w:rFonts w:ascii="Arial" w:hAnsi="Arial" w:cs="Arial"/>
          <w:sz w:val="24"/>
          <w:szCs w:val="24"/>
        </w:rPr>
        <w:t xml:space="preserve">and waiters from </w:t>
      </w:r>
      <w:r w:rsidR="00A03CE8">
        <w:rPr>
          <w:rFonts w:ascii="Arial" w:hAnsi="Arial" w:cs="Arial"/>
          <w:sz w:val="24"/>
          <w:szCs w:val="24"/>
        </w:rPr>
        <w:t xml:space="preserve">‘Le </w:t>
      </w:r>
      <w:r w:rsidR="008C19AB">
        <w:rPr>
          <w:rFonts w:ascii="Arial" w:hAnsi="Arial" w:cs="Arial"/>
          <w:sz w:val="24"/>
          <w:szCs w:val="24"/>
        </w:rPr>
        <w:t>Morne Plage</w:t>
      </w:r>
      <w:r w:rsidR="00A03CE8">
        <w:rPr>
          <w:rFonts w:ascii="Arial" w:hAnsi="Arial" w:cs="Arial"/>
          <w:sz w:val="24"/>
          <w:szCs w:val="24"/>
        </w:rPr>
        <w:t>’</w:t>
      </w:r>
      <w:r w:rsidR="008C19AB">
        <w:rPr>
          <w:rFonts w:ascii="Arial" w:hAnsi="Arial" w:cs="Arial"/>
          <w:sz w:val="24"/>
          <w:szCs w:val="24"/>
        </w:rPr>
        <w:t xml:space="preserve"> were moved to ‘Le Kabanon’.  Disputant was </w:t>
      </w:r>
      <w:r w:rsidR="00141BFD">
        <w:rPr>
          <w:rFonts w:ascii="Arial" w:hAnsi="Arial" w:cs="Arial"/>
          <w:sz w:val="24"/>
          <w:szCs w:val="24"/>
        </w:rPr>
        <w:t xml:space="preserve">then moved to </w:t>
      </w:r>
      <w:r w:rsidR="001921C9">
        <w:rPr>
          <w:rFonts w:ascii="Arial" w:hAnsi="Arial" w:cs="Arial"/>
          <w:sz w:val="24"/>
          <w:szCs w:val="24"/>
        </w:rPr>
        <w:t xml:space="preserve">‘Le </w:t>
      </w:r>
      <w:r w:rsidR="00141BFD">
        <w:rPr>
          <w:rFonts w:ascii="Arial" w:hAnsi="Arial" w:cs="Arial"/>
          <w:sz w:val="24"/>
          <w:szCs w:val="24"/>
        </w:rPr>
        <w:t>Morne Plage</w:t>
      </w:r>
      <w:r w:rsidR="001921C9">
        <w:rPr>
          <w:rFonts w:ascii="Arial" w:hAnsi="Arial" w:cs="Arial"/>
          <w:sz w:val="24"/>
          <w:szCs w:val="24"/>
        </w:rPr>
        <w:t>’</w:t>
      </w:r>
      <w:r w:rsidR="00141BFD">
        <w:rPr>
          <w:rFonts w:ascii="Arial" w:hAnsi="Arial" w:cs="Arial"/>
          <w:sz w:val="24"/>
          <w:szCs w:val="24"/>
        </w:rPr>
        <w:t xml:space="preserve">.  This was as from 1 December 2012 up to 1 December 2013 where </w:t>
      </w:r>
      <w:r w:rsidR="001921C9">
        <w:rPr>
          <w:rFonts w:ascii="Arial" w:hAnsi="Arial" w:cs="Arial"/>
          <w:sz w:val="24"/>
          <w:szCs w:val="24"/>
        </w:rPr>
        <w:t>Disputant</w:t>
      </w:r>
      <w:r w:rsidR="00141BFD">
        <w:rPr>
          <w:rFonts w:ascii="Arial" w:hAnsi="Arial" w:cs="Arial"/>
          <w:sz w:val="24"/>
          <w:szCs w:val="24"/>
        </w:rPr>
        <w:t xml:space="preserve"> was sent back to ‘Harmonie’ Restaurant.  ‘Le Kabanon’ did not perform according to expectations and the waiters were sent back from ‘Le Kabanon’ to ‘Le Morne Plage’.  There was thus a surplus of workers at ‘Le Morne Plage’ and Disputant was moved back to ‘Harmonie’ Restaurant.     </w:t>
      </w:r>
    </w:p>
    <w:p w:rsidR="00904EFC" w:rsidRDefault="00141BFD" w:rsidP="00AB0309">
      <w:pPr>
        <w:spacing w:line="240" w:lineRule="auto"/>
        <w:jc w:val="both"/>
        <w:rPr>
          <w:rFonts w:ascii="Arial" w:hAnsi="Arial" w:cs="Arial"/>
          <w:sz w:val="24"/>
          <w:szCs w:val="24"/>
        </w:rPr>
      </w:pPr>
      <w:r>
        <w:rPr>
          <w:rFonts w:ascii="Arial" w:hAnsi="Arial" w:cs="Arial"/>
          <w:sz w:val="24"/>
          <w:szCs w:val="24"/>
        </w:rPr>
        <w:t xml:space="preserve">There are eighteen ‘Chefs de Rang’ and they all work on a roster of three nights, two days and one day off. </w:t>
      </w:r>
      <w:r w:rsidR="00BF56AC">
        <w:rPr>
          <w:rFonts w:ascii="Arial" w:hAnsi="Arial" w:cs="Arial"/>
          <w:sz w:val="24"/>
          <w:szCs w:val="24"/>
        </w:rPr>
        <w:t xml:space="preserve">Mrs Lamvohee further stated that employees at the Respondent </w:t>
      </w:r>
      <w:r w:rsidR="00904EFC">
        <w:rPr>
          <w:rFonts w:ascii="Arial" w:hAnsi="Arial" w:cs="Arial"/>
          <w:sz w:val="24"/>
          <w:szCs w:val="24"/>
        </w:rPr>
        <w:t xml:space="preserve">may be required to move from one section to another and even from one hotel to another, </w:t>
      </w:r>
      <w:r w:rsidR="00512E2C">
        <w:rPr>
          <w:rFonts w:ascii="Arial" w:hAnsi="Arial" w:cs="Arial"/>
          <w:sz w:val="24"/>
          <w:szCs w:val="24"/>
        </w:rPr>
        <w:t>that</w:t>
      </w:r>
      <w:r w:rsidR="00904EFC">
        <w:rPr>
          <w:rFonts w:ascii="Arial" w:hAnsi="Arial" w:cs="Arial"/>
          <w:sz w:val="24"/>
          <w:szCs w:val="24"/>
        </w:rPr>
        <w:t xml:space="preserve"> is</w:t>
      </w:r>
      <w:r w:rsidR="00512E2C">
        <w:rPr>
          <w:rFonts w:ascii="Arial" w:hAnsi="Arial" w:cs="Arial"/>
          <w:sz w:val="24"/>
          <w:szCs w:val="24"/>
        </w:rPr>
        <w:t>,</w:t>
      </w:r>
      <w:r w:rsidR="00904EFC">
        <w:rPr>
          <w:rFonts w:ascii="Arial" w:hAnsi="Arial" w:cs="Arial"/>
          <w:sz w:val="24"/>
          <w:szCs w:val="24"/>
        </w:rPr>
        <w:t xml:space="preserve"> </w:t>
      </w:r>
      <w:r w:rsidR="00512E2C">
        <w:rPr>
          <w:rFonts w:ascii="Arial" w:hAnsi="Arial" w:cs="Arial"/>
          <w:sz w:val="24"/>
          <w:szCs w:val="24"/>
        </w:rPr>
        <w:t xml:space="preserve">to </w:t>
      </w:r>
      <w:r w:rsidR="00904EFC">
        <w:rPr>
          <w:rFonts w:ascii="Arial" w:hAnsi="Arial" w:cs="Arial"/>
          <w:sz w:val="24"/>
          <w:szCs w:val="24"/>
        </w:rPr>
        <w:t xml:space="preserve">‘Le Paradis’, found on the same Le Morne Peninsula and which </w:t>
      </w:r>
      <w:r w:rsidR="00512E2C">
        <w:rPr>
          <w:rFonts w:ascii="Arial" w:hAnsi="Arial" w:cs="Arial"/>
          <w:sz w:val="24"/>
          <w:szCs w:val="24"/>
        </w:rPr>
        <w:t>pertains to the same employer.</w:t>
      </w:r>
      <w:r w:rsidR="00904EFC">
        <w:rPr>
          <w:rFonts w:ascii="Arial" w:hAnsi="Arial" w:cs="Arial"/>
          <w:sz w:val="24"/>
          <w:szCs w:val="24"/>
        </w:rPr>
        <w:t xml:space="preserve">  She averred that Disputant has to follow the same roster as everybody else as per his contract of employment.  </w:t>
      </w:r>
    </w:p>
    <w:p w:rsidR="004706A8" w:rsidRDefault="00727120" w:rsidP="00AB0309">
      <w:pPr>
        <w:spacing w:line="240" w:lineRule="auto"/>
        <w:jc w:val="both"/>
        <w:rPr>
          <w:rFonts w:ascii="Arial" w:hAnsi="Arial" w:cs="Arial"/>
          <w:sz w:val="24"/>
          <w:szCs w:val="24"/>
        </w:rPr>
      </w:pPr>
      <w:r>
        <w:rPr>
          <w:rFonts w:ascii="Arial" w:hAnsi="Arial" w:cs="Arial"/>
          <w:sz w:val="24"/>
          <w:szCs w:val="24"/>
        </w:rPr>
        <w:t xml:space="preserve">In cross-examination, </w:t>
      </w:r>
      <w:r w:rsidR="001173C8">
        <w:rPr>
          <w:rFonts w:ascii="Arial" w:hAnsi="Arial" w:cs="Arial"/>
          <w:sz w:val="24"/>
          <w:szCs w:val="24"/>
        </w:rPr>
        <w:t xml:space="preserve">Mrs Lamvohee stated that </w:t>
      </w:r>
      <w:r w:rsidR="00763F3F">
        <w:rPr>
          <w:rFonts w:ascii="Arial" w:hAnsi="Arial" w:cs="Arial"/>
          <w:sz w:val="24"/>
          <w:szCs w:val="24"/>
        </w:rPr>
        <w:t xml:space="preserve">at </w:t>
      </w:r>
      <w:r w:rsidR="001173C8">
        <w:rPr>
          <w:rFonts w:ascii="Arial" w:hAnsi="Arial" w:cs="Arial"/>
          <w:sz w:val="24"/>
          <w:szCs w:val="24"/>
        </w:rPr>
        <w:t xml:space="preserve">both </w:t>
      </w:r>
      <w:r w:rsidR="00763F3F">
        <w:rPr>
          <w:rFonts w:ascii="Arial" w:hAnsi="Arial" w:cs="Arial"/>
          <w:sz w:val="24"/>
          <w:szCs w:val="24"/>
        </w:rPr>
        <w:t>‘</w:t>
      </w:r>
      <w:r w:rsidR="001173C8">
        <w:rPr>
          <w:rFonts w:ascii="Arial" w:hAnsi="Arial" w:cs="Arial"/>
          <w:sz w:val="24"/>
          <w:szCs w:val="24"/>
        </w:rPr>
        <w:t xml:space="preserve">Harmonie’ Restaurant and </w:t>
      </w:r>
      <w:r w:rsidR="00763F3F">
        <w:rPr>
          <w:rFonts w:ascii="Arial" w:hAnsi="Arial" w:cs="Arial"/>
          <w:sz w:val="24"/>
          <w:szCs w:val="24"/>
        </w:rPr>
        <w:t>‘</w:t>
      </w:r>
      <w:r w:rsidR="001173C8">
        <w:rPr>
          <w:rFonts w:ascii="Arial" w:hAnsi="Arial" w:cs="Arial"/>
          <w:sz w:val="24"/>
          <w:szCs w:val="24"/>
        </w:rPr>
        <w:t>Le Morne Plage</w:t>
      </w:r>
      <w:r w:rsidR="00763F3F">
        <w:rPr>
          <w:rFonts w:ascii="Arial" w:hAnsi="Arial" w:cs="Arial"/>
          <w:sz w:val="24"/>
          <w:szCs w:val="24"/>
        </w:rPr>
        <w:t>’</w:t>
      </w:r>
      <w:r w:rsidR="001173C8">
        <w:rPr>
          <w:rFonts w:ascii="Arial" w:hAnsi="Arial" w:cs="Arial"/>
          <w:sz w:val="24"/>
          <w:szCs w:val="24"/>
        </w:rPr>
        <w:t>, Disputant was working on a 5</w:t>
      </w:r>
      <w:r w:rsidR="00B66DE3">
        <w:rPr>
          <w:rFonts w:ascii="Arial" w:hAnsi="Arial" w:cs="Arial"/>
          <w:sz w:val="24"/>
          <w:szCs w:val="24"/>
        </w:rPr>
        <w:t>:</w:t>
      </w:r>
      <w:r w:rsidR="001173C8">
        <w:rPr>
          <w:rFonts w:ascii="Arial" w:hAnsi="Arial" w:cs="Arial"/>
          <w:sz w:val="24"/>
          <w:szCs w:val="24"/>
        </w:rPr>
        <w:t xml:space="preserve">1 </w:t>
      </w:r>
      <w:r w:rsidR="00CC6CB7">
        <w:rPr>
          <w:rFonts w:ascii="Arial" w:hAnsi="Arial" w:cs="Arial"/>
          <w:sz w:val="24"/>
          <w:szCs w:val="24"/>
        </w:rPr>
        <w:t>roster</w:t>
      </w:r>
      <w:r w:rsidR="001173C8">
        <w:rPr>
          <w:rFonts w:ascii="Arial" w:hAnsi="Arial" w:cs="Arial"/>
          <w:sz w:val="24"/>
          <w:szCs w:val="24"/>
        </w:rPr>
        <w:t xml:space="preserve"> and that it was only the </w:t>
      </w:r>
      <w:r w:rsidR="007F17A3">
        <w:rPr>
          <w:rFonts w:ascii="Arial" w:hAnsi="Arial" w:cs="Arial"/>
          <w:sz w:val="24"/>
          <w:szCs w:val="24"/>
        </w:rPr>
        <w:t xml:space="preserve">working </w:t>
      </w:r>
      <w:r w:rsidR="001173C8">
        <w:rPr>
          <w:rFonts w:ascii="Arial" w:hAnsi="Arial" w:cs="Arial"/>
          <w:sz w:val="24"/>
          <w:szCs w:val="24"/>
        </w:rPr>
        <w:t xml:space="preserve">hours </w:t>
      </w:r>
      <w:r w:rsidR="007F17A3">
        <w:rPr>
          <w:rFonts w:ascii="Arial" w:hAnsi="Arial" w:cs="Arial"/>
          <w:sz w:val="24"/>
          <w:szCs w:val="24"/>
        </w:rPr>
        <w:t xml:space="preserve">(“les horaires”) </w:t>
      </w:r>
      <w:r w:rsidR="001173C8">
        <w:rPr>
          <w:rFonts w:ascii="Arial" w:hAnsi="Arial" w:cs="Arial"/>
          <w:sz w:val="24"/>
          <w:szCs w:val="24"/>
        </w:rPr>
        <w:t xml:space="preserve">which were different at these two restaurants.  She stated that no allowance was granted to Disputant because there was a ‘mobility’ clause in his contract of employment whereby he could be moved </w:t>
      </w:r>
      <w:r w:rsidR="00CC6CB7">
        <w:rPr>
          <w:rFonts w:ascii="Arial" w:hAnsi="Arial" w:cs="Arial"/>
          <w:sz w:val="24"/>
          <w:szCs w:val="24"/>
        </w:rPr>
        <w:t xml:space="preserve">to another outlet </w:t>
      </w:r>
      <w:r w:rsidR="001173C8">
        <w:rPr>
          <w:rFonts w:ascii="Arial" w:hAnsi="Arial" w:cs="Arial"/>
          <w:sz w:val="24"/>
          <w:szCs w:val="24"/>
        </w:rPr>
        <w:t xml:space="preserve">without added remuneration. </w:t>
      </w:r>
      <w:r w:rsidR="007F17A3">
        <w:rPr>
          <w:rFonts w:ascii="Arial" w:hAnsi="Arial" w:cs="Arial"/>
          <w:sz w:val="24"/>
          <w:szCs w:val="24"/>
        </w:rPr>
        <w:t xml:space="preserve"> </w:t>
      </w:r>
      <w:r w:rsidR="001173C8">
        <w:rPr>
          <w:rFonts w:ascii="Arial" w:hAnsi="Arial" w:cs="Arial"/>
          <w:sz w:val="24"/>
          <w:szCs w:val="24"/>
        </w:rPr>
        <w:t xml:space="preserve">Also, </w:t>
      </w:r>
      <w:r w:rsidR="004706A8">
        <w:rPr>
          <w:rFonts w:ascii="Arial" w:hAnsi="Arial" w:cs="Arial"/>
          <w:sz w:val="24"/>
          <w:szCs w:val="24"/>
        </w:rPr>
        <w:t xml:space="preserve">Disputant </w:t>
      </w:r>
      <w:r w:rsidR="001173C8">
        <w:rPr>
          <w:rFonts w:ascii="Arial" w:hAnsi="Arial" w:cs="Arial"/>
          <w:sz w:val="24"/>
          <w:szCs w:val="24"/>
        </w:rPr>
        <w:t xml:space="preserve">had </w:t>
      </w:r>
      <w:r w:rsidR="004706A8">
        <w:rPr>
          <w:rFonts w:ascii="Arial" w:hAnsi="Arial" w:cs="Arial"/>
          <w:sz w:val="24"/>
          <w:szCs w:val="24"/>
        </w:rPr>
        <w:t xml:space="preserve">already </w:t>
      </w:r>
      <w:r w:rsidR="001173C8">
        <w:rPr>
          <w:rFonts w:ascii="Arial" w:hAnsi="Arial" w:cs="Arial"/>
          <w:sz w:val="24"/>
          <w:szCs w:val="24"/>
        </w:rPr>
        <w:t xml:space="preserve">been working three nights, two mornings and one day off for </w:t>
      </w:r>
      <w:r w:rsidR="00CC6CB7">
        <w:rPr>
          <w:rFonts w:ascii="Arial" w:hAnsi="Arial" w:cs="Arial"/>
          <w:sz w:val="24"/>
          <w:szCs w:val="24"/>
        </w:rPr>
        <w:t>some</w:t>
      </w:r>
      <w:r w:rsidR="001173C8">
        <w:rPr>
          <w:rFonts w:ascii="Arial" w:hAnsi="Arial" w:cs="Arial"/>
          <w:sz w:val="24"/>
          <w:szCs w:val="24"/>
        </w:rPr>
        <w:t xml:space="preserve"> eleven years and there were seventeen other Chefs de Rang who were </w:t>
      </w:r>
      <w:r w:rsidR="004706A8">
        <w:rPr>
          <w:rFonts w:ascii="Arial" w:hAnsi="Arial" w:cs="Arial"/>
          <w:sz w:val="24"/>
          <w:szCs w:val="24"/>
        </w:rPr>
        <w:t>doing exactly the same work schedule as Disputant.  Mrs Lamvohee added that Disputant was given some one and a half months to adapt before he started to work the day and night roster</w:t>
      </w:r>
      <w:r w:rsidR="007F17A3">
        <w:rPr>
          <w:rFonts w:ascii="Arial" w:hAnsi="Arial" w:cs="Arial"/>
          <w:sz w:val="24"/>
          <w:szCs w:val="24"/>
        </w:rPr>
        <w:t xml:space="preserve"> anew</w:t>
      </w:r>
      <w:r w:rsidR="004706A8">
        <w:rPr>
          <w:rFonts w:ascii="Arial" w:hAnsi="Arial" w:cs="Arial"/>
          <w:sz w:val="24"/>
          <w:szCs w:val="24"/>
        </w:rPr>
        <w:t xml:space="preserve">.  </w:t>
      </w:r>
    </w:p>
    <w:p w:rsidR="004706A8" w:rsidRDefault="004706A8" w:rsidP="00AB0309">
      <w:pPr>
        <w:spacing w:line="240" w:lineRule="auto"/>
        <w:jc w:val="both"/>
        <w:rPr>
          <w:rFonts w:ascii="Arial" w:hAnsi="Arial" w:cs="Arial"/>
          <w:sz w:val="24"/>
          <w:szCs w:val="24"/>
        </w:rPr>
      </w:pPr>
      <w:r>
        <w:rPr>
          <w:rFonts w:ascii="Arial" w:hAnsi="Arial" w:cs="Arial"/>
          <w:sz w:val="24"/>
          <w:szCs w:val="24"/>
        </w:rPr>
        <w:t xml:space="preserve">Counsel for Respondent submitted that </w:t>
      </w:r>
      <w:r w:rsidR="00486E0C">
        <w:rPr>
          <w:rFonts w:ascii="Arial" w:hAnsi="Arial" w:cs="Arial"/>
          <w:sz w:val="24"/>
          <w:szCs w:val="24"/>
        </w:rPr>
        <w:t xml:space="preserve">as per the terms of reference, </w:t>
      </w:r>
      <w:r w:rsidR="007F17A3">
        <w:rPr>
          <w:rFonts w:ascii="Arial" w:hAnsi="Arial" w:cs="Arial"/>
          <w:sz w:val="24"/>
          <w:szCs w:val="24"/>
        </w:rPr>
        <w:t xml:space="preserve">there is </w:t>
      </w:r>
      <w:r w:rsidR="00486E0C">
        <w:rPr>
          <w:rFonts w:ascii="Arial" w:hAnsi="Arial" w:cs="Arial"/>
          <w:sz w:val="24"/>
          <w:szCs w:val="24"/>
        </w:rPr>
        <w:t>no mention of an</w:t>
      </w:r>
      <w:r w:rsidR="007F17A3">
        <w:rPr>
          <w:rFonts w:ascii="Arial" w:hAnsi="Arial" w:cs="Arial"/>
          <w:sz w:val="24"/>
          <w:szCs w:val="24"/>
        </w:rPr>
        <w:t>y</w:t>
      </w:r>
      <w:r w:rsidR="00486E0C">
        <w:rPr>
          <w:rFonts w:ascii="Arial" w:hAnsi="Arial" w:cs="Arial"/>
          <w:sz w:val="24"/>
          <w:szCs w:val="24"/>
        </w:rPr>
        <w:t xml:space="preserve"> allowance being sought.  </w:t>
      </w:r>
      <w:r w:rsidR="00325E7B">
        <w:rPr>
          <w:rFonts w:ascii="Arial" w:hAnsi="Arial" w:cs="Arial"/>
          <w:sz w:val="24"/>
          <w:szCs w:val="24"/>
        </w:rPr>
        <w:t>Counsel referred to the mobility clause in the contract of employment</w:t>
      </w:r>
      <w:r w:rsidR="007F17A3">
        <w:rPr>
          <w:rFonts w:ascii="Arial" w:hAnsi="Arial" w:cs="Arial"/>
          <w:sz w:val="24"/>
          <w:szCs w:val="24"/>
        </w:rPr>
        <w:t xml:space="preserve">.  He </w:t>
      </w:r>
      <w:r w:rsidR="00325E7B">
        <w:rPr>
          <w:rFonts w:ascii="Arial" w:hAnsi="Arial" w:cs="Arial"/>
          <w:sz w:val="24"/>
          <w:szCs w:val="24"/>
        </w:rPr>
        <w:t xml:space="preserve">thus argued that </w:t>
      </w:r>
      <w:r w:rsidR="007F17A3">
        <w:rPr>
          <w:rFonts w:ascii="Arial" w:hAnsi="Arial" w:cs="Arial"/>
          <w:sz w:val="24"/>
          <w:szCs w:val="24"/>
        </w:rPr>
        <w:t>‘</w:t>
      </w:r>
      <w:r w:rsidR="00325E7B">
        <w:rPr>
          <w:rFonts w:ascii="Arial" w:hAnsi="Arial" w:cs="Arial"/>
          <w:sz w:val="24"/>
          <w:szCs w:val="24"/>
        </w:rPr>
        <w:t>acquired right</w:t>
      </w:r>
      <w:r w:rsidR="007F17A3">
        <w:rPr>
          <w:rFonts w:ascii="Arial" w:hAnsi="Arial" w:cs="Arial"/>
          <w:sz w:val="24"/>
          <w:szCs w:val="24"/>
        </w:rPr>
        <w:t>’</w:t>
      </w:r>
      <w:r w:rsidR="00325E7B">
        <w:rPr>
          <w:rFonts w:ascii="Arial" w:hAnsi="Arial" w:cs="Arial"/>
          <w:sz w:val="24"/>
          <w:szCs w:val="24"/>
        </w:rPr>
        <w:t xml:space="preserve"> cannot be invoked the more so that even the conditions required for acquir</w:t>
      </w:r>
      <w:r w:rsidR="007F17A3">
        <w:rPr>
          <w:rFonts w:ascii="Arial" w:hAnsi="Arial" w:cs="Arial"/>
          <w:sz w:val="24"/>
          <w:szCs w:val="24"/>
        </w:rPr>
        <w:t>ing a</w:t>
      </w:r>
      <w:r w:rsidR="00325E7B">
        <w:rPr>
          <w:rFonts w:ascii="Arial" w:hAnsi="Arial" w:cs="Arial"/>
          <w:sz w:val="24"/>
          <w:szCs w:val="24"/>
        </w:rPr>
        <w:t xml:space="preserve"> right do not exist</w:t>
      </w:r>
      <w:r w:rsidR="007F17A3">
        <w:rPr>
          <w:rFonts w:ascii="Arial" w:hAnsi="Arial" w:cs="Arial"/>
          <w:sz w:val="24"/>
          <w:szCs w:val="24"/>
        </w:rPr>
        <w:t xml:space="preserve"> in the present matter</w:t>
      </w:r>
      <w:r w:rsidR="00325E7B">
        <w:rPr>
          <w:rFonts w:ascii="Arial" w:hAnsi="Arial" w:cs="Arial"/>
          <w:sz w:val="24"/>
          <w:szCs w:val="24"/>
        </w:rPr>
        <w:t>.  Mr Ramasamy, the trade union representative</w:t>
      </w:r>
      <w:r w:rsidR="00BC2DB2">
        <w:rPr>
          <w:rFonts w:ascii="Arial" w:hAnsi="Arial" w:cs="Arial"/>
          <w:sz w:val="24"/>
          <w:szCs w:val="24"/>
        </w:rPr>
        <w:t>,</w:t>
      </w:r>
      <w:r w:rsidR="00325E7B">
        <w:rPr>
          <w:rFonts w:ascii="Arial" w:hAnsi="Arial" w:cs="Arial"/>
          <w:sz w:val="24"/>
          <w:szCs w:val="24"/>
        </w:rPr>
        <w:t xml:space="preserve"> made a short statement and referred to the</w:t>
      </w:r>
      <w:r w:rsidR="00BC2DB2">
        <w:rPr>
          <w:rFonts w:ascii="Arial" w:hAnsi="Arial" w:cs="Arial"/>
          <w:sz w:val="24"/>
          <w:szCs w:val="24"/>
        </w:rPr>
        <w:t xml:space="preserve"> inconvenience </w:t>
      </w:r>
      <w:r w:rsidR="007F17A3">
        <w:rPr>
          <w:rFonts w:ascii="Arial" w:hAnsi="Arial" w:cs="Arial"/>
          <w:sz w:val="24"/>
          <w:szCs w:val="24"/>
        </w:rPr>
        <w:t>suffered by Di</w:t>
      </w:r>
      <w:r w:rsidR="00BC2DB2">
        <w:rPr>
          <w:rFonts w:ascii="Arial" w:hAnsi="Arial" w:cs="Arial"/>
          <w:sz w:val="24"/>
          <w:szCs w:val="24"/>
        </w:rPr>
        <w:t xml:space="preserve">sputant following the change in his </w:t>
      </w:r>
      <w:r w:rsidR="007F17A3">
        <w:rPr>
          <w:rFonts w:ascii="Arial" w:hAnsi="Arial" w:cs="Arial"/>
          <w:sz w:val="24"/>
          <w:szCs w:val="24"/>
        </w:rPr>
        <w:t xml:space="preserve">working </w:t>
      </w:r>
      <w:r w:rsidR="00BC2DB2">
        <w:rPr>
          <w:rFonts w:ascii="Arial" w:hAnsi="Arial" w:cs="Arial"/>
          <w:sz w:val="24"/>
          <w:szCs w:val="24"/>
        </w:rPr>
        <w:t>hours.  He added that despite the mobility clause, the effect of changing the roster</w:t>
      </w:r>
      <w:r w:rsidR="00325E7B">
        <w:rPr>
          <w:rFonts w:ascii="Arial" w:hAnsi="Arial" w:cs="Arial"/>
          <w:sz w:val="24"/>
          <w:szCs w:val="24"/>
        </w:rPr>
        <w:t xml:space="preserve"> </w:t>
      </w:r>
      <w:r w:rsidR="00BC2DB2">
        <w:rPr>
          <w:rFonts w:ascii="Arial" w:hAnsi="Arial" w:cs="Arial"/>
          <w:sz w:val="24"/>
          <w:szCs w:val="24"/>
        </w:rPr>
        <w:t xml:space="preserve">of an employee </w:t>
      </w:r>
      <w:r w:rsidR="006120D9">
        <w:rPr>
          <w:rFonts w:ascii="Arial" w:hAnsi="Arial" w:cs="Arial"/>
          <w:sz w:val="24"/>
          <w:szCs w:val="24"/>
        </w:rPr>
        <w:t xml:space="preserve">affects </w:t>
      </w:r>
      <w:r w:rsidR="00E120D2">
        <w:rPr>
          <w:rFonts w:ascii="Arial" w:hAnsi="Arial" w:cs="Arial"/>
          <w:sz w:val="24"/>
          <w:szCs w:val="24"/>
        </w:rPr>
        <w:t>the employee.</w:t>
      </w:r>
    </w:p>
    <w:p w:rsidR="00AB0309" w:rsidRDefault="00E120D2" w:rsidP="00AB0309">
      <w:pPr>
        <w:spacing w:line="240" w:lineRule="auto"/>
        <w:jc w:val="both"/>
        <w:rPr>
          <w:rFonts w:ascii="Arial" w:hAnsi="Arial" w:cs="Arial"/>
          <w:sz w:val="24"/>
          <w:szCs w:val="24"/>
        </w:rPr>
      </w:pPr>
      <w:r>
        <w:rPr>
          <w:rFonts w:ascii="Arial" w:hAnsi="Arial" w:cs="Arial"/>
          <w:sz w:val="24"/>
          <w:szCs w:val="24"/>
        </w:rPr>
        <w:t xml:space="preserve">The </w:t>
      </w:r>
      <w:r w:rsidR="002927AB">
        <w:rPr>
          <w:rFonts w:ascii="Arial" w:hAnsi="Arial" w:cs="Arial"/>
          <w:sz w:val="24"/>
          <w:szCs w:val="24"/>
        </w:rPr>
        <w:t xml:space="preserve">Tribunal has examined all the evidence on record including </w:t>
      </w:r>
      <w:r w:rsidR="001623CE">
        <w:rPr>
          <w:rFonts w:ascii="Arial" w:hAnsi="Arial" w:cs="Arial"/>
          <w:sz w:val="24"/>
          <w:szCs w:val="24"/>
        </w:rPr>
        <w:t>Doc A.</w:t>
      </w:r>
      <w:r w:rsidR="00C80BFD">
        <w:rPr>
          <w:rFonts w:ascii="Arial" w:hAnsi="Arial" w:cs="Arial"/>
          <w:sz w:val="24"/>
          <w:szCs w:val="24"/>
        </w:rPr>
        <w:t xml:space="preserve">  As per the terms of reference of the dispute, the Tribunal is to award whether Disputant is to be reverted back to the day shift.  There is no evidence before us that with the change in the </w:t>
      </w:r>
      <w:r w:rsidR="00777DCE">
        <w:rPr>
          <w:rFonts w:ascii="Arial" w:hAnsi="Arial" w:cs="Arial"/>
          <w:sz w:val="24"/>
          <w:szCs w:val="24"/>
        </w:rPr>
        <w:t>working hours</w:t>
      </w:r>
      <w:r w:rsidR="00496FCD">
        <w:rPr>
          <w:rFonts w:ascii="Arial" w:hAnsi="Arial" w:cs="Arial"/>
          <w:sz w:val="24"/>
          <w:szCs w:val="24"/>
        </w:rPr>
        <w:t xml:space="preserve"> of </w:t>
      </w:r>
      <w:r w:rsidR="00C80BFD">
        <w:rPr>
          <w:rFonts w:ascii="Arial" w:hAnsi="Arial" w:cs="Arial"/>
          <w:sz w:val="24"/>
          <w:szCs w:val="24"/>
        </w:rPr>
        <w:t>Disputant</w:t>
      </w:r>
      <w:r w:rsidR="00496FCD">
        <w:rPr>
          <w:rFonts w:ascii="Arial" w:hAnsi="Arial" w:cs="Arial"/>
          <w:sz w:val="24"/>
          <w:szCs w:val="24"/>
        </w:rPr>
        <w:t xml:space="preserve">, the latter is being required to put in more hours of work.  </w:t>
      </w:r>
      <w:r w:rsidR="00496FCD">
        <w:rPr>
          <w:rFonts w:ascii="Arial" w:hAnsi="Arial" w:cs="Arial"/>
          <w:sz w:val="24"/>
          <w:szCs w:val="24"/>
        </w:rPr>
        <w:lastRenderedPageBreak/>
        <w:t>Very importantly, there is unrebutted evidence that Disputant has been working for years on the 5</w:t>
      </w:r>
      <w:r w:rsidR="00D50506">
        <w:rPr>
          <w:rFonts w:ascii="Arial" w:hAnsi="Arial" w:cs="Arial"/>
          <w:sz w:val="24"/>
          <w:szCs w:val="24"/>
        </w:rPr>
        <w:t>:</w:t>
      </w:r>
      <w:r w:rsidR="00496FCD">
        <w:rPr>
          <w:rFonts w:ascii="Arial" w:hAnsi="Arial" w:cs="Arial"/>
          <w:sz w:val="24"/>
          <w:szCs w:val="24"/>
        </w:rPr>
        <w:t>1 roster doing day and night shifts.  His contract of employment (Doc A) indeed refers to Disputant having to work on a 5</w:t>
      </w:r>
      <w:r w:rsidR="00D50506">
        <w:rPr>
          <w:rFonts w:ascii="Arial" w:hAnsi="Arial" w:cs="Arial"/>
          <w:sz w:val="24"/>
          <w:szCs w:val="24"/>
        </w:rPr>
        <w:t>:1 roster and also provides under the heading “</w:t>
      </w:r>
      <w:r w:rsidR="00D50506" w:rsidRPr="00D50506">
        <w:rPr>
          <w:rFonts w:ascii="Arial" w:hAnsi="Arial" w:cs="Arial"/>
          <w:b/>
          <w:sz w:val="24"/>
          <w:szCs w:val="24"/>
          <w:u w:val="single"/>
        </w:rPr>
        <w:t>Duties</w:t>
      </w:r>
      <w:r w:rsidR="00D50506">
        <w:rPr>
          <w:rFonts w:ascii="Arial" w:hAnsi="Arial" w:cs="Arial"/>
          <w:sz w:val="24"/>
          <w:szCs w:val="24"/>
        </w:rPr>
        <w:t>”</w:t>
      </w:r>
      <w:r w:rsidR="00496FCD">
        <w:rPr>
          <w:rFonts w:ascii="Arial" w:hAnsi="Arial" w:cs="Arial"/>
          <w:sz w:val="24"/>
          <w:szCs w:val="24"/>
        </w:rPr>
        <w:t xml:space="preserve"> </w:t>
      </w:r>
      <w:r w:rsidR="00D50506">
        <w:rPr>
          <w:rFonts w:ascii="Arial" w:hAnsi="Arial" w:cs="Arial"/>
          <w:sz w:val="24"/>
          <w:szCs w:val="24"/>
        </w:rPr>
        <w:t>the following:</w:t>
      </w:r>
      <w:r w:rsidR="00496FCD">
        <w:rPr>
          <w:rFonts w:ascii="Arial" w:hAnsi="Arial" w:cs="Arial"/>
          <w:sz w:val="24"/>
          <w:szCs w:val="24"/>
        </w:rPr>
        <w:t xml:space="preserve"> </w:t>
      </w:r>
      <w:r w:rsidR="00C80BFD">
        <w:rPr>
          <w:rFonts w:ascii="Arial" w:hAnsi="Arial" w:cs="Arial"/>
          <w:sz w:val="24"/>
          <w:szCs w:val="24"/>
        </w:rPr>
        <w:t xml:space="preserve">  </w:t>
      </w:r>
      <w:r w:rsidR="001623CE">
        <w:rPr>
          <w:rFonts w:ascii="Arial" w:hAnsi="Arial" w:cs="Arial"/>
          <w:sz w:val="24"/>
          <w:szCs w:val="24"/>
        </w:rPr>
        <w:t xml:space="preserve">    </w:t>
      </w:r>
      <w:r w:rsidR="001173C8">
        <w:rPr>
          <w:rFonts w:ascii="Arial" w:hAnsi="Arial" w:cs="Arial"/>
          <w:sz w:val="24"/>
          <w:szCs w:val="24"/>
        </w:rPr>
        <w:t xml:space="preserve">  </w:t>
      </w:r>
      <w:r w:rsidR="00904EFC">
        <w:rPr>
          <w:rFonts w:ascii="Arial" w:hAnsi="Arial" w:cs="Arial"/>
          <w:sz w:val="24"/>
          <w:szCs w:val="24"/>
        </w:rPr>
        <w:t xml:space="preserve"> </w:t>
      </w:r>
      <w:r w:rsidR="00141BFD">
        <w:rPr>
          <w:rFonts w:ascii="Arial" w:hAnsi="Arial" w:cs="Arial"/>
          <w:sz w:val="24"/>
          <w:szCs w:val="24"/>
        </w:rPr>
        <w:t xml:space="preserve">  </w:t>
      </w:r>
      <w:r w:rsidR="006B6345">
        <w:rPr>
          <w:rFonts w:ascii="Arial" w:hAnsi="Arial" w:cs="Arial"/>
          <w:sz w:val="24"/>
          <w:szCs w:val="24"/>
        </w:rPr>
        <w:t xml:space="preserve"> </w:t>
      </w:r>
      <w:r w:rsidR="00F14627">
        <w:rPr>
          <w:rFonts w:ascii="Arial" w:hAnsi="Arial" w:cs="Arial"/>
          <w:sz w:val="24"/>
          <w:szCs w:val="24"/>
        </w:rPr>
        <w:t xml:space="preserve">      </w:t>
      </w:r>
    </w:p>
    <w:p w:rsidR="00AB0309" w:rsidRPr="00901BBE" w:rsidRDefault="00D50506" w:rsidP="00AB0309">
      <w:pPr>
        <w:spacing w:line="240" w:lineRule="auto"/>
        <w:jc w:val="both"/>
        <w:rPr>
          <w:rFonts w:ascii="Arial" w:hAnsi="Arial" w:cs="Arial"/>
          <w:i/>
          <w:sz w:val="24"/>
          <w:szCs w:val="24"/>
        </w:rPr>
      </w:pPr>
      <w:r w:rsidRPr="00901BBE">
        <w:rPr>
          <w:rFonts w:ascii="Arial" w:hAnsi="Arial" w:cs="Arial"/>
          <w:i/>
          <w:sz w:val="24"/>
          <w:szCs w:val="24"/>
        </w:rPr>
        <w:t>“</w:t>
      </w:r>
      <w:r w:rsidR="00901BBE" w:rsidRPr="00901BBE">
        <w:rPr>
          <w:rFonts w:ascii="Arial" w:hAnsi="Arial" w:cs="Arial"/>
          <w:i/>
          <w:sz w:val="24"/>
          <w:szCs w:val="24"/>
        </w:rPr>
        <w:t>You will be posted a</w:t>
      </w:r>
      <w:r w:rsidR="00166438">
        <w:rPr>
          <w:rFonts w:ascii="Arial" w:hAnsi="Arial" w:cs="Arial"/>
          <w:i/>
          <w:sz w:val="24"/>
          <w:szCs w:val="24"/>
        </w:rPr>
        <w:t>t</w:t>
      </w:r>
      <w:r w:rsidR="00901BBE" w:rsidRPr="00901BBE">
        <w:rPr>
          <w:rFonts w:ascii="Arial" w:hAnsi="Arial" w:cs="Arial"/>
          <w:i/>
          <w:sz w:val="24"/>
          <w:szCs w:val="24"/>
        </w:rPr>
        <w:t xml:space="preserve"> the ‘Harmonie’ Restaurant and you may be required to move on Le Morne Peninsula from one hotel or one section/outlet to another and to work outside the restaurant perimeter in the course of a day’s work and in the performance of your prescribed duties without added remuneration.” </w:t>
      </w:r>
    </w:p>
    <w:p w:rsidR="007225DE" w:rsidRDefault="009A7A59" w:rsidP="00AB0309">
      <w:pPr>
        <w:spacing w:line="240" w:lineRule="auto"/>
        <w:jc w:val="both"/>
        <w:rPr>
          <w:rFonts w:ascii="Arial" w:hAnsi="Arial" w:cs="Arial"/>
          <w:sz w:val="24"/>
          <w:szCs w:val="24"/>
        </w:rPr>
      </w:pPr>
      <w:r>
        <w:rPr>
          <w:rFonts w:ascii="Arial" w:hAnsi="Arial" w:cs="Arial"/>
          <w:sz w:val="24"/>
          <w:szCs w:val="24"/>
        </w:rPr>
        <w:t xml:space="preserve">Mrs Lamvohee clarified that </w:t>
      </w:r>
      <w:r w:rsidR="00C5485C">
        <w:rPr>
          <w:rFonts w:ascii="Arial" w:hAnsi="Arial" w:cs="Arial"/>
          <w:sz w:val="24"/>
          <w:szCs w:val="24"/>
        </w:rPr>
        <w:t xml:space="preserve">the other </w:t>
      </w:r>
      <w:r>
        <w:rPr>
          <w:rFonts w:ascii="Arial" w:hAnsi="Arial" w:cs="Arial"/>
          <w:sz w:val="24"/>
          <w:szCs w:val="24"/>
        </w:rPr>
        <w:t xml:space="preserve">hotel on Le Morne Peninsula </w:t>
      </w:r>
      <w:r w:rsidR="00C5485C">
        <w:rPr>
          <w:rFonts w:ascii="Arial" w:hAnsi="Arial" w:cs="Arial"/>
          <w:sz w:val="24"/>
          <w:szCs w:val="24"/>
        </w:rPr>
        <w:t>referred to</w:t>
      </w:r>
      <w:r w:rsidR="003E781C">
        <w:rPr>
          <w:rFonts w:ascii="Arial" w:hAnsi="Arial" w:cs="Arial"/>
          <w:sz w:val="24"/>
          <w:szCs w:val="24"/>
        </w:rPr>
        <w:t>,</w:t>
      </w:r>
      <w:r w:rsidR="00C5485C">
        <w:rPr>
          <w:rFonts w:ascii="Arial" w:hAnsi="Arial" w:cs="Arial"/>
          <w:sz w:val="24"/>
          <w:szCs w:val="24"/>
        </w:rPr>
        <w:t xml:space="preserve"> would be “Le Paradis” </w:t>
      </w:r>
      <w:r w:rsidR="003F7CC6">
        <w:rPr>
          <w:rFonts w:ascii="Arial" w:hAnsi="Arial" w:cs="Arial"/>
          <w:sz w:val="24"/>
          <w:szCs w:val="24"/>
        </w:rPr>
        <w:t xml:space="preserve">pertaining to </w:t>
      </w:r>
      <w:r w:rsidR="00C5485C">
        <w:rPr>
          <w:rFonts w:ascii="Arial" w:hAnsi="Arial" w:cs="Arial"/>
          <w:sz w:val="24"/>
          <w:szCs w:val="24"/>
        </w:rPr>
        <w:t xml:space="preserve">the same employer. </w:t>
      </w:r>
      <w:r w:rsidR="00CA3389">
        <w:rPr>
          <w:rFonts w:ascii="Arial" w:hAnsi="Arial" w:cs="Arial"/>
          <w:sz w:val="24"/>
          <w:szCs w:val="24"/>
        </w:rPr>
        <w:t xml:space="preserve">She explained why Disputant was moved for one year from </w:t>
      </w:r>
      <w:r w:rsidR="00A03CE8">
        <w:rPr>
          <w:rFonts w:ascii="Arial" w:hAnsi="Arial" w:cs="Arial"/>
          <w:sz w:val="24"/>
          <w:szCs w:val="24"/>
        </w:rPr>
        <w:t xml:space="preserve">‘Harmonie’ Restaurant </w:t>
      </w:r>
      <w:r w:rsidR="00CA3389">
        <w:rPr>
          <w:rFonts w:ascii="Arial" w:hAnsi="Arial" w:cs="Arial"/>
          <w:sz w:val="24"/>
          <w:szCs w:val="24"/>
        </w:rPr>
        <w:t xml:space="preserve">to </w:t>
      </w:r>
      <w:r w:rsidR="00A03CE8">
        <w:rPr>
          <w:rFonts w:ascii="Arial" w:hAnsi="Arial" w:cs="Arial"/>
          <w:sz w:val="24"/>
          <w:szCs w:val="24"/>
        </w:rPr>
        <w:t>‘Le Morne Plage’</w:t>
      </w:r>
      <w:r w:rsidR="00CA3389">
        <w:rPr>
          <w:rFonts w:ascii="Arial" w:hAnsi="Arial" w:cs="Arial"/>
          <w:sz w:val="24"/>
          <w:szCs w:val="24"/>
        </w:rPr>
        <w:t xml:space="preserve"> and why eventually management decided to move him back to </w:t>
      </w:r>
      <w:r w:rsidR="00A03CE8">
        <w:rPr>
          <w:rFonts w:ascii="Arial" w:hAnsi="Arial" w:cs="Arial"/>
          <w:sz w:val="24"/>
          <w:szCs w:val="24"/>
        </w:rPr>
        <w:t xml:space="preserve">‘Harmonie’ Restaurant </w:t>
      </w:r>
      <w:r w:rsidR="00CA3389">
        <w:rPr>
          <w:rFonts w:ascii="Arial" w:hAnsi="Arial" w:cs="Arial"/>
          <w:sz w:val="24"/>
          <w:szCs w:val="24"/>
        </w:rPr>
        <w:t>on the same roster (day and night) as he was working before.  Th</w:t>
      </w:r>
      <w:r w:rsidR="006B0F05">
        <w:rPr>
          <w:rFonts w:ascii="Arial" w:hAnsi="Arial" w:cs="Arial"/>
          <w:sz w:val="24"/>
          <w:szCs w:val="24"/>
        </w:rPr>
        <w:t>e</w:t>
      </w:r>
      <w:r w:rsidR="00CA3389">
        <w:rPr>
          <w:rFonts w:ascii="Arial" w:hAnsi="Arial" w:cs="Arial"/>
          <w:sz w:val="24"/>
          <w:szCs w:val="24"/>
        </w:rPr>
        <w:t>s</w:t>
      </w:r>
      <w:r w:rsidR="006B0F05">
        <w:rPr>
          <w:rFonts w:ascii="Arial" w:hAnsi="Arial" w:cs="Arial"/>
          <w:sz w:val="24"/>
          <w:szCs w:val="24"/>
        </w:rPr>
        <w:t>e</w:t>
      </w:r>
      <w:r w:rsidR="00CA3389">
        <w:rPr>
          <w:rFonts w:ascii="Arial" w:hAnsi="Arial" w:cs="Arial"/>
          <w:sz w:val="24"/>
          <w:szCs w:val="24"/>
        </w:rPr>
        <w:t xml:space="preserve"> </w:t>
      </w:r>
      <w:r w:rsidR="003E781C">
        <w:rPr>
          <w:rFonts w:ascii="Arial" w:hAnsi="Arial" w:cs="Arial"/>
          <w:sz w:val="24"/>
          <w:szCs w:val="24"/>
        </w:rPr>
        <w:t>explanation</w:t>
      </w:r>
      <w:r w:rsidR="006B0F05">
        <w:rPr>
          <w:rFonts w:ascii="Arial" w:hAnsi="Arial" w:cs="Arial"/>
          <w:sz w:val="24"/>
          <w:szCs w:val="24"/>
        </w:rPr>
        <w:t>s</w:t>
      </w:r>
      <w:r w:rsidR="003E781C">
        <w:rPr>
          <w:rFonts w:ascii="Arial" w:hAnsi="Arial" w:cs="Arial"/>
          <w:sz w:val="24"/>
          <w:szCs w:val="24"/>
        </w:rPr>
        <w:t xml:space="preserve"> </w:t>
      </w:r>
      <w:r w:rsidR="00CA3389">
        <w:rPr>
          <w:rFonts w:ascii="Arial" w:hAnsi="Arial" w:cs="Arial"/>
          <w:sz w:val="24"/>
          <w:szCs w:val="24"/>
        </w:rPr>
        <w:t>ha</w:t>
      </w:r>
      <w:r w:rsidR="006B0F05">
        <w:rPr>
          <w:rFonts w:ascii="Arial" w:hAnsi="Arial" w:cs="Arial"/>
          <w:sz w:val="24"/>
          <w:szCs w:val="24"/>
        </w:rPr>
        <w:t>ve</w:t>
      </w:r>
      <w:r w:rsidR="00CA3389">
        <w:rPr>
          <w:rFonts w:ascii="Arial" w:hAnsi="Arial" w:cs="Arial"/>
          <w:sz w:val="24"/>
          <w:szCs w:val="24"/>
        </w:rPr>
        <w:t xml:space="preserve"> not been challenged and the Tribunal finds nothing wrong with the moving of Disputant from </w:t>
      </w:r>
      <w:r w:rsidR="00A03CE8">
        <w:rPr>
          <w:rFonts w:ascii="Arial" w:hAnsi="Arial" w:cs="Arial"/>
          <w:sz w:val="24"/>
          <w:szCs w:val="24"/>
        </w:rPr>
        <w:t xml:space="preserve">‘Harmonie’ Restaurant </w:t>
      </w:r>
      <w:r w:rsidR="00CA3389">
        <w:rPr>
          <w:rFonts w:ascii="Arial" w:hAnsi="Arial" w:cs="Arial"/>
          <w:sz w:val="24"/>
          <w:szCs w:val="24"/>
        </w:rPr>
        <w:t xml:space="preserve">to </w:t>
      </w:r>
      <w:r w:rsidR="00381CC5">
        <w:rPr>
          <w:rFonts w:ascii="Arial" w:hAnsi="Arial" w:cs="Arial"/>
          <w:sz w:val="24"/>
          <w:szCs w:val="24"/>
        </w:rPr>
        <w:t>‘Le Morne Plage’</w:t>
      </w:r>
      <w:r w:rsidR="00CA3389">
        <w:rPr>
          <w:rFonts w:ascii="Arial" w:hAnsi="Arial" w:cs="Arial"/>
          <w:sz w:val="24"/>
          <w:szCs w:val="24"/>
        </w:rPr>
        <w:t xml:space="preserve">.  In fact, Disputant agreed to move to </w:t>
      </w:r>
      <w:r w:rsidR="00A03CE8">
        <w:rPr>
          <w:rFonts w:ascii="Arial" w:hAnsi="Arial" w:cs="Arial"/>
          <w:sz w:val="24"/>
          <w:szCs w:val="24"/>
        </w:rPr>
        <w:t xml:space="preserve">‘Le Morne Plage’ </w:t>
      </w:r>
      <w:r w:rsidR="00EE0AAD">
        <w:rPr>
          <w:rFonts w:ascii="Arial" w:hAnsi="Arial" w:cs="Arial"/>
          <w:sz w:val="24"/>
          <w:szCs w:val="24"/>
        </w:rPr>
        <w:t>(</w:t>
      </w:r>
      <w:r w:rsidR="00CA3389">
        <w:rPr>
          <w:rFonts w:ascii="Arial" w:hAnsi="Arial" w:cs="Arial"/>
          <w:sz w:val="24"/>
          <w:szCs w:val="24"/>
        </w:rPr>
        <w:t>in line with his contract of employment</w:t>
      </w:r>
      <w:r w:rsidR="00EE0AAD">
        <w:rPr>
          <w:rFonts w:ascii="Arial" w:hAnsi="Arial" w:cs="Arial"/>
          <w:sz w:val="24"/>
          <w:szCs w:val="24"/>
        </w:rPr>
        <w:t>)</w:t>
      </w:r>
      <w:r w:rsidR="00CA3389">
        <w:rPr>
          <w:rFonts w:ascii="Arial" w:hAnsi="Arial" w:cs="Arial"/>
          <w:sz w:val="24"/>
          <w:szCs w:val="24"/>
        </w:rPr>
        <w:t xml:space="preserve">.  There is </w:t>
      </w:r>
      <w:r w:rsidR="003E781C">
        <w:rPr>
          <w:rFonts w:ascii="Arial" w:hAnsi="Arial" w:cs="Arial"/>
          <w:sz w:val="24"/>
          <w:szCs w:val="24"/>
        </w:rPr>
        <w:t xml:space="preserve">however </w:t>
      </w:r>
      <w:r w:rsidR="00CA3389">
        <w:rPr>
          <w:rFonts w:ascii="Arial" w:hAnsi="Arial" w:cs="Arial"/>
          <w:sz w:val="24"/>
          <w:szCs w:val="24"/>
        </w:rPr>
        <w:t xml:space="preserve">no evidence that Disputant benefited from a new contract of employment or that </w:t>
      </w:r>
      <w:r w:rsidR="00C970C1">
        <w:rPr>
          <w:rFonts w:ascii="Arial" w:hAnsi="Arial" w:cs="Arial"/>
          <w:sz w:val="24"/>
          <w:szCs w:val="24"/>
        </w:rPr>
        <w:t xml:space="preserve">there was an agreement that he would henceforth work only at </w:t>
      </w:r>
      <w:r w:rsidR="00A03CE8">
        <w:rPr>
          <w:rFonts w:ascii="Arial" w:hAnsi="Arial" w:cs="Arial"/>
          <w:sz w:val="24"/>
          <w:szCs w:val="24"/>
        </w:rPr>
        <w:t xml:space="preserve">‘Le Morne Plage’ </w:t>
      </w:r>
      <w:r w:rsidR="00C970C1">
        <w:rPr>
          <w:rFonts w:ascii="Arial" w:hAnsi="Arial" w:cs="Arial"/>
          <w:sz w:val="24"/>
          <w:szCs w:val="24"/>
        </w:rPr>
        <w:t xml:space="preserve">or do day duty only. </w:t>
      </w:r>
      <w:r w:rsidR="00B612C2">
        <w:rPr>
          <w:rFonts w:ascii="Arial" w:hAnsi="Arial" w:cs="Arial"/>
          <w:sz w:val="24"/>
          <w:szCs w:val="24"/>
        </w:rPr>
        <w:t xml:space="preserve"> The evidence before us</w:t>
      </w:r>
      <w:r w:rsidR="00EE0AAD">
        <w:rPr>
          <w:rFonts w:ascii="Arial" w:hAnsi="Arial" w:cs="Arial"/>
          <w:sz w:val="24"/>
          <w:szCs w:val="24"/>
        </w:rPr>
        <w:t>,</w:t>
      </w:r>
      <w:r w:rsidR="00B612C2">
        <w:rPr>
          <w:rFonts w:ascii="Arial" w:hAnsi="Arial" w:cs="Arial"/>
          <w:sz w:val="24"/>
          <w:szCs w:val="24"/>
        </w:rPr>
        <w:t xml:space="preserve"> including</w:t>
      </w:r>
      <w:r w:rsidR="00EE0AAD">
        <w:rPr>
          <w:rFonts w:ascii="Arial" w:hAnsi="Arial" w:cs="Arial"/>
          <w:sz w:val="24"/>
          <w:szCs w:val="24"/>
        </w:rPr>
        <w:t>,</w:t>
      </w:r>
      <w:r w:rsidR="00B612C2">
        <w:rPr>
          <w:rFonts w:ascii="Arial" w:hAnsi="Arial" w:cs="Arial"/>
          <w:sz w:val="24"/>
          <w:szCs w:val="24"/>
        </w:rPr>
        <w:t xml:space="preserve"> the </w:t>
      </w:r>
      <w:r w:rsidR="006B0F05">
        <w:rPr>
          <w:rFonts w:ascii="Arial" w:hAnsi="Arial" w:cs="Arial"/>
          <w:sz w:val="24"/>
          <w:szCs w:val="24"/>
        </w:rPr>
        <w:t xml:space="preserve">terms of the </w:t>
      </w:r>
      <w:r w:rsidR="00B612C2">
        <w:rPr>
          <w:rFonts w:ascii="Arial" w:hAnsi="Arial" w:cs="Arial"/>
          <w:sz w:val="24"/>
          <w:szCs w:val="24"/>
        </w:rPr>
        <w:t>contract of employment</w:t>
      </w:r>
      <w:r w:rsidR="006B0F05">
        <w:rPr>
          <w:rFonts w:ascii="Arial" w:hAnsi="Arial" w:cs="Arial"/>
          <w:sz w:val="24"/>
          <w:szCs w:val="24"/>
        </w:rPr>
        <w:t xml:space="preserve"> of Disputant</w:t>
      </w:r>
      <w:r w:rsidR="00B612C2">
        <w:rPr>
          <w:rFonts w:ascii="Arial" w:hAnsi="Arial" w:cs="Arial"/>
          <w:sz w:val="24"/>
          <w:szCs w:val="24"/>
        </w:rPr>
        <w:t xml:space="preserve">, the </w:t>
      </w:r>
      <w:r w:rsidR="006A00F8">
        <w:rPr>
          <w:rFonts w:ascii="Arial" w:hAnsi="Arial" w:cs="Arial"/>
          <w:sz w:val="24"/>
          <w:szCs w:val="24"/>
        </w:rPr>
        <w:t xml:space="preserve">work history of Disputant at ‘Harmonie’ Restaurant, the </w:t>
      </w:r>
      <w:r w:rsidR="00C95585">
        <w:rPr>
          <w:rFonts w:ascii="Arial" w:hAnsi="Arial" w:cs="Arial"/>
          <w:sz w:val="24"/>
          <w:szCs w:val="24"/>
        </w:rPr>
        <w:t xml:space="preserve">very nature of the </w:t>
      </w:r>
      <w:r w:rsidR="006A00F8">
        <w:rPr>
          <w:rFonts w:ascii="Arial" w:hAnsi="Arial" w:cs="Arial"/>
          <w:sz w:val="24"/>
          <w:szCs w:val="24"/>
        </w:rPr>
        <w:t xml:space="preserve">post </w:t>
      </w:r>
      <w:r w:rsidR="00C95585">
        <w:rPr>
          <w:rFonts w:ascii="Arial" w:hAnsi="Arial" w:cs="Arial"/>
          <w:sz w:val="24"/>
          <w:szCs w:val="24"/>
        </w:rPr>
        <w:t xml:space="preserve">held by </w:t>
      </w:r>
      <w:r w:rsidR="006A00F8">
        <w:rPr>
          <w:rFonts w:ascii="Arial" w:hAnsi="Arial" w:cs="Arial"/>
          <w:sz w:val="24"/>
          <w:szCs w:val="24"/>
        </w:rPr>
        <w:t xml:space="preserve">Disputant and the </w:t>
      </w:r>
      <w:r w:rsidR="005A6E67">
        <w:rPr>
          <w:rFonts w:ascii="Arial" w:hAnsi="Arial" w:cs="Arial"/>
          <w:sz w:val="24"/>
          <w:szCs w:val="24"/>
        </w:rPr>
        <w:t xml:space="preserve">relatively </w:t>
      </w:r>
      <w:r w:rsidR="006A00F8">
        <w:rPr>
          <w:rFonts w:ascii="Arial" w:hAnsi="Arial" w:cs="Arial"/>
          <w:sz w:val="24"/>
          <w:szCs w:val="24"/>
        </w:rPr>
        <w:t xml:space="preserve">short period of time </w:t>
      </w:r>
      <w:r w:rsidR="006B0F05">
        <w:rPr>
          <w:rFonts w:ascii="Arial" w:hAnsi="Arial" w:cs="Arial"/>
          <w:sz w:val="24"/>
          <w:szCs w:val="24"/>
        </w:rPr>
        <w:t xml:space="preserve">for which </w:t>
      </w:r>
      <w:r w:rsidR="006A00F8">
        <w:rPr>
          <w:rFonts w:ascii="Arial" w:hAnsi="Arial" w:cs="Arial"/>
          <w:sz w:val="24"/>
          <w:szCs w:val="24"/>
        </w:rPr>
        <w:t xml:space="preserve">Disputant </w:t>
      </w:r>
      <w:r w:rsidR="006B0F05">
        <w:rPr>
          <w:rFonts w:ascii="Arial" w:hAnsi="Arial" w:cs="Arial"/>
          <w:sz w:val="24"/>
          <w:szCs w:val="24"/>
        </w:rPr>
        <w:t>worked</w:t>
      </w:r>
      <w:r w:rsidR="006A00F8">
        <w:rPr>
          <w:rFonts w:ascii="Arial" w:hAnsi="Arial" w:cs="Arial"/>
          <w:sz w:val="24"/>
          <w:szCs w:val="24"/>
        </w:rPr>
        <w:t xml:space="preserve"> at </w:t>
      </w:r>
      <w:r w:rsidR="00A03CE8">
        <w:rPr>
          <w:rFonts w:ascii="Arial" w:hAnsi="Arial" w:cs="Arial"/>
          <w:sz w:val="24"/>
          <w:szCs w:val="24"/>
        </w:rPr>
        <w:t xml:space="preserve">‘Le Morne Plage’ </w:t>
      </w:r>
      <w:r w:rsidR="006A00F8">
        <w:rPr>
          <w:rFonts w:ascii="Arial" w:hAnsi="Arial" w:cs="Arial"/>
          <w:sz w:val="24"/>
          <w:szCs w:val="24"/>
        </w:rPr>
        <w:t>cannot</w:t>
      </w:r>
      <w:r w:rsidR="00A03CE8">
        <w:rPr>
          <w:rFonts w:ascii="Arial" w:hAnsi="Arial" w:cs="Arial"/>
          <w:sz w:val="24"/>
          <w:szCs w:val="24"/>
        </w:rPr>
        <w:t>,</w:t>
      </w:r>
      <w:r w:rsidR="006A00F8">
        <w:rPr>
          <w:rFonts w:ascii="Arial" w:hAnsi="Arial" w:cs="Arial"/>
          <w:sz w:val="24"/>
          <w:szCs w:val="24"/>
        </w:rPr>
        <w:t xml:space="preserve"> by any means</w:t>
      </w:r>
      <w:r w:rsidR="00A03CE8">
        <w:rPr>
          <w:rFonts w:ascii="Arial" w:hAnsi="Arial" w:cs="Arial"/>
          <w:sz w:val="24"/>
          <w:szCs w:val="24"/>
        </w:rPr>
        <w:t>,</w:t>
      </w:r>
      <w:r w:rsidR="006A00F8">
        <w:rPr>
          <w:rFonts w:ascii="Arial" w:hAnsi="Arial" w:cs="Arial"/>
          <w:sz w:val="24"/>
          <w:szCs w:val="24"/>
        </w:rPr>
        <w:t xml:space="preserve"> </w:t>
      </w:r>
      <w:r w:rsidR="0062416D">
        <w:rPr>
          <w:rFonts w:ascii="Arial" w:hAnsi="Arial" w:cs="Arial"/>
          <w:sz w:val="24"/>
          <w:szCs w:val="24"/>
        </w:rPr>
        <w:t xml:space="preserve">give Disputant </w:t>
      </w:r>
      <w:r w:rsidR="007225DE">
        <w:rPr>
          <w:rFonts w:ascii="Arial" w:hAnsi="Arial" w:cs="Arial"/>
          <w:sz w:val="24"/>
          <w:szCs w:val="24"/>
        </w:rPr>
        <w:t>an</w:t>
      </w:r>
      <w:r w:rsidR="006A00F8">
        <w:rPr>
          <w:rFonts w:ascii="Arial" w:hAnsi="Arial" w:cs="Arial"/>
          <w:sz w:val="24"/>
          <w:szCs w:val="24"/>
        </w:rPr>
        <w:t xml:space="preserve"> acquired right </w:t>
      </w:r>
      <w:r w:rsidR="007225DE">
        <w:rPr>
          <w:rFonts w:ascii="Arial" w:hAnsi="Arial" w:cs="Arial"/>
          <w:sz w:val="24"/>
          <w:szCs w:val="24"/>
        </w:rPr>
        <w:t>to</w:t>
      </w:r>
      <w:r w:rsidR="006A00F8">
        <w:rPr>
          <w:rFonts w:ascii="Arial" w:hAnsi="Arial" w:cs="Arial"/>
          <w:sz w:val="24"/>
          <w:szCs w:val="24"/>
        </w:rPr>
        <w:t xml:space="preserve"> work only day duty</w:t>
      </w:r>
      <w:r w:rsidR="00D1780E">
        <w:rPr>
          <w:rFonts w:ascii="Arial" w:hAnsi="Arial" w:cs="Arial"/>
          <w:sz w:val="24"/>
          <w:szCs w:val="24"/>
        </w:rPr>
        <w:t xml:space="preserve"> (</w:t>
      </w:r>
      <w:r w:rsidR="00D1780E" w:rsidRPr="007538E5">
        <w:rPr>
          <w:rFonts w:ascii="Arial" w:hAnsi="Arial" w:cs="Arial"/>
          <w:b/>
          <w:sz w:val="24"/>
          <w:szCs w:val="24"/>
        </w:rPr>
        <w:t>vide Constance &amp; La Gaiété S.E Co. Ltd v Bhungshee 2000 SCJ 67</w:t>
      </w:r>
      <w:r w:rsidR="00D1780E">
        <w:rPr>
          <w:rFonts w:ascii="Arial" w:hAnsi="Arial" w:cs="Arial"/>
          <w:b/>
          <w:sz w:val="24"/>
          <w:szCs w:val="24"/>
        </w:rPr>
        <w:t>)</w:t>
      </w:r>
      <w:r w:rsidR="006A00F8">
        <w:rPr>
          <w:rFonts w:ascii="Arial" w:hAnsi="Arial" w:cs="Arial"/>
          <w:sz w:val="24"/>
          <w:szCs w:val="24"/>
        </w:rPr>
        <w:t>.</w:t>
      </w:r>
    </w:p>
    <w:p w:rsidR="0061559D" w:rsidRDefault="007225DE" w:rsidP="00AB0309">
      <w:pPr>
        <w:spacing w:line="240" w:lineRule="auto"/>
        <w:jc w:val="both"/>
        <w:rPr>
          <w:rFonts w:ascii="Arial" w:hAnsi="Arial" w:cs="Arial"/>
          <w:sz w:val="24"/>
          <w:szCs w:val="24"/>
        </w:rPr>
      </w:pPr>
      <w:r>
        <w:rPr>
          <w:rFonts w:ascii="Arial" w:hAnsi="Arial" w:cs="Arial"/>
          <w:sz w:val="24"/>
          <w:szCs w:val="24"/>
        </w:rPr>
        <w:t xml:space="preserve">The moving back of Disputant </w:t>
      </w:r>
      <w:r w:rsidR="009B3E2D">
        <w:rPr>
          <w:rFonts w:ascii="Arial" w:hAnsi="Arial" w:cs="Arial"/>
          <w:sz w:val="24"/>
          <w:szCs w:val="24"/>
        </w:rPr>
        <w:t xml:space="preserve">to ‘Harmonie’ Restaurant </w:t>
      </w:r>
      <w:r>
        <w:rPr>
          <w:rFonts w:ascii="Arial" w:hAnsi="Arial" w:cs="Arial"/>
          <w:sz w:val="24"/>
          <w:szCs w:val="24"/>
        </w:rPr>
        <w:t xml:space="preserve">was within the “pouvoir de direction” of </w:t>
      </w:r>
      <w:r w:rsidR="006B0F05">
        <w:rPr>
          <w:rFonts w:ascii="Arial" w:hAnsi="Arial" w:cs="Arial"/>
          <w:sz w:val="24"/>
          <w:szCs w:val="24"/>
        </w:rPr>
        <w:t>m</w:t>
      </w:r>
      <w:r>
        <w:rPr>
          <w:rFonts w:ascii="Arial" w:hAnsi="Arial" w:cs="Arial"/>
          <w:sz w:val="24"/>
          <w:szCs w:val="24"/>
        </w:rPr>
        <w:t xml:space="preserve">anagement </w:t>
      </w:r>
      <w:r w:rsidR="001560BA">
        <w:rPr>
          <w:rFonts w:ascii="Arial" w:hAnsi="Arial" w:cs="Arial"/>
          <w:sz w:val="24"/>
          <w:szCs w:val="24"/>
        </w:rPr>
        <w:t>and we find nothing wrong with the</w:t>
      </w:r>
      <w:r w:rsidR="009B3E2D">
        <w:rPr>
          <w:rFonts w:ascii="Arial" w:hAnsi="Arial" w:cs="Arial"/>
          <w:sz w:val="24"/>
          <w:szCs w:val="24"/>
        </w:rPr>
        <w:t xml:space="preserve"> reason</w:t>
      </w:r>
      <w:r w:rsidR="006B0F05">
        <w:rPr>
          <w:rFonts w:ascii="Arial" w:hAnsi="Arial" w:cs="Arial"/>
          <w:sz w:val="24"/>
          <w:szCs w:val="24"/>
        </w:rPr>
        <w:t>s</w:t>
      </w:r>
      <w:r w:rsidR="009B3E2D">
        <w:rPr>
          <w:rFonts w:ascii="Arial" w:hAnsi="Arial" w:cs="Arial"/>
          <w:sz w:val="24"/>
          <w:szCs w:val="24"/>
        </w:rPr>
        <w:t xml:space="preserve"> given for such a move.  </w:t>
      </w:r>
      <w:r w:rsidR="007538E5">
        <w:rPr>
          <w:rFonts w:ascii="Arial" w:hAnsi="Arial" w:cs="Arial"/>
          <w:sz w:val="24"/>
          <w:szCs w:val="24"/>
        </w:rPr>
        <w:t>In the light of the terms of the contract of employment</w:t>
      </w:r>
      <w:r w:rsidR="003075AD">
        <w:rPr>
          <w:rFonts w:ascii="Arial" w:hAnsi="Arial" w:cs="Arial"/>
          <w:sz w:val="24"/>
          <w:szCs w:val="24"/>
        </w:rPr>
        <w:t xml:space="preserve"> (and absence of evidence of change in the </w:t>
      </w:r>
      <w:r w:rsidR="006B0F05">
        <w:rPr>
          <w:rFonts w:ascii="Arial" w:hAnsi="Arial" w:cs="Arial"/>
          <w:sz w:val="24"/>
          <w:szCs w:val="24"/>
        </w:rPr>
        <w:t xml:space="preserve">number of </w:t>
      </w:r>
      <w:r w:rsidR="003075AD">
        <w:rPr>
          <w:rFonts w:ascii="Arial" w:hAnsi="Arial" w:cs="Arial"/>
          <w:sz w:val="24"/>
          <w:szCs w:val="24"/>
        </w:rPr>
        <w:t>hours of work (“durée du travail”))</w:t>
      </w:r>
      <w:r w:rsidR="007538E5">
        <w:rPr>
          <w:rFonts w:ascii="Arial" w:hAnsi="Arial" w:cs="Arial"/>
          <w:sz w:val="24"/>
          <w:szCs w:val="24"/>
        </w:rPr>
        <w:t xml:space="preserve">, </w:t>
      </w:r>
      <w:r w:rsidR="003075AD">
        <w:rPr>
          <w:rFonts w:ascii="Arial" w:hAnsi="Arial" w:cs="Arial"/>
          <w:sz w:val="24"/>
          <w:szCs w:val="24"/>
        </w:rPr>
        <w:t xml:space="preserve">there was no change in the conditions of work of Disputant but in fact mere execution of the contract of employment.  </w:t>
      </w:r>
      <w:r w:rsidR="0061559D">
        <w:rPr>
          <w:rFonts w:ascii="Arial" w:hAnsi="Arial" w:cs="Arial"/>
          <w:sz w:val="24"/>
          <w:szCs w:val="24"/>
        </w:rPr>
        <w:t xml:space="preserve">The evidence </w:t>
      </w:r>
      <w:r w:rsidR="003E586E">
        <w:rPr>
          <w:rFonts w:ascii="Arial" w:hAnsi="Arial" w:cs="Arial"/>
          <w:sz w:val="24"/>
          <w:szCs w:val="24"/>
        </w:rPr>
        <w:t>adduced</w:t>
      </w:r>
      <w:r w:rsidR="0062416D">
        <w:rPr>
          <w:rFonts w:ascii="Arial" w:hAnsi="Arial" w:cs="Arial"/>
          <w:sz w:val="24"/>
          <w:szCs w:val="24"/>
        </w:rPr>
        <w:t>, on the other hand,</w:t>
      </w:r>
      <w:r w:rsidR="00B65159">
        <w:rPr>
          <w:rFonts w:ascii="Arial" w:hAnsi="Arial" w:cs="Arial"/>
          <w:sz w:val="24"/>
          <w:szCs w:val="24"/>
        </w:rPr>
        <w:t xml:space="preserve"> </w:t>
      </w:r>
      <w:r w:rsidR="0061559D">
        <w:rPr>
          <w:rFonts w:ascii="Arial" w:hAnsi="Arial" w:cs="Arial"/>
          <w:sz w:val="24"/>
          <w:szCs w:val="24"/>
        </w:rPr>
        <w:t xml:space="preserve">shows that Disputant has been given time to adapt </w:t>
      </w:r>
      <w:r w:rsidR="006D4D90">
        <w:rPr>
          <w:rFonts w:ascii="Arial" w:hAnsi="Arial" w:cs="Arial"/>
          <w:sz w:val="24"/>
          <w:szCs w:val="24"/>
        </w:rPr>
        <w:t>before embarking anew on t</w:t>
      </w:r>
      <w:r w:rsidR="0061559D">
        <w:rPr>
          <w:rFonts w:ascii="Arial" w:hAnsi="Arial" w:cs="Arial"/>
          <w:sz w:val="24"/>
          <w:szCs w:val="24"/>
        </w:rPr>
        <w:t xml:space="preserve">he </w:t>
      </w:r>
      <w:r w:rsidR="006D4D90">
        <w:rPr>
          <w:rFonts w:ascii="Arial" w:hAnsi="Arial" w:cs="Arial"/>
          <w:sz w:val="24"/>
          <w:szCs w:val="24"/>
        </w:rPr>
        <w:t>day and night shift</w:t>
      </w:r>
      <w:r w:rsidR="003E586E">
        <w:rPr>
          <w:rFonts w:ascii="Arial" w:hAnsi="Arial" w:cs="Arial"/>
          <w:sz w:val="24"/>
          <w:szCs w:val="24"/>
        </w:rPr>
        <w:t>s</w:t>
      </w:r>
      <w:r w:rsidR="003075AD">
        <w:rPr>
          <w:rFonts w:ascii="Arial" w:hAnsi="Arial" w:cs="Arial"/>
          <w:sz w:val="24"/>
          <w:szCs w:val="24"/>
        </w:rPr>
        <w:t xml:space="preserve"> and there is no evidence of bad faith or “intention de nuire” on the part of Respondent.  </w:t>
      </w:r>
      <w:r w:rsidR="00A03CE8">
        <w:rPr>
          <w:rFonts w:ascii="Arial" w:hAnsi="Arial" w:cs="Arial"/>
          <w:sz w:val="24"/>
          <w:szCs w:val="24"/>
        </w:rPr>
        <w:t xml:space="preserve">For the reasons given above, the Tribunal finds no reason why management should revert back the roster of Disputant to the day shift when other Chefs de Rang at ‘Harmonie’ Restaurant are performing both day and night shifts.  The dispute is </w:t>
      </w:r>
      <w:r w:rsidR="0062416D">
        <w:rPr>
          <w:rFonts w:ascii="Arial" w:hAnsi="Arial" w:cs="Arial"/>
          <w:sz w:val="24"/>
          <w:szCs w:val="24"/>
        </w:rPr>
        <w:t xml:space="preserve">thus </w:t>
      </w:r>
      <w:r w:rsidR="00A03CE8">
        <w:rPr>
          <w:rFonts w:ascii="Arial" w:hAnsi="Arial" w:cs="Arial"/>
          <w:sz w:val="24"/>
          <w:szCs w:val="24"/>
        </w:rPr>
        <w:t xml:space="preserve">set aside.       </w:t>
      </w:r>
      <w:r w:rsidR="006D4D90">
        <w:rPr>
          <w:rFonts w:ascii="Arial" w:hAnsi="Arial" w:cs="Arial"/>
          <w:sz w:val="24"/>
          <w:szCs w:val="24"/>
        </w:rPr>
        <w:t xml:space="preserve">  </w:t>
      </w:r>
      <w:r w:rsidR="0061559D">
        <w:rPr>
          <w:rFonts w:ascii="Arial" w:hAnsi="Arial" w:cs="Arial"/>
          <w:sz w:val="24"/>
          <w:szCs w:val="24"/>
        </w:rPr>
        <w:t xml:space="preserve"> </w:t>
      </w:r>
      <w:r w:rsidR="005772A0">
        <w:rPr>
          <w:rFonts w:ascii="Arial" w:hAnsi="Arial" w:cs="Arial"/>
          <w:sz w:val="24"/>
          <w:szCs w:val="24"/>
        </w:rPr>
        <w:t xml:space="preserve"> </w:t>
      </w:r>
    </w:p>
    <w:p w:rsidR="00B65159" w:rsidRDefault="00B65159" w:rsidP="00AB0309">
      <w:pPr>
        <w:spacing w:line="240" w:lineRule="auto"/>
        <w:rPr>
          <w:rFonts w:ascii="Arial" w:hAnsi="Arial" w:cs="Arial"/>
          <w:b/>
          <w:sz w:val="24"/>
          <w:szCs w:val="24"/>
        </w:rPr>
      </w:pPr>
    </w:p>
    <w:p w:rsidR="00AB0309" w:rsidRDefault="00AB0309" w:rsidP="00AB0309">
      <w:pPr>
        <w:spacing w:line="240" w:lineRule="auto"/>
        <w:rPr>
          <w:rFonts w:ascii="Arial" w:hAnsi="Arial" w:cs="Arial"/>
          <w:b/>
          <w:sz w:val="24"/>
          <w:szCs w:val="24"/>
        </w:rPr>
      </w:pPr>
      <w:r>
        <w:rPr>
          <w:rFonts w:ascii="Arial" w:hAnsi="Arial" w:cs="Arial"/>
          <w:b/>
          <w:sz w:val="24"/>
          <w:szCs w:val="24"/>
        </w:rPr>
        <w:t>Indiren Sivaramen</w:t>
      </w:r>
      <w:r w:rsidR="00B65159">
        <w:rPr>
          <w:rFonts w:ascii="Arial" w:hAnsi="Arial" w:cs="Arial"/>
          <w:b/>
          <w:sz w:val="24"/>
          <w:szCs w:val="24"/>
        </w:rPr>
        <w:tab/>
      </w:r>
      <w:r w:rsidR="00B65159">
        <w:rPr>
          <w:rFonts w:ascii="Arial" w:hAnsi="Arial" w:cs="Arial"/>
          <w:b/>
          <w:sz w:val="24"/>
          <w:szCs w:val="24"/>
        </w:rPr>
        <w:tab/>
      </w:r>
      <w:r w:rsidR="00B65159">
        <w:rPr>
          <w:rFonts w:ascii="Arial" w:hAnsi="Arial" w:cs="Arial"/>
          <w:b/>
          <w:sz w:val="24"/>
          <w:szCs w:val="24"/>
        </w:rPr>
        <w:tab/>
      </w:r>
      <w:r w:rsidR="00B65159">
        <w:rPr>
          <w:rFonts w:ascii="Arial" w:hAnsi="Arial" w:cs="Arial"/>
          <w:b/>
          <w:sz w:val="24"/>
          <w:szCs w:val="24"/>
        </w:rPr>
        <w:tab/>
        <w:t>Vijay Kumar Mohit</w:t>
      </w:r>
    </w:p>
    <w:p w:rsidR="00B65159" w:rsidRDefault="00AB0309" w:rsidP="00B65159">
      <w:pPr>
        <w:spacing w:line="240" w:lineRule="auto"/>
        <w:rPr>
          <w:rFonts w:ascii="Arial" w:hAnsi="Arial" w:cs="Arial"/>
          <w:b/>
          <w:sz w:val="24"/>
          <w:szCs w:val="24"/>
        </w:rPr>
      </w:pPr>
      <w:r>
        <w:rPr>
          <w:rFonts w:ascii="Arial" w:hAnsi="Arial" w:cs="Arial"/>
          <w:b/>
          <w:sz w:val="24"/>
          <w:szCs w:val="24"/>
        </w:rPr>
        <w:t>Vice-President</w:t>
      </w:r>
      <w:r w:rsidR="009C43D3">
        <w:rPr>
          <w:rFonts w:ascii="Arial" w:hAnsi="Arial" w:cs="Arial"/>
          <w:b/>
          <w:sz w:val="24"/>
          <w:szCs w:val="24"/>
        </w:rPr>
        <w:t xml:space="preserve"> SD</w:t>
      </w:r>
      <w:r w:rsidR="009C43D3">
        <w:rPr>
          <w:rFonts w:ascii="Arial" w:hAnsi="Arial" w:cs="Arial"/>
          <w:b/>
          <w:sz w:val="24"/>
          <w:szCs w:val="24"/>
        </w:rPr>
        <w:tab/>
      </w:r>
      <w:r w:rsidR="00777DCE">
        <w:rPr>
          <w:rFonts w:ascii="Arial" w:hAnsi="Arial" w:cs="Arial"/>
          <w:b/>
          <w:sz w:val="24"/>
          <w:szCs w:val="24"/>
        </w:rPr>
        <w:tab/>
      </w:r>
      <w:r w:rsidR="00777DCE">
        <w:rPr>
          <w:rFonts w:ascii="Arial" w:hAnsi="Arial" w:cs="Arial"/>
          <w:b/>
          <w:sz w:val="24"/>
          <w:szCs w:val="24"/>
        </w:rPr>
        <w:tab/>
      </w:r>
      <w:r w:rsidR="00777DCE">
        <w:rPr>
          <w:rFonts w:ascii="Arial" w:hAnsi="Arial" w:cs="Arial"/>
          <w:b/>
          <w:sz w:val="24"/>
          <w:szCs w:val="24"/>
        </w:rPr>
        <w:tab/>
        <w:t>M</w:t>
      </w:r>
      <w:r w:rsidR="00B65159">
        <w:rPr>
          <w:rFonts w:ascii="Arial" w:hAnsi="Arial" w:cs="Arial"/>
          <w:b/>
          <w:sz w:val="24"/>
          <w:szCs w:val="24"/>
        </w:rPr>
        <w:t>ember</w:t>
      </w:r>
      <w:r w:rsidR="009C43D3">
        <w:rPr>
          <w:rFonts w:ascii="Arial" w:hAnsi="Arial" w:cs="Arial"/>
          <w:b/>
          <w:sz w:val="24"/>
          <w:szCs w:val="24"/>
        </w:rPr>
        <w:t xml:space="preserve"> SD</w:t>
      </w:r>
    </w:p>
    <w:p w:rsidR="00AB0309" w:rsidRDefault="00AB0309" w:rsidP="00AB0309">
      <w:pPr>
        <w:spacing w:line="240" w:lineRule="auto"/>
        <w:rPr>
          <w:rFonts w:ascii="Arial" w:hAnsi="Arial" w:cs="Arial"/>
          <w:b/>
          <w:sz w:val="24"/>
          <w:szCs w:val="24"/>
        </w:rPr>
      </w:pPr>
      <w:r>
        <w:rPr>
          <w:rFonts w:ascii="Arial" w:hAnsi="Arial" w:cs="Arial"/>
          <w:b/>
          <w:sz w:val="24"/>
          <w:szCs w:val="24"/>
        </w:rPr>
        <w:t>Desire Yves Albert Luckey</w:t>
      </w:r>
      <w:r w:rsidR="00B65159">
        <w:rPr>
          <w:rFonts w:ascii="Arial" w:hAnsi="Arial" w:cs="Arial"/>
          <w:b/>
          <w:sz w:val="24"/>
          <w:szCs w:val="24"/>
        </w:rPr>
        <w:tab/>
      </w:r>
      <w:r w:rsidR="00B65159">
        <w:rPr>
          <w:rFonts w:ascii="Arial" w:hAnsi="Arial" w:cs="Arial"/>
          <w:b/>
          <w:sz w:val="24"/>
          <w:szCs w:val="24"/>
        </w:rPr>
        <w:tab/>
        <w:t>Renganaden Veeramootoo</w:t>
      </w:r>
      <w:r>
        <w:rPr>
          <w:rFonts w:ascii="Arial" w:hAnsi="Arial" w:cs="Arial"/>
          <w:b/>
          <w:sz w:val="24"/>
          <w:szCs w:val="24"/>
        </w:rPr>
        <w:t xml:space="preserve"> </w:t>
      </w:r>
      <w:r>
        <w:rPr>
          <w:rFonts w:ascii="Arial" w:hAnsi="Arial" w:cs="Arial"/>
          <w:b/>
          <w:sz w:val="24"/>
          <w:szCs w:val="24"/>
        </w:rPr>
        <w:tab/>
      </w:r>
    </w:p>
    <w:p w:rsidR="00AB0309" w:rsidRPr="00AB0309" w:rsidRDefault="00AB0309" w:rsidP="00777DCE">
      <w:pPr>
        <w:spacing w:line="240" w:lineRule="auto"/>
      </w:pPr>
      <w:r>
        <w:rPr>
          <w:rFonts w:ascii="Arial" w:hAnsi="Arial" w:cs="Arial"/>
          <w:b/>
          <w:sz w:val="24"/>
          <w:szCs w:val="24"/>
        </w:rPr>
        <w:t>Member</w:t>
      </w:r>
      <w:r w:rsidR="009C43D3">
        <w:rPr>
          <w:rFonts w:ascii="Arial" w:hAnsi="Arial" w:cs="Arial"/>
          <w:b/>
          <w:sz w:val="24"/>
          <w:szCs w:val="24"/>
        </w:rPr>
        <w:t xml:space="preserve"> SD</w:t>
      </w:r>
      <w:r w:rsidR="00B65159">
        <w:rPr>
          <w:rFonts w:ascii="Arial" w:hAnsi="Arial" w:cs="Arial"/>
          <w:b/>
          <w:sz w:val="24"/>
          <w:szCs w:val="24"/>
        </w:rPr>
        <w:tab/>
      </w:r>
      <w:r w:rsidR="00B65159">
        <w:rPr>
          <w:rFonts w:ascii="Arial" w:hAnsi="Arial" w:cs="Arial"/>
          <w:b/>
          <w:sz w:val="24"/>
          <w:szCs w:val="24"/>
        </w:rPr>
        <w:tab/>
      </w:r>
      <w:r w:rsidR="00B65159">
        <w:rPr>
          <w:rFonts w:ascii="Arial" w:hAnsi="Arial" w:cs="Arial"/>
          <w:b/>
          <w:sz w:val="24"/>
          <w:szCs w:val="24"/>
        </w:rPr>
        <w:tab/>
      </w:r>
      <w:r w:rsidR="00B65159">
        <w:rPr>
          <w:rFonts w:ascii="Arial" w:hAnsi="Arial" w:cs="Arial"/>
          <w:b/>
          <w:sz w:val="24"/>
          <w:szCs w:val="24"/>
        </w:rPr>
        <w:tab/>
      </w:r>
      <w:r w:rsidR="009C43D3">
        <w:rPr>
          <w:rFonts w:ascii="Arial" w:hAnsi="Arial" w:cs="Arial"/>
          <w:b/>
          <w:sz w:val="24"/>
          <w:szCs w:val="24"/>
        </w:rPr>
        <w:tab/>
      </w:r>
      <w:r w:rsidR="00B65159">
        <w:rPr>
          <w:rFonts w:ascii="Arial" w:hAnsi="Arial" w:cs="Arial"/>
          <w:b/>
          <w:sz w:val="24"/>
          <w:szCs w:val="24"/>
        </w:rPr>
        <w:t>Member</w:t>
      </w:r>
      <w:r w:rsidR="00777DCE">
        <w:rPr>
          <w:rFonts w:ascii="Arial" w:hAnsi="Arial" w:cs="Arial"/>
          <w:b/>
          <w:sz w:val="24"/>
          <w:szCs w:val="24"/>
        </w:rPr>
        <w:t xml:space="preserve">   </w:t>
      </w:r>
      <w:r w:rsidR="009C43D3">
        <w:rPr>
          <w:rFonts w:ascii="Arial" w:hAnsi="Arial" w:cs="Arial"/>
          <w:b/>
          <w:sz w:val="24"/>
          <w:szCs w:val="24"/>
        </w:rPr>
        <w:t>SD</w:t>
      </w:r>
      <w:r w:rsidR="00777DCE">
        <w:rPr>
          <w:rFonts w:ascii="Arial" w:hAnsi="Arial" w:cs="Arial"/>
          <w:b/>
          <w:sz w:val="24"/>
          <w:szCs w:val="24"/>
        </w:rPr>
        <w:t xml:space="preserve">                          2</w:t>
      </w:r>
      <w:r w:rsidR="008C567D">
        <w:rPr>
          <w:rFonts w:ascii="Arial" w:hAnsi="Arial" w:cs="Arial"/>
          <w:b/>
          <w:sz w:val="24"/>
          <w:szCs w:val="24"/>
        </w:rPr>
        <w:t>8</w:t>
      </w:r>
      <w:r>
        <w:rPr>
          <w:rFonts w:ascii="Arial" w:hAnsi="Arial" w:cs="Arial"/>
          <w:b/>
          <w:sz w:val="24"/>
          <w:szCs w:val="24"/>
        </w:rPr>
        <w:t xml:space="preserve"> November 2014</w:t>
      </w:r>
      <w:r>
        <w:rPr>
          <w:rFonts w:ascii="Arial" w:hAnsi="Arial" w:cs="Arial"/>
          <w:b/>
          <w:sz w:val="24"/>
          <w:szCs w:val="24"/>
        </w:rPr>
        <w:tab/>
      </w:r>
    </w:p>
    <w:sectPr w:rsidR="00AB0309" w:rsidRPr="00AB0309" w:rsidSect="00325A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225" w:rsidRDefault="009B5225" w:rsidP="00AD4A44">
      <w:pPr>
        <w:spacing w:after="0" w:line="240" w:lineRule="auto"/>
      </w:pPr>
      <w:r>
        <w:separator/>
      </w:r>
    </w:p>
  </w:endnote>
  <w:endnote w:type="continuationSeparator" w:id="0">
    <w:p w:rsidR="009B5225" w:rsidRDefault="009B5225" w:rsidP="00AD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2344"/>
      <w:docPartObj>
        <w:docPartGallery w:val="Page Numbers (Bottom of Page)"/>
        <w:docPartUnique/>
      </w:docPartObj>
    </w:sdtPr>
    <w:sdtEndPr/>
    <w:sdtContent>
      <w:p w:rsidR="00A03CE8" w:rsidRDefault="00133A79">
        <w:pPr>
          <w:pStyle w:val="Footer"/>
          <w:jc w:val="center"/>
        </w:pPr>
        <w:r>
          <w:fldChar w:fldCharType="begin"/>
        </w:r>
        <w:r>
          <w:instrText xml:space="preserve"> PAGE   \* MERGEFORMAT </w:instrText>
        </w:r>
        <w:r>
          <w:fldChar w:fldCharType="separate"/>
        </w:r>
        <w:r w:rsidR="00DB71E1">
          <w:rPr>
            <w:noProof/>
          </w:rPr>
          <w:t>1</w:t>
        </w:r>
        <w:r>
          <w:rPr>
            <w:noProof/>
          </w:rPr>
          <w:fldChar w:fldCharType="end"/>
        </w:r>
      </w:p>
    </w:sdtContent>
  </w:sdt>
  <w:p w:rsidR="00A03CE8" w:rsidRDefault="00A03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225" w:rsidRDefault="009B5225" w:rsidP="00AD4A44">
      <w:pPr>
        <w:spacing w:after="0" w:line="240" w:lineRule="auto"/>
      </w:pPr>
      <w:r>
        <w:separator/>
      </w:r>
    </w:p>
  </w:footnote>
  <w:footnote w:type="continuationSeparator" w:id="0">
    <w:p w:rsidR="009B5225" w:rsidRDefault="009B5225" w:rsidP="00AD4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09"/>
    <w:rsid w:val="0000618B"/>
    <w:rsid w:val="00056E7C"/>
    <w:rsid w:val="00094745"/>
    <w:rsid w:val="001173C8"/>
    <w:rsid w:val="00122035"/>
    <w:rsid w:val="00133A79"/>
    <w:rsid w:val="00141BFD"/>
    <w:rsid w:val="001460A4"/>
    <w:rsid w:val="00151164"/>
    <w:rsid w:val="001560BA"/>
    <w:rsid w:val="001623CE"/>
    <w:rsid w:val="001650CD"/>
    <w:rsid w:val="00166438"/>
    <w:rsid w:val="001921C9"/>
    <w:rsid w:val="00195BD6"/>
    <w:rsid w:val="001D0ECC"/>
    <w:rsid w:val="00256BB0"/>
    <w:rsid w:val="002927AB"/>
    <w:rsid w:val="002F11AF"/>
    <w:rsid w:val="003075AD"/>
    <w:rsid w:val="00314EC4"/>
    <w:rsid w:val="00325AE3"/>
    <w:rsid w:val="00325E7B"/>
    <w:rsid w:val="00381CC5"/>
    <w:rsid w:val="003B181C"/>
    <w:rsid w:val="003C57B2"/>
    <w:rsid w:val="003E586E"/>
    <w:rsid w:val="003E781C"/>
    <w:rsid w:val="003F7CC6"/>
    <w:rsid w:val="00433947"/>
    <w:rsid w:val="004706A8"/>
    <w:rsid w:val="00485CD5"/>
    <w:rsid w:val="00486E0C"/>
    <w:rsid w:val="00496FCD"/>
    <w:rsid w:val="004A7E6B"/>
    <w:rsid w:val="00512E2C"/>
    <w:rsid w:val="005215AC"/>
    <w:rsid w:val="005772A0"/>
    <w:rsid w:val="0058668E"/>
    <w:rsid w:val="005A6E67"/>
    <w:rsid w:val="005B1D8C"/>
    <w:rsid w:val="00603D10"/>
    <w:rsid w:val="006120D9"/>
    <w:rsid w:val="0061559D"/>
    <w:rsid w:val="0062416D"/>
    <w:rsid w:val="006268B4"/>
    <w:rsid w:val="00627780"/>
    <w:rsid w:val="0064197C"/>
    <w:rsid w:val="006572B4"/>
    <w:rsid w:val="006A00F8"/>
    <w:rsid w:val="006B0F05"/>
    <w:rsid w:val="006B6345"/>
    <w:rsid w:val="006D4D90"/>
    <w:rsid w:val="007225DE"/>
    <w:rsid w:val="00727120"/>
    <w:rsid w:val="007449DA"/>
    <w:rsid w:val="00746D94"/>
    <w:rsid w:val="007538E5"/>
    <w:rsid w:val="00763F3F"/>
    <w:rsid w:val="00777DCE"/>
    <w:rsid w:val="007C2463"/>
    <w:rsid w:val="007D5C2E"/>
    <w:rsid w:val="007F17A3"/>
    <w:rsid w:val="008255DA"/>
    <w:rsid w:val="00841C7D"/>
    <w:rsid w:val="0087192F"/>
    <w:rsid w:val="00891611"/>
    <w:rsid w:val="008B19AB"/>
    <w:rsid w:val="008C19AB"/>
    <w:rsid w:val="008C567D"/>
    <w:rsid w:val="008D3891"/>
    <w:rsid w:val="00901BBE"/>
    <w:rsid w:val="00904EFC"/>
    <w:rsid w:val="0092140D"/>
    <w:rsid w:val="009A7A59"/>
    <w:rsid w:val="009B3E2D"/>
    <w:rsid w:val="009B5225"/>
    <w:rsid w:val="009C0BF6"/>
    <w:rsid w:val="009C43D3"/>
    <w:rsid w:val="00A024ED"/>
    <w:rsid w:val="00A03CE8"/>
    <w:rsid w:val="00A12256"/>
    <w:rsid w:val="00A565B4"/>
    <w:rsid w:val="00AB0309"/>
    <w:rsid w:val="00AC390B"/>
    <w:rsid w:val="00AD4A44"/>
    <w:rsid w:val="00B04BB0"/>
    <w:rsid w:val="00B612C2"/>
    <w:rsid w:val="00B62328"/>
    <w:rsid w:val="00B65159"/>
    <w:rsid w:val="00B66DE3"/>
    <w:rsid w:val="00BB1E6E"/>
    <w:rsid w:val="00BC2DB2"/>
    <w:rsid w:val="00BF0F50"/>
    <w:rsid w:val="00BF56AC"/>
    <w:rsid w:val="00BF7A7E"/>
    <w:rsid w:val="00C5485C"/>
    <w:rsid w:val="00C66CA1"/>
    <w:rsid w:val="00C80BFD"/>
    <w:rsid w:val="00C81327"/>
    <w:rsid w:val="00C95585"/>
    <w:rsid w:val="00C970C1"/>
    <w:rsid w:val="00CA3389"/>
    <w:rsid w:val="00CC6CB7"/>
    <w:rsid w:val="00D1780E"/>
    <w:rsid w:val="00D43041"/>
    <w:rsid w:val="00D50506"/>
    <w:rsid w:val="00D91F86"/>
    <w:rsid w:val="00DA72A2"/>
    <w:rsid w:val="00DB71E1"/>
    <w:rsid w:val="00DC0A02"/>
    <w:rsid w:val="00E120D2"/>
    <w:rsid w:val="00E655D8"/>
    <w:rsid w:val="00E869EE"/>
    <w:rsid w:val="00ED2F65"/>
    <w:rsid w:val="00EE0AAD"/>
    <w:rsid w:val="00EF741B"/>
    <w:rsid w:val="00F14627"/>
    <w:rsid w:val="00F43A8E"/>
    <w:rsid w:val="00F57521"/>
    <w:rsid w:val="00F711C7"/>
    <w:rsid w:val="00F879A0"/>
    <w:rsid w:val="00FE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3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4A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4A44"/>
    <w:rPr>
      <w:rFonts w:ascii="Calibri" w:eastAsia="Calibri" w:hAnsi="Calibri" w:cs="Times New Roman"/>
    </w:rPr>
  </w:style>
  <w:style w:type="paragraph" w:styleId="Footer">
    <w:name w:val="footer"/>
    <w:basedOn w:val="Normal"/>
    <w:link w:val="FooterChar"/>
    <w:uiPriority w:val="99"/>
    <w:unhideWhenUsed/>
    <w:rsid w:val="00AD4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A44"/>
    <w:rPr>
      <w:rFonts w:ascii="Calibri" w:eastAsia="Calibri" w:hAnsi="Calibri" w:cs="Times New Roman"/>
    </w:rPr>
  </w:style>
  <w:style w:type="paragraph" w:styleId="BalloonText">
    <w:name w:val="Balloon Text"/>
    <w:basedOn w:val="Normal"/>
    <w:link w:val="BalloonTextChar"/>
    <w:uiPriority w:val="99"/>
    <w:semiHidden/>
    <w:unhideWhenUsed/>
    <w:rsid w:val="009C4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3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3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4A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4A44"/>
    <w:rPr>
      <w:rFonts w:ascii="Calibri" w:eastAsia="Calibri" w:hAnsi="Calibri" w:cs="Times New Roman"/>
    </w:rPr>
  </w:style>
  <w:style w:type="paragraph" w:styleId="Footer">
    <w:name w:val="footer"/>
    <w:basedOn w:val="Normal"/>
    <w:link w:val="FooterChar"/>
    <w:uiPriority w:val="99"/>
    <w:unhideWhenUsed/>
    <w:rsid w:val="00AD4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A44"/>
    <w:rPr>
      <w:rFonts w:ascii="Calibri" w:eastAsia="Calibri" w:hAnsi="Calibri" w:cs="Times New Roman"/>
    </w:rPr>
  </w:style>
  <w:style w:type="paragraph" w:styleId="BalloonText">
    <w:name w:val="Balloon Text"/>
    <w:basedOn w:val="Normal"/>
    <w:link w:val="BalloonTextChar"/>
    <w:uiPriority w:val="99"/>
    <w:semiHidden/>
    <w:unhideWhenUsed/>
    <w:rsid w:val="009C4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3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A267B1-189D-480D-9B3E-49D40944913D}"/>
</file>

<file path=customXml/itemProps2.xml><?xml version="1.0" encoding="utf-8"?>
<ds:datastoreItem xmlns:ds="http://schemas.openxmlformats.org/officeDocument/2006/customXml" ds:itemID="{F04EC640-3C1C-4B7F-8C34-F1D02723FAF5}"/>
</file>

<file path=customXml/itemProps3.xml><?xml version="1.0" encoding="utf-8"?>
<ds:datastoreItem xmlns:ds="http://schemas.openxmlformats.org/officeDocument/2006/customXml" ds:itemID="{1E7593FA-5455-4467-A4AA-A9F6A14BDEFB}"/>
</file>

<file path=customXml/itemProps4.xml><?xml version="1.0" encoding="utf-8"?>
<ds:datastoreItem xmlns:ds="http://schemas.openxmlformats.org/officeDocument/2006/customXml" ds:itemID="{C9197B4D-BAB8-4A0E-A556-506D67EA2BAD}"/>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user</cp:lastModifiedBy>
  <cp:revision>2</cp:revision>
  <cp:lastPrinted>2014-11-28T07:56:00Z</cp:lastPrinted>
  <dcterms:created xsi:type="dcterms:W3CDTF">2014-12-05T09:40:00Z</dcterms:created>
  <dcterms:modified xsi:type="dcterms:W3CDTF">2014-12-05T09:40:00Z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