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63" w:rsidRDefault="00D43C63" w:rsidP="00F119AD">
      <w:pPr>
        <w:jc w:val="center"/>
        <w:rPr>
          <w:rFonts w:ascii="Arial" w:hAnsi="Arial" w:cs="Arial"/>
          <w:b/>
          <w:sz w:val="24"/>
          <w:szCs w:val="24"/>
          <w:u w:val="single"/>
        </w:rPr>
      </w:pPr>
      <w:bookmarkStart w:id="0" w:name="_GoBack"/>
      <w:bookmarkEnd w:id="0"/>
    </w:p>
    <w:p w:rsidR="009E6A59" w:rsidRDefault="009E6A59" w:rsidP="00F119AD">
      <w:pPr>
        <w:jc w:val="center"/>
        <w:rPr>
          <w:rFonts w:ascii="Arial" w:hAnsi="Arial" w:cs="Arial"/>
          <w:b/>
          <w:sz w:val="24"/>
          <w:szCs w:val="24"/>
          <w:u w:val="single"/>
        </w:rPr>
      </w:pPr>
    </w:p>
    <w:p w:rsidR="00F119AD" w:rsidRPr="007C2686" w:rsidRDefault="00F119AD" w:rsidP="00F119AD">
      <w:pPr>
        <w:jc w:val="center"/>
        <w:rPr>
          <w:rFonts w:ascii="Arial" w:hAnsi="Arial" w:cs="Arial"/>
          <w:b/>
          <w:sz w:val="24"/>
          <w:szCs w:val="24"/>
          <w:u w:val="single"/>
        </w:rPr>
      </w:pPr>
      <w:r w:rsidRPr="007C2686">
        <w:rPr>
          <w:rFonts w:ascii="Arial" w:hAnsi="Arial" w:cs="Arial"/>
          <w:b/>
          <w:sz w:val="24"/>
          <w:szCs w:val="24"/>
          <w:u w:val="single"/>
        </w:rPr>
        <w:t xml:space="preserve">EMPLOYMENT RELATIONS TRIBUNAL  </w:t>
      </w:r>
    </w:p>
    <w:p w:rsidR="00F119AD" w:rsidRDefault="00F119AD" w:rsidP="00F119AD">
      <w:pPr>
        <w:jc w:val="center"/>
        <w:rPr>
          <w:rFonts w:ascii="Arial" w:hAnsi="Arial" w:cs="Arial"/>
          <w:b/>
          <w:sz w:val="24"/>
          <w:szCs w:val="24"/>
        </w:rPr>
      </w:pPr>
    </w:p>
    <w:p w:rsidR="00F119AD" w:rsidRPr="007C2686" w:rsidRDefault="00F119AD" w:rsidP="00F119AD">
      <w:pPr>
        <w:jc w:val="center"/>
        <w:rPr>
          <w:rFonts w:ascii="Arial" w:hAnsi="Arial" w:cs="Arial"/>
          <w:b/>
          <w:sz w:val="24"/>
          <w:szCs w:val="24"/>
        </w:rPr>
      </w:pPr>
      <w:r>
        <w:rPr>
          <w:rFonts w:ascii="Arial" w:hAnsi="Arial" w:cs="Arial"/>
          <w:b/>
          <w:sz w:val="24"/>
          <w:szCs w:val="24"/>
        </w:rPr>
        <w:t>AWARD</w:t>
      </w:r>
    </w:p>
    <w:p w:rsidR="00F119AD" w:rsidRPr="007C2686" w:rsidRDefault="00F119AD" w:rsidP="00F119AD">
      <w:pPr>
        <w:rPr>
          <w:rFonts w:ascii="Arial" w:hAnsi="Arial" w:cs="Arial"/>
          <w:b/>
          <w:sz w:val="24"/>
          <w:szCs w:val="24"/>
        </w:rPr>
      </w:pPr>
      <w:r w:rsidRPr="007C2686">
        <w:rPr>
          <w:rFonts w:ascii="Arial" w:hAnsi="Arial" w:cs="Arial"/>
          <w:b/>
          <w:sz w:val="24"/>
          <w:szCs w:val="24"/>
        </w:rPr>
        <w:t xml:space="preserve">RN </w:t>
      </w:r>
      <w:r w:rsidR="00355A16">
        <w:rPr>
          <w:rFonts w:ascii="Arial" w:hAnsi="Arial" w:cs="Arial"/>
          <w:b/>
          <w:sz w:val="24"/>
          <w:szCs w:val="24"/>
        </w:rPr>
        <w:t>40</w:t>
      </w:r>
      <w:r w:rsidRPr="007C2686">
        <w:rPr>
          <w:rFonts w:ascii="Arial" w:hAnsi="Arial" w:cs="Arial"/>
          <w:b/>
          <w:sz w:val="24"/>
          <w:szCs w:val="24"/>
        </w:rPr>
        <w:t>/1</w:t>
      </w:r>
      <w:r w:rsidR="00355A16">
        <w:rPr>
          <w:rFonts w:ascii="Arial" w:hAnsi="Arial" w:cs="Arial"/>
          <w:b/>
          <w:sz w:val="24"/>
          <w:szCs w:val="24"/>
        </w:rPr>
        <w:t>3</w:t>
      </w:r>
    </w:p>
    <w:p w:rsidR="00F119AD" w:rsidRDefault="00F119AD" w:rsidP="00F119AD">
      <w:pPr>
        <w:ind w:firstLine="720"/>
        <w:rPr>
          <w:rFonts w:ascii="Arial" w:hAnsi="Arial" w:cs="Arial"/>
          <w:b/>
          <w:sz w:val="24"/>
          <w:szCs w:val="24"/>
        </w:rPr>
      </w:pPr>
    </w:p>
    <w:p w:rsidR="00F119AD" w:rsidRDefault="00F119AD" w:rsidP="00F119AD">
      <w:pPr>
        <w:rPr>
          <w:rFonts w:ascii="Arial" w:hAnsi="Arial" w:cs="Arial"/>
          <w:b/>
          <w:sz w:val="24"/>
          <w:szCs w:val="24"/>
        </w:rPr>
      </w:pPr>
      <w:r>
        <w:rPr>
          <w:rFonts w:ascii="Arial" w:hAnsi="Arial" w:cs="Arial"/>
          <w:b/>
          <w:sz w:val="24"/>
          <w:szCs w:val="24"/>
        </w:rPr>
        <w:t>Before</w:t>
      </w:r>
    </w:p>
    <w:p w:rsidR="00F119AD" w:rsidRDefault="00F119AD" w:rsidP="00F119AD">
      <w:pPr>
        <w:ind w:left="1440" w:firstLine="720"/>
        <w:jc w:val="both"/>
        <w:rPr>
          <w:rFonts w:ascii="Arial" w:hAnsi="Arial" w:cs="Arial"/>
          <w:b/>
          <w:sz w:val="24"/>
          <w:szCs w:val="24"/>
        </w:rPr>
      </w:pPr>
      <w:r w:rsidRPr="005C0F22">
        <w:rPr>
          <w:rFonts w:ascii="Arial" w:hAnsi="Arial" w:cs="Arial"/>
          <w:b/>
          <w:sz w:val="24"/>
          <w:szCs w:val="24"/>
        </w:rPr>
        <w:t>Indiren</w:t>
      </w:r>
      <w:r w:rsidR="00D21D98">
        <w:rPr>
          <w:rFonts w:ascii="Arial" w:hAnsi="Arial" w:cs="Arial"/>
          <w:b/>
          <w:sz w:val="24"/>
          <w:szCs w:val="24"/>
        </w:rPr>
        <w:t xml:space="preserve"> </w:t>
      </w:r>
      <w:r w:rsidRPr="005C0F22">
        <w:rPr>
          <w:rFonts w:ascii="Arial" w:hAnsi="Arial" w:cs="Arial"/>
          <w:b/>
          <w:sz w:val="24"/>
          <w:szCs w:val="24"/>
        </w:rPr>
        <w:t>Sivaramen</w:t>
      </w:r>
      <w:r>
        <w:rPr>
          <w:rFonts w:ascii="Arial" w:hAnsi="Arial" w:cs="Arial"/>
          <w:b/>
        </w:rPr>
        <w:tab/>
      </w:r>
      <w:r>
        <w:rPr>
          <w:rFonts w:ascii="Arial" w:hAnsi="Arial" w:cs="Arial"/>
          <w:b/>
        </w:rPr>
        <w:tab/>
      </w:r>
      <w:r w:rsidR="00266288">
        <w:rPr>
          <w:rFonts w:ascii="Arial" w:hAnsi="Arial" w:cs="Arial"/>
          <w:b/>
        </w:rPr>
        <w:t xml:space="preserve">         </w:t>
      </w:r>
      <w:r>
        <w:rPr>
          <w:rFonts w:ascii="Arial" w:hAnsi="Arial" w:cs="Arial"/>
          <w:b/>
          <w:sz w:val="24"/>
          <w:szCs w:val="24"/>
        </w:rPr>
        <w:t>V</w:t>
      </w:r>
      <w:r w:rsidRPr="00B40CBD">
        <w:rPr>
          <w:rFonts w:ascii="Arial" w:hAnsi="Arial" w:cs="Arial"/>
          <w:b/>
          <w:sz w:val="24"/>
          <w:szCs w:val="24"/>
        </w:rPr>
        <w:t>ice-President</w:t>
      </w:r>
    </w:p>
    <w:p w:rsidR="00F119AD" w:rsidRDefault="00F119AD" w:rsidP="00F119AD">
      <w:pPr>
        <w:ind w:left="1440"/>
        <w:jc w:val="center"/>
        <w:rPr>
          <w:rFonts w:ascii="Arial" w:hAnsi="Arial" w:cs="Arial"/>
          <w:b/>
          <w:sz w:val="24"/>
          <w:szCs w:val="24"/>
        </w:rPr>
      </w:pPr>
    </w:p>
    <w:p w:rsidR="00F119AD" w:rsidRDefault="00355A16" w:rsidP="00F119AD">
      <w:pPr>
        <w:ind w:left="1440" w:firstLine="720"/>
        <w:jc w:val="both"/>
        <w:rPr>
          <w:rFonts w:ascii="Arial" w:hAnsi="Arial" w:cs="Arial"/>
          <w:b/>
          <w:sz w:val="24"/>
          <w:szCs w:val="24"/>
        </w:rPr>
      </w:pPr>
      <w:r>
        <w:rPr>
          <w:rFonts w:ascii="Arial" w:hAnsi="Arial" w:cs="Arial"/>
          <w:b/>
          <w:bCs/>
          <w:sz w:val="24"/>
          <w:szCs w:val="24"/>
        </w:rPr>
        <w:t>Soonarain Ramana</w:t>
      </w:r>
      <w:r w:rsidR="00F119AD">
        <w:rPr>
          <w:rFonts w:ascii="Arial" w:hAnsi="Arial" w:cs="Arial"/>
          <w:b/>
          <w:bCs/>
          <w:sz w:val="24"/>
          <w:szCs w:val="24"/>
        </w:rPr>
        <w:tab/>
      </w:r>
      <w:r w:rsidR="00266288">
        <w:rPr>
          <w:rFonts w:ascii="Arial" w:hAnsi="Arial" w:cs="Arial"/>
          <w:b/>
          <w:bCs/>
          <w:sz w:val="24"/>
          <w:szCs w:val="24"/>
        </w:rPr>
        <w:t xml:space="preserve">           </w:t>
      </w:r>
      <w:r w:rsidR="00F119AD">
        <w:rPr>
          <w:rFonts w:ascii="Arial" w:hAnsi="Arial" w:cs="Arial"/>
          <w:b/>
          <w:sz w:val="24"/>
          <w:szCs w:val="24"/>
        </w:rPr>
        <w:t>Member</w:t>
      </w:r>
    </w:p>
    <w:p w:rsidR="00F119AD" w:rsidRPr="00BD0456" w:rsidRDefault="00F119AD" w:rsidP="00F119AD">
      <w:pPr>
        <w:jc w:val="center"/>
        <w:rPr>
          <w:rFonts w:ascii="Arial" w:hAnsi="Arial" w:cs="Arial"/>
          <w:b/>
          <w:sz w:val="24"/>
          <w:szCs w:val="24"/>
        </w:rPr>
      </w:pPr>
    </w:p>
    <w:p w:rsidR="00F119AD" w:rsidRDefault="00927934" w:rsidP="00F119AD">
      <w:pPr>
        <w:ind w:left="1440" w:firstLine="720"/>
        <w:jc w:val="both"/>
        <w:rPr>
          <w:rFonts w:ascii="Arial" w:hAnsi="Arial" w:cs="Arial"/>
          <w:b/>
          <w:sz w:val="24"/>
          <w:szCs w:val="24"/>
        </w:rPr>
      </w:pPr>
      <w:r>
        <w:rPr>
          <w:rFonts w:ascii="Arial" w:hAnsi="Arial" w:cs="Arial"/>
          <w:b/>
          <w:sz w:val="24"/>
          <w:szCs w:val="24"/>
        </w:rPr>
        <w:t>Rajesvari</w:t>
      </w:r>
      <w:r w:rsidR="00266288">
        <w:rPr>
          <w:rFonts w:ascii="Arial" w:hAnsi="Arial" w:cs="Arial"/>
          <w:b/>
          <w:sz w:val="24"/>
          <w:szCs w:val="24"/>
        </w:rPr>
        <w:t xml:space="preserve"> </w:t>
      </w:r>
      <w:r>
        <w:rPr>
          <w:rFonts w:ascii="Arial" w:hAnsi="Arial" w:cs="Arial"/>
          <w:b/>
          <w:sz w:val="24"/>
          <w:szCs w:val="24"/>
        </w:rPr>
        <w:t>Narasingam</w:t>
      </w:r>
      <w:r w:rsidR="00266288">
        <w:rPr>
          <w:rFonts w:ascii="Arial" w:hAnsi="Arial" w:cs="Arial"/>
          <w:b/>
          <w:sz w:val="24"/>
          <w:szCs w:val="24"/>
        </w:rPr>
        <w:t xml:space="preserve"> </w:t>
      </w:r>
      <w:r>
        <w:rPr>
          <w:rFonts w:ascii="Arial" w:hAnsi="Arial" w:cs="Arial"/>
          <w:b/>
          <w:sz w:val="24"/>
          <w:szCs w:val="24"/>
        </w:rPr>
        <w:t>Ramdoo</w:t>
      </w:r>
      <w:r w:rsidR="00F119AD">
        <w:rPr>
          <w:rFonts w:ascii="Arial" w:hAnsi="Arial" w:cs="Arial"/>
          <w:b/>
          <w:sz w:val="24"/>
          <w:szCs w:val="24"/>
        </w:rPr>
        <w:tab/>
      </w:r>
      <w:r w:rsidR="00F119AD" w:rsidRPr="00B40CBD">
        <w:rPr>
          <w:rFonts w:ascii="Arial" w:hAnsi="Arial" w:cs="Arial"/>
          <w:b/>
          <w:sz w:val="24"/>
          <w:szCs w:val="24"/>
        </w:rPr>
        <w:t>Member</w:t>
      </w:r>
    </w:p>
    <w:p w:rsidR="00F119AD" w:rsidRDefault="00F119AD" w:rsidP="00F119AD">
      <w:pPr>
        <w:jc w:val="center"/>
        <w:rPr>
          <w:rFonts w:ascii="Arial" w:hAnsi="Arial" w:cs="Arial"/>
          <w:b/>
          <w:sz w:val="24"/>
          <w:szCs w:val="24"/>
        </w:rPr>
      </w:pPr>
    </w:p>
    <w:p w:rsidR="00F119AD" w:rsidRDefault="00355A16" w:rsidP="00F119AD">
      <w:pPr>
        <w:tabs>
          <w:tab w:val="left" w:pos="3510"/>
        </w:tabs>
        <w:jc w:val="center"/>
        <w:rPr>
          <w:rFonts w:ascii="Arial" w:hAnsi="Arial" w:cs="Arial"/>
          <w:b/>
          <w:sz w:val="24"/>
          <w:szCs w:val="24"/>
        </w:rPr>
      </w:pPr>
      <w:r>
        <w:rPr>
          <w:rFonts w:ascii="Arial" w:hAnsi="Arial" w:cs="Arial"/>
          <w:b/>
          <w:sz w:val="24"/>
          <w:szCs w:val="24"/>
        </w:rPr>
        <w:t>Georges Karl Louis</w:t>
      </w:r>
      <w:r w:rsidR="00F119AD">
        <w:rPr>
          <w:rFonts w:ascii="Arial" w:hAnsi="Arial" w:cs="Arial"/>
          <w:b/>
          <w:sz w:val="24"/>
          <w:szCs w:val="24"/>
        </w:rPr>
        <w:tab/>
      </w:r>
      <w:r w:rsidR="00F119AD">
        <w:rPr>
          <w:rFonts w:ascii="Arial" w:hAnsi="Arial" w:cs="Arial"/>
          <w:b/>
          <w:sz w:val="24"/>
          <w:szCs w:val="24"/>
        </w:rPr>
        <w:tab/>
        <w:t>M</w:t>
      </w:r>
      <w:r w:rsidR="00F119AD" w:rsidRPr="00B40CBD">
        <w:rPr>
          <w:rFonts w:ascii="Arial" w:hAnsi="Arial" w:cs="Arial"/>
          <w:b/>
          <w:sz w:val="24"/>
          <w:szCs w:val="24"/>
        </w:rPr>
        <w:t>ember</w:t>
      </w:r>
    </w:p>
    <w:p w:rsidR="00F119AD" w:rsidRDefault="00F119AD" w:rsidP="00F119AD">
      <w:pPr>
        <w:ind w:firstLine="720"/>
        <w:jc w:val="center"/>
        <w:rPr>
          <w:rFonts w:ascii="Arial" w:hAnsi="Arial" w:cs="Arial"/>
          <w:b/>
          <w:sz w:val="24"/>
          <w:szCs w:val="24"/>
        </w:rPr>
      </w:pPr>
    </w:p>
    <w:p w:rsidR="00F119AD" w:rsidRDefault="00F119AD" w:rsidP="00F119AD">
      <w:pPr>
        <w:ind w:firstLine="720"/>
        <w:jc w:val="center"/>
        <w:rPr>
          <w:rFonts w:ascii="Arial" w:hAnsi="Arial" w:cs="Arial"/>
          <w:b/>
          <w:sz w:val="24"/>
          <w:szCs w:val="24"/>
        </w:rPr>
      </w:pPr>
    </w:p>
    <w:p w:rsidR="00F119AD" w:rsidRDefault="00F119AD" w:rsidP="00F119AD">
      <w:pPr>
        <w:rPr>
          <w:rFonts w:ascii="Arial" w:hAnsi="Arial" w:cs="Arial"/>
          <w:b/>
          <w:sz w:val="24"/>
          <w:szCs w:val="24"/>
        </w:rPr>
      </w:pPr>
    </w:p>
    <w:p w:rsidR="00F119AD" w:rsidRDefault="00F119AD" w:rsidP="00F119AD">
      <w:pPr>
        <w:rPr>
          <w:rFonts w:ascii="Arial" w:hAnsi="Arial" w:cs="Arial"/>
          <w:b/>
          <w:sz w:val="24"/>
          <w:szCs w:val="24"/>
        </w:rPr>
      </w:pPr>
      <w:r w:rsidRPr="007C2686">
        <w:rPr>
          <w:rFonts w:ascii="Arial" w:hAnsi="Arial" w:cs="Arial"/>
          <w:b/>
          <w:sz w:val="24"/>
          <w:szCs w:val="24"/>
        </w:rPr>
        <w:t>In the matter of:-</w:t>
      </w:r>
    </w:p>
    <w:p w:rsidR="00F119AD" w:rsidRPr="007C2686" w:rsidRDefault="00F119AD" w:rsidP="00F119AD">
      <w:pPr>
        <w:ind w:firstLine="720"/>
        <w:jc w:val="center"/>
        <w:rPr>
          <w:rFonts w:ascii="Arial" w:hAnsi="Arial" w:cs="Arial"/>
          <w:b/>
          <w:sz w:val="24"/>
          <w:szCs w:val="24"/>
        </w:rPr>
      </w:pPr>
      <w:r>
        <w:rPr>
          <w:rFonts w:ascii="Arial" w:hAnsi="Arial" w:cs="Arial"/>
          <w:b/>
          <w:sz w:val="24"/>
          <w:szCs w:val="24"/>
        </w:rPr>
        <w:t>Mr</w:t>
      </w:r>
      <w:r w:rsidR="00355A16">
        <w:rPr>
          <w:rFonts w:ascii="Arial" w:hAnsi="Arial" w:cs="Arial"/>
          <w:b/>
          <w:sz w:val="24"/>
          <w:szCs w:val="24"/>
        </w:rPr>
        <w:t xml:space="preserve"> Sheryad Hosany  </w:t>
      </w:r>
      <w:r>
        <w:rPr>
          <w:rFonts w:ascii="Arial" w:hAnsi="Arial" w:cs="Arial"/>
          <w:b/>
          <w:sz w:val="24"/>
          <w:szCs w:val="24"/>
        </w:rPr>
        <w:t>(Disputant)</w:t>
      </w:r>
    </w:p>
    <w:p w:rsidR="00F119AD" w:rsidRPr="007C2686" w:rsidRDefault="00F119AD" w:rsidP="00F119AD">
      <w:pPr>
        <w:rPr>
          <w:rFonts w:ascii="Arial" w:hAnsi="Arial" w:cs="Arial"/>
          <w:b/>
          <w:sz w:val="24"/>
          <w:szCs w:val="24"/>
        </w:rPr>
      </w:pPr>
    </w:p>
    <w:p w:rsidR="00F119AD" w:rsidRPr="007C2686" w:rsidRDefault="00F119AD" w:rsidP="00F119AD">
      <w:pPr>
        <w:jc w:val="center"/>
        <w:rPr>
          <w:rFonts w:ascii="Arial" w:hAnsi="Arial" w:cs="Arial"/>
          <w:b/>
          <w:sz w:val="24"/>
          <w:szCs w:val="24"/>
        </w:rPr>
      </w:pPr>
      <w:r w:rsidRPr="007C2686">
        <w:rPr>
          <w:rFonts w:ascii="Arial" w:hAnsi="Arial" w:cs="Arial"/>
          <w:b/>
          <w:sz w:val="24"/>
          <w:szCs w:val="24"/>
        </w:rPr>
        <w:t>And</w:t>
      </w:r>
    </w:p>
    <w:p w:rsidR="00F119AD" w:rsidRPr="007C2686" w:rsidRDefault="00F119AD" w:rsidP="00F119AD">
      <w:pPr>
        <w:jc w:val="center"/>
        <w:rPr>
          <w:rFonts w:ascii="Arial" w:hAnsi="Arial" w:cs="Arial"/>
          <w:b/>
          <w:sz w:val="24"/>
          <w:szCs w:val="24"/>
        </w:rPr>
      </w:pPr>
    </w:p>
    <w:p w:rsidR="00F119AD" w:rsidRDefault="00927934" w:rsidP="00F119AD">
      <w:pPr>
        <w:ind w:left="1440" w:firstLine="720"/>
        <w:jc w:val="center"/>
        <w:rPr>
          <w:rFonts w:ascii="Arial" w:hAnsi="Arial" w:cs="Arial"/>
          <w:b/>
          <w:sz w:val="24"/>
          <w:szCs w:val="24"/>
        </w:rPr>
      </w:pPr>
      <w:r>
        <w:rPr>
          <w:rFonts w:ascii="Arial" w:hAnsi="Arial" w:cs="Arial"/>
          <w:b/>
          <w:sz w:val="24"/>
          <w:szCs w:val="24"/>
        </w:rPr>
        <w:t>Cargo Handling Corporation</w:t>
      </w:r>
      <w:r w:rsidR="00266288">
        <w:rPr>
          <w:rFonts w:ascii="Arial" w:hAnsi="Arial" w:cs="Arial"/>
          <w:b/>
          <w:sz w:val="24"/>
          <w:szCs w:val="24"/>
        </w:rPr>
        <w:t xml:space="preserve"> </w:t>
      </w:r>
      <w:proofErr w:type="gramStart"/>
      <w:r w:rsidR="008142C9">
        <w:rPr>
          <w:rFonts w:ascii="Arial" w:hAnsi="Arial" w:cs="Arial"/>
          <w:b/>
          <w:sz w:val="24"/>
          <w:szCs w:val="24"/>
        </w:rPr>
        <w:t>Ltd</w:t>
      </w:r>
      <w:r w:rsidR="00F119AD">
        <w:rPr>
          <w:rFonts w:ascii="Arial" w:hAnsi="Arial" w:cs="Arial"/>
          <w:b/>
          <w:sz w:val="24"/>
          <w:szCs w:val="24"/>
        </w:rPr>
        <w:t xml:space="preserve">  (</w:t>
      </w:r>
      <w:proofErr w:type="gramEnd"/>
      <w:r w:rsidR="00F119AD">
        <w:rPr>
          <w:rFonts w:ascii="Arial" w:hAnsi="Arial" w:cs="Arial"/>
          <w:b/>
          <w:sz w:val="24"/>
          <w:szCs w:val="24"/>
        </w:rPr>
        <w:t>Respondent)</w:t>
      </w:r>
    </w:p>
    <w:p w:rsidR="00495175" w:rsidRDefault="00495175" w:rsidP="00F119AD">
      <w:pPr>
        <w:ind w:left="1440" w:firstLine="720"/>
        <w:jc w:val="center"/>
        <w:rPr>
          <w:rFonts w:ascii="Arial" w:hAnsi="Arial" w:cs="Arial"/>
          <w:b/>
          <w:sz w:val="24"/>
          <w:szCs w:val="24"/>
        </w:rPr>
      </w:pPr>
    </w:p>
    <w:p w:rsidR="00F119AD" w:rsidRDefault="00F119AD" w:rsidP="00F119AD">
      <w:pPr>
        <w:jc w:val="center"/>
        <w:rPr>
          <w:rFonts w:ascii="Times New Roman" w:hAnsi="Times New Roman"/>
          <w:b/>
          <w:sz w:val="24"/>
          <w:szCs w:val="24"/>
        </w:rPr>
      </w:pPr>
    </w:p>
    <w:p w:rsidR="0030786F" w:rsidRDefault="00F119AD" w:rsidP="00F119AD">
      <w:pPr>
        <w:jc w:val="both"/>
        <w:rPr>
          <w:rFonts w:ascii="Arial" w:hAnsi="Arial" w:cs="Arial"/>
          <w:sz w:val="24"/>
          <w:szCs w:val="24"/>
        </w:rPr>
      </w:pPr>
      <w:r w:rsidRPr="007C2686">
        <w:rPr>
          <w:rFonts w:ascii="Arial" w:hAnsi="Arial" w:cs="Arial"/>
          <w:sz w:val="24"/>
          <w:szCs w:val="24"/>
        </w:rPr>
        <w:t>Th</w:t>
      </w:r>
      <w:r>
        <w:rPr>
          <w:rFonts w:ascii="Arial" w:hAnsi="Arial" w:cs="Arial"/>
          <w:sz w:val="24"/>
          <w:szCs w:val="24"/>
        </w:rPr>
        <w:t xml:space="preserve">e present matter has been </w:t>
      </w:r>
      <w:r w:rsidR="008D07F8">
        <w:rPr>
          <w:rFonts w:ascii="Arial" w:hAnsi="Arial" w:cs="Arial"/>
          <w:sz w:val="24"/>
          <w:szCs w:val="24"/>
        </w:rPr>
        <w:t xml:space="preserve">jointly </w:t>
      </w:r>
      <w:r>
        <w:rPr>
          <w:rFonts w:ascii="Arial" w:hAnsi="Arial" w:cs="Arial"/>
          <w:sz w:val="24"/>
          <w:szCs w:val="24"/>
        </w:rPr>
        <w:t>referred to th</w:t>
      </w:r>
      <w:r w:rsidRPr="007C2686">
        <w:rPr>
          <w:rFonts w:ascii="Arial" w:hAnsi="Arial" w:cs="Arial"/>
          <w:sz w:val="24"/>
          <w:szCs w:val="24"/>
        </w:rPr>
        <w:t xml:space="preserve">e </w:t>
      </w:r>
      <w:r>
        <w:rPr>
          <w:rFonts w:ascii="Arial" w:hAnsi="Arial" w:cs="Arial"/>
          <w:sz w:val="24"/>
          <w:szCs w:val="24"/>
        </w:rPr>
        <w:t xml:space="preserve">Tribunal by </w:t>
      </w:r>
      <w:r w:rsidR="008D07F8">
        <w:rPr>
          <w:rFonts w:ascii="Arial" w:hAnsi="Arial" w:cs="Arial"/>
          <w:sz w:val="24"/>
          <w:szCs w:val="24"/>
        </w:rPr>
        <w:t xml:space="preserve">both parties for voluntary arbitration under </w:t>
      </w:r>
      <w:r>
        <w:rPr>
          <w:rFonts w:ascii="Arial" w:hAnsi="Arial" w:cs="Arial"/>
          <w:sz w:val="24"/>
          <w:szCs w:val="24"/>
        </w:rPr>
        <w:t>Section 6</w:t>
      </w:r>
      <w:r w:rsidR="008D07F8">
        <w:rPr>
          <w:rFonts w:ascii="Arial" w:hAnsi="Arial" w:cs="Arial"/>
          <w:sz w:val="24"/>
          <w:szCs w:val="24"/>
        </w:rPr>
        <w:t xml:space="preserve">3 </w:t>
      </w:r>
      <w:r>
        <w:rPr>
          <w:rFonts w:ascii="Arial" w:hAnsi="Arial" w:cs="Arial"/>
          <w:sz w:val="24"/>
          <w:szCs w:val="24"/>
        </w:rPr>
        <w:t xml:space="preserve">of the Employment Relations Act (hereinafter referred to as “the Act”).  The parties have not been able to </w:t>
      </w:r>
      <w:r w:rsidR="008D07F8">
        <w:rPr>
          <w:rFonts w:ascii="Arial" w:hAnsi="Arial" w:cs="Arial"/>
          <w:sz w:val="24"/>
          <w:szCs w:val="24"/>
        </w:rPr>
        <w:t xml:space="preserve">come to </w:t>
      </w:r>
      <w:r>
        <w:rPr>
          <w:rFonts w:ascii="Arial" w:hAnsi="Arial" w:cs="Arial"/>
          <w:sz w:val="24"/>
          <w:szCs w:val="24"/>
        </w:rPr>
        <w:t xml:space="preserve">an agreement and the Tribunal thus proceeded to hear </w:t>
      </w:r>
      <w:r w:rsidR="00336808">
        <w:rPr>
          <w:rFonts w:ascii="Arial" w:hAnsi="Arial" w:cs="Arial"/>
          <w:sz w:val="24"/>
          <w:szCs w:val="24"/>
        </w:rPr>
        <w:t>the matter.  B</w:t>
      </w:r>
      <w:r w:rsidR="00BC44FB">
        <w:rPr>
          <w:rFonts w:ascii="Arial" w:hAnsi="Arial" w:cs="Arial"/>
          <w:sz w:val="24"/>
          <w:szCs w:val="24"/>
        </w:rPr>
        <w:t>oth</w:t>
      </w:r>
      <w:r>
        <w:rPr>
          <w:rFonts w:ascii="Arial" w:hAnsi="Arial" w:cs="Arial"/>
          <w:sz w:val="24"/>
          <w:szCs w:val="24"/>
        </w:rPr>
        <w:t xml:space="preserve"> parties</w:t>
      </w:r>
      <w:r w:rsidR="00BC44FB">
        <w:rPr>
          <w:rFonts w:ascii="Arial" w:hAnsi="Arial" w:cs="Arial"/>
          <w:sz w:val="24"/>
          <w:szCs w:val="24"/>
        </w:rPr>
        <w:t xml:space="preserve"> were assisted by Counsel.</w:t>
      </w:r>
      <w:r w:rsidR="0040558F">
        <w:rPr>
          <w:rFonts w:ascii="Arial" w:hAnsi="Arial" w:cs="Arial"/>
          <w:sz w:val="24"/>
          <w:szCs w:val="24"/>
        </w:rPr>
        <w:t xml:space="preserve">  </w:t>
      </w:r>
      <w:r>
        <w:rPr>
          <w:rFonts w:ascii="Arial" w:hAnsi="Arial" w:cs="Arial"/>
          <w:sz w:val="24"/>
          <w:szCs w:val="24"/>
        </w:rPr>
        <w:t>The terms of reference read as follows:</w:t>
      </w:r>
    </w:p>
    <w:p w:rsidR="00F119AD" w:rsidRDefault="00F119AD" w:rsidP="00F119AD">
      <w:pPr>
        <w:jc w:val="both"/>
        <w:rPr>
          <w:rFonts w:ascii="Arial" w:hAnsi="Arial" w:cs="Arial"/>
          <w:sz w:val="24"/>
          <w:szCs w:val="24"/>
        </w:rPr>
      </w:pPr>
    </w:p>
    <w:p w:rsidR="008D07F8" w:rsidRPr="00495175" w:rsidRDefault="00495175" w:rsidP="008D07F8">
      <w:pPr>
        <w:jc w:val="both"/>
        <w:rPr>
          <w:rFonts w:ascii="Arial" w:hAnsi="Arial" w:cs="Arial"/>
          <w:i/>
          <w:sz w:val="24"/>
          <w:szCs w:val="24"/>
        </w:rPr>
      </w:pPr>
      <w:r>
        <w:rPr>
          <w:rFonts w:ascii="Arial" w:hAnsi="Arial" w:cs="Arial"/>
          <w:i/>
          <w:sz w:val="24"/>
          <w:szCs w:val="24"/>
        </w:rPr>
        <w:t>“Whether</w:t>
      </w:r>
      <w:r w:rsidR="008D07F8">
        <w:rPr>
          <w:rFonts w:ascii="Arial" w:hAnsi="Arial" w:cs="Arial"/>
          <w:i/>
          <w:sz w:val="24"/>
          <w:szCs w:val="24"/>
        </w:rPr>
        <w:t xml:space="preserve">, Mr Sheryad Hosany, should be reinstated in his employment at the Cargo Handling Corporation Ltd or otherwise re-employed.” </w:t>
      </w:r>
    </w:p>
    <w:p w:rsidR="00495175" w:rsidRDefault="00495175" w:rsidP="008D07F8">
      <w:pPr>
        <w:jc w:val="both"/>
        <w:rPr>
          <w:rFonts w:ascii="Arial" w:hAnsi="Arial" w:cs="Arial"/>
          <w:i/>
          <w:sz w:val="24"/>
          <w:szCs w:val="24"/>
        </w:rPr>
      </w:pPr>
    </w:p>
    <w:p w:rsidR="008D07F8" w:rsidRPr="008D07F8" w:rsidRDefault="006C0947" w:rsidP="008D07F8">
      <w:pPr>
        <w:jc w:val="both"/>
        <w:rPr>
          <w:rFonts w:ascii="Arial" w:hAnsi="Arial" w:cs="Arial"/>
          <w:sz w:val="24"/>
          <w:szCs w:val="24"/>
        </w:rPr>
      </w:pPr>
      <w:r>
        <w:rPr>
          <w:rFonts w:ascii="Arial" w:hAnsi="Arial" w:cs="Arial"/>
          <w:sz w:val="24"/>
          <w:szCs w:val="24"/>
        </w:rPr>
        <w:t xml:space="preserve">It is apposite to note that though the letter of referral signed on behalf of both parties is dated 13 May 2013, the joint referral was lodged at the Tribunal only on 7 June 2013.  Parties should see to it that any joint referral for voluntary arbitration of a dispute </w:t>
      </w:r>
      <w:r w:rsidR="002A7789">
        <w:rPr>
          <w:rFonts w:ascii="Arial" w:hAnsi="Arial" w:cs="Arial"/>
          <w:sz w:val="24"/>
          <w:szCs w:val="24"/>
        </w:rPr>
        <w:t>is</w:t>
      </w:r>
      <w:r>
        <w:rPr>
          <w:rFonts w:ascii="Arial" w:hAnsi="Arial" w:cs="Arial"/>
          <w:sz w:val="24"/>
          <w:szCs w:val="24"/>
        </w:rPr>
        <w:t xml:space="preserve"> made </w:t>
      </w:r>
      <w:r w:rsidR="002A7789">
        <w:rPr>
          <w:rFonts w:ascii="Arial" w:hAnsi="Arial" w:cs="Arial"/>
          <w:sz w:val="24"/>
          <w:szCs w:val="24"/>
        </w:rPr>
        <w:t>a</w:t>
      </w:r>
      <w:r>
        <w:rPr>
          <w:rFonts w:ascii="Arial" w:hAnsi="Arial" w:cs="Arial"/>
          <w:sz w:val="24"/>
          <w:szCs w:val="24"/>
        </w:rPr>
        <w:t xml:space="preserve">s diligently as possible bearing in mind the short time limit imposed on the Tribunal to dispose of </w:t>
      </w:r>
      <w:r w:rsidR="003C057B">
        <w:rPr>
          <w:rFonts w:ascii="Arial" w:hAnsi="Arial" w:cs="Arial"/>
          <w:sz w:val="24"/>
          <w:szCs w:val="24"/>
        </w:rPr>
        <w:t>such</w:t>
      </w:r>
      <w:r>
        <w:rPr>
          <w:rFonts w:ascii="Arial" w:hAnsi="Arial" w:cs="Arial"/>
          <w:sz w:val="24"/>
          <w:szCs w:val="24"/>
        </w:rPr>
        <w:t xml:space="preserve"> matter</w:t>
      </w:r>
      <w:r w:rsidR="003C057B">
        <w:rPr>
          <w:rFonts w:ascii="Arial" w:hAnsi="Arial" w:cs="Arial"/>
          <w:sz w:val="24"/>
          <w:szCs w:val="24"/>
        </w:rPr>
        <w:t>s</w:t>
      </w:r>
      <w:r>
        <w:rPr>
          <w:rFonts w:ascii="Arial" w:hAnsi="Arial" w:cs="Arial"/>
          <w:sz w:val="24"/>
          <w:szCs w:val="24"/>
        </w:rPr>
        <w:t xml:space="preserve">.   </w:t>
      </w:r>
    </w:p>
    <w:p w:rsidR="00F119AD" w:rsidRPr="00495175" w:rsidRDefault="00F119AD" w:rsidP="00F119AD">
      <w:pPr>
        <w:jc w:val="both"/>
        <w:rPr>
          <w:rFonts w:ascii="Arial" w:hAnsi="Arial" w:cs="Arial"/>
          <w:i/>
          <w:sz w:val="24"/>
          <w:szCs w:val="24"/>
        </w:rPr>
      </w:pPr>
    </w:p>
    <w:p w:rsidR="003765FE" w:rsidRDefault="00DF5994" w:rsidP="00F119AD">
      <w:pPr>
        <w:jc w:val="both"/>
        <w:rPr>
          <w:rFonts w:ascii="Arial" w:hAnsi="Arial" w:cs="Arial"/>
          <w:sz w:val="24"/>
          <w:szCs w:val="24"/>
        </w:rPr>
      </w:pPr>
      <w:r>
        <w:rPr>
          <w:rFonts w:ascii="Arial" w:hAnsi="Arial" w:cs="Arial"/>
          <w:sz w:val="24"/>
          <w:szCs w:val="24"/>
        </w:rPr>
        <w:t xml:space="preserve">The </w:t>
      </w:r>
      <w:r w:rsidR="00742D84">
        <w:rPr>
          <w:rFonts w:ascii="Arial" w:hAnsi="Arial" w:cs="Arial"/>
          <w:sz w:val="24"/>
          <w:szCs w:val="24"/>
        </w:rPr>
        <w:t>Disputant deponed before the Tribunal and he s</w:t>
      </w:r>
      <w:r w:rsidR="005B40E3">
        <w:rPr>
          <w:rFonts w:ascii="Arial" w:hAnsi="Arial" w:cs="Arial"/>
          <w:sz w:val="24"/>
          <w:szCs w:val="24"/>
        </w:rPr>
        <w:t>olemnly affirmed to the truthfulness of the contents of his Statement of Case.  He stated that he was re-employed</w:t>
      </w:r>
      <w:r w:rsidR="00BE4153">
        <w:rPr>
          <w:rFonts w:ascii="Arial" w:hAnsi="Arial" w:cs="Arial"/>
          <w:sz w:val="24"/>
          <w:szCs w:val="24"/>
        </w:rPr>
        <w:t>/reinstated</w:t>
      </w:r>
      <w:r w:rsidR="005B40E3">
        <w:rPr>
          <w:rFonts w:ascii="Arial" w:hAnsi="Arial" w:cs="Arial"/>
          <w:sz w:val="24"/>
          <w:szCs w:val="24"/>
        </w:rPr>
        <w:t xml:space="preserve"> on 1 </w:t>
      </w:r>
      <w:r w:rsidR="00FD4287">
        <w:rPr>
          <w:rFonts w:ascii="Arial" w:hAnsi="Arial" w:cs="Arial"/>
          <w:sz w:val="24"/>
          <w:szCs w:val="24"/>
        </w:rPr>
        <w:t>D</w:t>
      </w:r>
      <w:r w:rsidR="005B40E3">
        <w:rPr>
          <w:rFonts w:ascii="Arial" w:hAnsi="Arial" w:cs="Arial"/>
          <w:sz w:val="24"/>
          <w:szCs w:val="24"/>
        </w:rPr>
        <w:t>ecember 2011 and</w:t>
      </w:r>
      <w:r w:rsidR="00FD4287">
        <w:rPr>
          <w:rFonts w:ascii="Arial" w:hAnsi="Arial" w:cs="Arial"/>
          <w:sz w:val="24"/>
          <w:szCs w:val="24"/>
        </w:rPr>
        <w:t xml:space="preserve"> his contract terminated on 2 December 2011.</w:t>
      </w:r>
      <w:r w:rsidR="00A71814">
        <w:rPr>
          <w:rFonts w:ascii="Arial" w:hAnsi="Arial" w:cs="Arial"/>
          <w:sz w:val="24"/>
          <w:szCs w:val="24"/>
        </w:rPr>
        <w:t xml:space="preserve">  He did not agree that his contract of employment was </w:t>
      </w:r>
      <w:r w:rsidR="00B11235">
        <w:rPr>
          <w:rFonts w:ascii="Arial" w:hAnsi="Arial" w:cs="Arial"/>
          <w:sz w:val="24"/>
          <w:szCs w:val="24"/>
        </w:rPr>
        <w:t xml:space="preserve">first </w:t>
      </w:r>
      <w:r w:rsidR="00A71814">
        <w:rPr>
          <w:rFonts w:ascii="Arial" w:hAnsi="Arial" w:cs="Arial"/>
          <w:sz w:val="24"/>
          <w:szCs w:val="24"/>
        </w:rPr>
        <w:t xml:space="preserve">terminated in August 2008 </w:t>
      </w:r>
      <w:r w:rsidR="00B11235">
        <w:rPr>
          <w:rFonts w:ascii="Arial" w:hAnsi="Arial" w:cs="Arial"/>
          <w:sz w:val="24"/>
          <w:szCs w:val="24"/>
        </w:rPr>
        <w:t>but</w:t>
      </w:r>
      <w:r w:rsidR="00A71814">
        <w:rPr>
          <w:rFonts w:ascii="Arial" w:hAnsi="Arial" w:cs="Arial"/>
          <w:sz w:val="24"/>
          <w:szCs w:val="24"/>
        </w:rPr>
        <w:t xml:space="preserve"> stated that he worked up to 2009 without any problem.  He produced some of his payslips for the period August 2008 to October 2009 (Docs A to A10).</w:t>
      </w:r>
      <w:r w:rsidR="003765FE">
        <w:rPr>
          <w:rFonts w:ascii="Arial" w:hAnsi="Arial" w:cs="Arial"/>
          <w:sz w:val="24"/>
          <w:szCs w:val="24"/>
        </w:rPr>
        <w:t xml:space="preserve">  In October 2009, he averred that his contract was terminated without any disciplinary committee.  He averred that he was re-employed</w:t>
      </w:r>
      <w:r w:rsidR="00BE4153">
        <w:rPr>
          <w:rFonts w:ascii="Arial" w:hAnsi="Arial" w:cs="Arial"/>
          <w:sz w:val="24"/>
          <w:szCs w:val="24"/>
        </w:rPr>
        <w:t>/reinstated</w:t>
      </w:r>
      <w:r w:rsidR="003765FE">
        <w:rPr>
          <w:rFonts w:ascii="Arial" w:hAnsi="Arial" w:cs="Arial"/>
          <w:sz w:val="24"/>
          <w:szCs w:val="24"/>
        </w:rPr>
        <w:t xml:space="preserve"> </w:t>
      </w:r>
      <w:r w:rsidR="003765FE">
        <w:rPr>
          <w:rFonts w:ascii="Arial" w:hAnsi="Arial" w:cs="Arial"/>
          <w:sz w:val="24"/>
          <w:szCs w:val="24"/>
        </w:rPr>
        <w:lastRenderedPageBreak/>
        <w:t>on 1 December 2011 and complete</w:t>
      </w:r>
      <w:r w:rsidR="00B11235">
        <w:rPr>
          <w:rFonts w:ascii="Arial" w:hAnsi="Arial" w:cs="Arial"/>
          <w:sz w:val="24"/>
          <w:szCs w:val="24"/>
        </w:rPr>
        <w:t>d</w:t>
      </w:r>
      <w:r w:rsidR="003765FE">
        <w:rPr>
          <w:rFonts w:ascii="Arial" w:hAnsi="Arial" w:cs="Arial"/>
          <w:sz w:val="24"/>
          <w:szCs w:val="24"/>
        </w:rPr>
        <w:t xml:space="preserve"> his shift </w:t>
      </w:r>
      <w:r w:rsidR="00BE4153">
        <w:rPr>
          <w:rFonts w:ascii="Arial" w:hAnsi="Arial" w:cs="Arial"/>
          <w:sz w:val="24"/>
          <w:szCs w:val="24"/>
        </w:rPr>
        <w:t xml:space="preserve">on that day </w:t>
      </w:r>
      <w:r w:rsidR="00B11235">
        <w:rPr>
          <w:rFonts w:ascii="Arial" w:hAnsi="Arial" w:cs="Arial"/>
          <w:sz w:val="24"/>
          <w:szCs w:val="24"/>
        </w:rPr>
        <w:t>but</w:t>
      </w:r>
      <w:r w:rsidR="003765FE">
        <w:rPr>
          <w:rFonts w:ascii="Arial" w:hAnsi="Arial" w:cs="Arial"/>
          <w:sz w:val="24"/>
          <w:szCs w:val="24"/>
        </w:rPr>
        <w:t xml:space="preserve"> his contract was </w:t>
      </w:r>
      <w:r w:rsidR="00BE4153">
        <w:rPr>
          <w:rFonts w:ascii="Arial" w:hAnsi="Arial" w:cs="Arial"/>
          <w:sz w:val="24"/>
          <w:szCs w:val="24"/>
        </w:rPr>
        <w:t>then</w:t>
      </w:r>
      <w:r w:rsidR="003765FE">
        <w:rPr>
          <w:rFonts w:ascii="Arial" w:hAnsi="Arial" w:cs="Arial"/>
          <w:sz w:val="24"/>
          <w:szCs w:val="24"/>
        </w:rPr>
        <w:t xml:space="preserve"> terminated on the next day.</w:t>
      </w:r>
    </w:p>
    <w:p w:rsidR="003765FE" w:rsidRDefault="003765FE" w:rsidP="00F119AD">
      <w:pPr>
        <w:jc w:val="both"/>
        <w:rPr>
          <w:rFonts w:ascii="Arial" w:hAnsi="Arial" w:cs="Arial"/>
          <w:sz w:val="24"/>
          <w:szCs w:val="24"/>
        </w:rPr>
      </w:pPr>
    </w:p>
    <w:p w:rsidR="00C24482" w:rsidRDefault="003765FE" w:rsidP="00F119AD">
      <w:pPr>
        <w:jc w:val="both"/>
        <w:rPr>
          <w:rFonts w:ascii="Arial" w:hAnsi="Arial" w:cs="Arial"/>
          <w:sz w:val="24"/>
          <w:szCs w:val="24"/>
        </w:rPr>
      </w:pPr>
      <w:r>
        <w:rPr>
          <w:rFonts w:ascii="Arial" w:hAnsi="Arial" w:cs="Arial"/>
          <w:sz w:val="24"/>
          <w:szCs w:val="24"/>
        </w:rPr>
        <w:t>In cross-examination, he did not agree that he was absent from work on numerous occasions between 2007 and 2008</w:t>
      </w:r>
      <w:r w:rsidR="005374CC">
        <w:rPr>
          <w:rFonts w:ascii="Arial" w:hAnsi="Arial" w:cs="Arial"/>
          <w:sz w:val="24"/>
          <w:szCs w:val="24"/>
        </w:rPr>
        <w:t>.</w:t>
      </w:r>
      <w:r w:rsidR="0040558F">
        <w:rPr>
          <w:rFonts w:ascii="Arial" w:hAnsi="Arial" w:cs="Arial"/>
          <w:sz w:val="24"/>
          <w:szCs w:val="24"/>
        </w:rPr>
        <w:t xml:space="preserve">  </w:t>
      </w:r>
      <w:r w:rsidR="00655971">
        <w:rPr>
          <w:rFonts w:ascii="Arial" w:hAnsi="Arial" w:cs="Arial"/>
          <w:sz w:val="24"/>
          <w:szCs w:val="24"/>
        </w:rPr>
        <w:t xml:space="preserve">He stated that he was only absent for eight consecutive days </w:t>
      </w:r>
      <w:r w:rsidR="008A121C">
        <w:rPr>
          <w:rFonts w:ascii="Arial" w:hAnsi="Arial" w:cs="Arial"/>
          <w:sz w:val="24"/>
          <w:szCs w:val="24"/>
        </w:rPr>
        <w:t xml:space="preserve">before October 2009 and a medical certificate was delivered at his place of work.  He agreed that he requested the company to take him back as he had family problems and could not come to work.  Disputant was shown a document purporting to be a contract which he signed but Disputant averred that he did not sign the said document.  </w:t>
      </w:r>
      <w:r w:rsidR="009B77FC">
        <w:rPr>
          <w:rFonts w:ascii="Arial" w:hAnsi="Arial" w:cs="Arial"/>
          <w:sz w:val="24"/>
          <w:szCs w:val="24"/>
        </w:rPr>
        <w:t xml:space="preserve">He averred that he was paid 60% of his salary </w:t>
      </w:r>
      <w:r w:rsidR="00BE4153">
        <w:rPr>
          <w:rFonts w:ascii="Arial" w:hAnsi="Arial" w:cs="Arial"/>
          <w:sz w:val="24"/>
          <w:szCs w:val="24"/>
        </w:rPr>
        <w:t xml:space="preserve">for </w:t>
      </w:r>
      <w:r w:rsidR="009B77FC">
        <w:rPr>
          <w:rFonts w:ascii="Arial" w:hAnsi="Arial" w:cs="Arial"/>
          <w:sz w:val="24"/>
          <w:szCs w:val="24"/>
        </w:rPr>
        <w:t>December 2011</w:t>
      </w:r>
      <w:r w:rsidR="00C24482">
        <w:rPr>
          <w:rFonts w:ascii="Arial" w:hAnsi="Arial" w:cs="Arial"/>
          <w:sz w:val="24"/>
          <w:szCs w:val="24"/>
        </w:rPr>
        <w:t>.  He did not agree that the issue of reinstatement did not arise.</w:t>
      </w:r>
    </w:p>
    <w:p w:rsidR="00C24482" w:rsidRDefault="00C24482" w:rsidP="00F119AD">
      <w:pPr>
        <w:jc w:val="both"/>
        <w:rPr>
          <w:rFonts w:ascii="Arial" w:hAnsi="Arial" w:cs="Arial"/>
          <w:sz w:val="24"/>
          <w:szCs w:val="24"/>
        </w:rPr>
      </w:pPr>
    </w:p>
    <w:p w:rsidR="00E83C37" w:rsidRDefault="00C24482" w:rsidP="00F119AD">
      <w:pPr>
        <w:jc w:val="both"/>
        <w:rPr>
          <w:rFonts w:ascii="Arial" w:hAnsi="Arial" w:cs="Arial"/>
          <w:sz w:val="24"/>
          <w:szCs w:val="24"/>
        </w:rPr>
      </w:pPr>
      <w:r>
        <w:rPr>
          <w:rFonts w:ascii="Arial" w:hAnsi="Arial" w:cs="Arial"/>
          <w:sz w:val="24"/>
          <w:szCs w:val="24"/>
        </w:rPr>
        <w:t xml:space="preserve">Mr Balgobin, a Deputy Permanent Secretary from the Prime Minister’s Office then deponed before the Tribunal.  He </w:t>
      </w:r>
      <w:r w:rsidR="00395451">
        <w:rPr>
          <w:rFonts w:ascii="Arial" w:hAnsi="Arial" w:cs="Arial"/>
          <w:sz w:val="24"/>
          <w:szCs w:val="24"/>
        </w:rPr>
        <w:t>stated that his Ministry was under the impression</w:t>
      </w:r>
      <w:r w:rsidR="00503582">
        <w:rPr>
          <w:rFonts w:ascii="Arial" w:hAnsi="Arial" w:cs="Arial"/>
          <w:sz w:val="24"/>
          <w:szCs w:val="24"/>
        </w:rPr>
        <w:t>, following the correspondence received from Respondent,</w:t>
      </w:r>
      <w:r w:rsidR="00395451">
        <w:rPr>
          <w:rFonts w:ascii="Arial" w:hAnsi="Arial" w:cs="Arial"/>
          <w:sz w:val="24"/>
          <w:szCs w:val="24"/>
        </w:rPr>
        <w:t xml:space="preserve"> that Management was seeking advice from them.  Based on information supplied by Respondent, they informed the Respondent that the Ministry c</w:t>
      </w:r>
      <w:r w:rsidR="00503582">
        <w:rPr>
          <w:rFonts w:ascii="Arial" w:hAnsi="Arial" w:cs="Arial"/>
          <w:sz w:val="24"/>
          <w:szCs w:val="24"/>
        </w:rPr>
        <w:t xml:space="preserve">ould </w:t>
      </w:r>
      <w:r w:rsidR="00395451">
        <w:rPr>
          <w:rFonts w:ascii="Arial" w:hAnsi="Arial" w:cs="Arial"/>
          <w:sz w:val="24"/>
          <w:szCs w:val="24"/>
        </w:rPr>
        <w:t xml:space="preserve">not condone that an officer be reinstated </w:t>
      </w:r>
      <w:r w:rsidR="00E83C37">
        <w:rPr>
          <w:rFonts w:ascii="Arial" w:hAnsi="Arial" w:cs="Arial"/>
          <w:sz w:val="24"/>
          <w:szCs w:val="24"/>
        </w:rPr>
        <w:t>a second time</w:t>
      </w:r>
      <w:r w:rsidR="00395451">
        <w:rPr>
          <w:rFonts w:ascii="Arial" w:hAnsi="Arial" w:cs="Arial"/>
          <w:sz w:val="24"/>
          <w:szCs w:val="24"/>
        </w:rPr>
        <w:t>.</w:t>
      </w:r>
      <w:r w:rsidR="00E83C37">
        <w:rPr>
          <w:rFonts w:ascii="Arial" w:hAnsi="Arial" w:cs="Arial"/>
          <w:sz w:val="24"/>
          <w:szCs w:val="24"/>
        </w:rPr>
        <w:t xml:space="preserve">  He stated that the Prime Minister’s Office does not interfere in the day-to-day management </w:t>
      </w:r>
      <w:r w:rsidR="00503582">
        <w:rPr>
          <w:rFonts w:ascii="Arial" w:hAnsi="Arial" w:cs="Arial"/>
          <w:sz w:val="24"/>
          <w:szCs w:val="24"/>
        </w:rPr>
        <w:t xml:space="preserve">of organisations like Respondent </w:t>
      </w:r>
      <w:r w:rsidR="00E83C37">
        <w:rPr>
          <w:rFonts w:ascii="Arial" w:hAnsi="Arial" w:cs="Arial"/>
          <w:sz w:val="24"/>
          <w:szCs w:val="24"/>
        </w:rPr>
        <w:t>but that advice is sometimes sought in complex matters and that</w:t>
      </w:r>
      <w:r w:rsidR="0040558F">
        <w:rPr>
          <w:rFonts w:ascii="Arial" w:hAnsi="Arial" w:cs="Arial"/>
          <w:sz w:val="24"/>
          <w:szCs w:val="24"/>
        </w:rPr>
        <w:t xml:space="preserve"> </w:t>
      </w:r>
      <w:r w:rsidR="00503582">
        <w:rPr>
          <w:rFonts w:ascii="Arial" w:hAnsi="Arial" w:cs="Arial"/>
          <w:sz w:val="24"/>
          <w:szCs w:val="24"/>
        </w:rPr>
        <w:t>t</w:t>
      </w:r>
      <w:r w:rsidR="00E83C37">
        <w:rPr>
          <w:rFonts w:ascii="Arial" w:hAnsi="Arial" w:cs="Arial"/>
          <w:sz w:val="24"/>
          <w:szCs w:val="24"/>
        </w:rPr>
        <w:t>hey do try to sort out matters and share their experience or information gathered from other Ministries.  He confirmed that the termination of Disputant’s contract of employment is a matter for the Respondent to consider and not for the Prime Minister’s Office.</w:t>
      </w:r>
    </w:p>
    <w:p w:rsidR="00E83C37" w:rsidRDefault="00E83C37" w:rsidP="00F119AD">
      <w:pPr>
        <w:jc w:val="both"/>
        <w:rPr>
          <w:rFonts w:ascii="Arial" w:hAnsi="Arial" w:cs="Arial"/>
          <w:sz w:val="24"/>
          <w:szCs w:val="24"/>
        </w:rPr>
      </w:pPr>
    </w:p>
    <w:p w:rsidR="00327D11" w:rsidRDefault="00E83C37" w:rsidP="000532CB">
      <w:pPr>
        <w:jc w:val="both"/>
        <w:rPr>
          <w:rFonts w:ascii="Arial" w:hAnsi="Arial" w:cs="Arial"/>
          <w:sz w:val="24"/>
          <w:szCs w:val="24"/>
        </w:rPr>
      </w:pPr>
      <w:r>
        <w:rPr>
          <w:rFonts w:ascii="Arial" w:hAnsi="Arial" w:cs="Arial"/>
          <w:sz w:val="24"/>
          <w:szCs w:val="24"/>
        </w:rPr>
        <w:t xml:space="preserve">Mr </w:t>
      </w:r>
      <w:r w:rsidR="00BC168E">
        <w:rPr>
          <w:rFonts w:ascii="Arial" w:hAnsi="Arial" w:cs="Arial"/>
          <w:sz w:val="24"/>
          <w:szCs w:val="24"/>
        </w:rPr>
        <w:t>D</w:t>
      </w:r>
      <w:r>
        <w:rPr>
          <w:rFonts w:ascii="Arial" w:hAnsi="Arial" w:cs="Arial"/>
          <w:sz w:val="24"/>
          <w:szCs w:val="24"/>
        </w:rPr>
        <w:t xml:space="preserve">ahari, the representative of </w:t>
      </w:r>
      <w:r w:rsidR="00BC168E">
        <w:rPr>
          <w:rFonts w:ascii="Arial" w:hAnsi="Arial" w:cs="Arial"/>
          <w:sz w:val="24"/>
          <w:szCs w:val="24"/>
        </w:rPr>
        <w:t>Respondent then deponed and he s</w:t>
      </w:r>
      <w:r w:rsidR="00397B7D">
        <w:rPr>
          <w:rFonts w:ascii="Arial" w:hAnsi="Arial" w:cs="Arial"/>
          <w:sz w:val="24"/>
          <w:szCs w:val="24"/>
        </w:rPr>
        <w:t xml:space="preserve">olemnly affirmed to the truthfulness of the contents </w:t>
      </w:r>
      <w:r w:rsidR="00BE4153">
        <w:rPr>
          <w:rFonts w:ascii="Arial" w:hAnsi="Arial" w:cs="Arial"/>
          <w:sz w:val="24"/>
          <w:szCs w:val="24"/>
        </w:rPr>
        <w:t>of</w:t>
      </w:r>
      <w:r w:rsidR="00397B7D">
        <w:rPr>
          <w:rFonts w:ascii="Arial" w:hAnsi="Arial" w:cs="Arial"/>
          <w:sz w:val="24"/>
          <w:szCs w:val="24"/>
        </w:rPr>
        <w:t xml:space="preserve"> Respondent’s Statement of Case.  </w:t>
      </w:r>
      <w:r w:rsidR="00362414">
        <w:rPr>
          <w:rFonts w:ascii="Arial" w:hAnsi="Arial" w:cs="Arial"/>
          <w:sz w:val="24"/>
          <w:szCs w:val="24"/>
        </w:rPr>
        <w:t>Mr Dahari averred that Disputant last attended work on 18 August 2008</w:t>
      </w:r>
      <w:r w:rsidR="0040558F">
        <w:rPr>
          <w:rFonts w:ascii="Arial" w:hAnsi="Arial" w:cs="Arial"/>
          <w:sz w:val="24"/>
          <w:szCs w:val="24"/>
        </w:rPr>
        <w:t xml:space="preserve"> </w:t>
      </w:r>
      <w:r w:rsidR="00362414">
        <w:rPr>
          <w:rFonts w:ascii="Arial" w:hAnsi="Arial" w:cs="Arial"/>
          <w:sz w:val="24"/>
          <w:szCs w:val="24"/>
        </w:rPr>
        <w:t xml:space="preserve">but through an administrative error on the part of Respondent, the latter would have been paid even though he was not working at the Respondent.  He </w:t>
      </w:r>
      <w:r w:rsidR="00447B9E">
        <w:rPr>
          <w:rFonts w:ascii="Arial" w:hAnsi="Arial" w:cs="Arial"/>
          <w:sz w:val="24"/>
          <w:szCs w:val="24"/>
        </w:rPr>
        <w:t>alleged</w:t>
      </w:r>
      <w:r w:rsidR="0040558F">
        <w:rPr>
          <w:rFonts w:ascii="Arial" w:hAnsi="Arial" w:cs="Arial"/>
          <w:sz w:val="24"/>
          <w:szCs w:val="24"/>
        </w:rPr>
        <w:t xml:space="preserve"> </w:t>
      </w:r>
      <w:r w:rsidR="00447B9E">
        <w:rPr>
          <w:rFonts w:ascii="Arial" w:hAnsi="Arial" w:cs="Arial"/>
          <w:sz w:val="24"/>
          <w:szCs w:val="24"/>
        </w:rPr>
        <w:t xml:space="preserve">that </w:t>
      </w:r>
      <w:r w:rsidR="00362414">
        <w:rPr>
          <w:rFonts w:ascii="Arial" w:hAnsi="Arial" w:cs="Arial"/>
          <w:sz w:val="24"/>
          <w:szCs w:val="24"/>
        </w:rPr>
        <w:t xml:space="preserve">the officer in charge of </w:t>
      </w:r>
      <w:r w:rsidR="00447B9E">
        <w:rPr>
          <w:rFonts w:ascii="Arial" w:hAnsi="Arial" w:cs="Arial"/>
          <w:sz w:val="24"/>
          <w:szCs w:val="24"/>
        </w:rPr>
        <w:t xml:space="preserve">recording </w:t>
      </w:r>
      <w:r w:rsidR="00362414">
        <w:rPr>
          <w:rFonts w:ascii="Arial" w:hAnsi="Arial" w:cs="Arial"/>
          <w:sz w:val="24"/>
          <w:szCs w:val="24"/>
        </w:rPr>
        <w:t xml:space="preserve">attendance of workers at each of the two terminals operated by Respondent wrongly assumed that the Disputant was working at the other terminal.  This would, according to him, explain why there was no mention </w:t>
      </w:r>
      <w:r w:rsidR="00C90EFF">
        <w:rPr>
          <w:rFonts w:ascii="Arial" w:hAnsi="Arial" w:cs="Arial"/>
          <w:sz w:val="24"/>
          <w:szCs w:val="24"/>
        </w:rPr>
        <w:t xml:space="preserve">on the relevant pay slips </w:t>
      </w:r>
      <w:r w:rsidR="00362414">
        <w:rPr>
          <w:rFonts w:ascii="Arial" w:hAnsi="Arial" w:cs="Arial"/>
          <w:sz w:val="24"/>
          <w:szCs w:val="24"/>
        </w:rPr>
        <w:t xml:space="preserve">of </w:t>
      </w:r>
      <w:r w:rsidR="00447B9E">
        <w:rPr>
          <w:rFonts w:ascii="Arial" w:hAnsi="Arial" w:cs="Arial"/>
          <w:sz w:val="24"/>
          <w:szCs w:val="24"/>
        </w:rPr>
        <w:t xml:space="preserve">items like </w:t>
      </w:r>
      <w:r w:rsidR="00362414">
        <w:rPr>
          <w:rFonts w:ascii="Arial" w:hAnsi="Arial" w:cs="Arial"/>
          <w:sz w:val="24"/>
          <w:szCs w:val="24"/>
        </w:rPr>
        <w:t>trave</w:t>
      </w:r>
      <w:r w:rsidR="00BE4153">
        <w:rPr>
          <w:rFonts w:ascii="Arial" w:hAnsi="Arial" w:cs="Arial"/>
          <w:sz w:val="24"/>
          <w:szCs w:val="24"/>
        </w:rPr>
        <w:t>l</w:t>
      </w:r>
      <w:r w:rsidR="00362414">
        <w:rPr>
          <w:rFonts w:ascii="Arial" w:hAnsi="Arial" w:cs="Arial"/>
          <w:sz w:val="24"/>
          <w:szCs w:val="24"/>
        </w:rPr>
        <w:t>ling, overtime and so on.</w:t>
      </w:r>
      <w:r w:rsidR="000532CB">
        <w:rPr>
          <w:rFonts w:ascii="Arial" w:hAnsi="Arial" w:cs="Arial"/>
          <w:sz w:val="24"/>
          <w:szCs w:val="24"/>
        </w:rPr>
        <w:t xml:space="preserve">  He added that there was a meeting with the Director of the Ministry of Labour and a request for the reinstatement of Disputant on humanitarian </w:t>
      </w:r>
      <w:r w:rsidR="00E3228A">
        <w:rPr>
          <w:rFonts w:ascii="Arial" w:hAnsi="Arial" w:cs="Arial"/>
          <w:sz w:val="24"/>
          <w:szCs w:val="24"/>
        </w:rPr>
        <w:t>grounds was made.  Management decided to give Disputant a new contract of employment for one year as warehouseman on 1 December 2011 but later on the then acting Managing Director drew</w:t>
      </w:r>
      <w:r w:rsidR="00D21D98">
        <w:rPr>
          <w:rFonts w:ascii="Arial" w:hAnsi="Arial" w:cs="Arial"/>
          <w:sz w:val="24"/>
          <w:szCs w:val="24"/>
        </w:rPr>
        <w:t xml:space="preserve"> </w:t>
      </w:r>
      <w:r w:rsidR="00E3228A">
        <w:rPr>
          <w:rFonts w:ascii="Arial" w:hAnsi="Arial" w:cs="Arial"/>
          <w:sz w:val="24"/>
          <w:szCs w:val="24"/>
        </w:rPr>
        <w:t xml:space="preserve">his attention to the letter from the Prime Minister’s Office to the effect that Disputant could not be reinstated.  The contract of Disputant was terminated on 2 December 2011 with the payment of Rs 8200- in lieu of one month’s notice.  He </w:t>
      </w:r>
      <w:r w:rsidR="00327D11">
        <w:rPr>
          <w:rFonts w:ascii="Arial" w:hAnsi="Arial" w:cs="Arial"/>
          <w:sz w:val="24"/>
          <w:szCs w:val="24"/>
        </w:rPr>
        <w:t xml:space="preserve">stated that the decision was taken by the Managing Director of Respondent and that Disputant was not on the permanent establishment of Respondent.  </w:t>
      </w:r>
    </w:p>
    <w:p w:rsidR="00327D11" w:rsidRDefault="00327D11" w:rsidP="000532CB">
      <w:pPr>
        <w:jc w:val="both"/>
        <w:rPr>
          <w:rFonts w:ascii="Arial" w:hAnsi="Arial" w:cs="Arial"/>
          <w:sz w:val="24"/>
          <w:szCs w:val="24"/>
        </w:rPr>
      </w:pPr>
    </w:p>
    <w:p w:rsidR="00DB230F" w:rsidRDefault="00327D11" w:rsidP="000532CB">
      <w:pPr>
        <w:jc w:val="both"/>
        <w:rPr>
          <w:rFonts w:ascii="Arial" w:hAnsi="Arial" w:cs="Arial"/>
          <w:sz w:val="24"/>
          <w:szCs w:val="24"/>
        </w:rPr>
      </w:pPr>
      <w:r>
        <w:rPr>
          <w:rFonts w:ascii="Arial" w:hAnsi="Arial" w:cs="Arial"/>
          <w:sz w:val="24"/>
          <w:szCs w:val="24"/>
        </w:rPr>
        <w:t>In cross-examination, Mr Dahari</w:t>
      </w:r>
      <w:r w:rsidR="00F8573A">
        <w:rPr>
          <w:rFonts w:ascii="Arial" w:hAnsi="Arial" w:cs="Arial"/>
          <w:sz w:val="24"/>
          <w:szCs w:val="24"/>
        </w:rPr>
        <w:t xml:space="preserve"> averred that Disputant had committed a breach of contract in August </w:t>
      </w:r>
      <w:r w:rsidR="00DB230F">
        <w:rPr>
          <w:rFonts w:ascii="Arial" w:hAnsi="Arial" w:cs="Arial"/>
          <w:sz w:val="24"/>
          <w:szCs w:val="24"/>
        </w:rPr>
        <w:t xml:space="preserve">2008 and his contract was </w:t>
      </w:r>
      <w:r w:rsidR="00BE4153">
        <w:rPr>
          <w:rFonts w:ascii="Arial" w:hAnsi="Arial" w:cs="Arial"/>
          <w:sz w:val="24"/>
          <w:szCs w:val="24"/>
        </w:rPr>
        <w:t xml:space="preserve">then </w:t>
      </w:r>
      <w:r w:rsidR="00DB230F">
        <w:rPr>
          <w:rFonts w:ascii="Arial" w:hAnsi="Arial" w:cs="Arial"/>
          <w:sz w:val="24"/>
          <w:szCs w:val="24"/>
        </w:rPr>
        <w:t xml:space="preserve">terminated.  There was no disciplinary committee or letter of termination of employment issued.  </w:t>
      </w:r>
      <w:r w:rsidR="009406A2">
        <w:rPr>
          <w:rFonts w:ascii="Arial" w:hAnsi="Arial" w:cs="Arial"/>
          <w:sz w:val="24"/>
          <w:szCs w:val="24"/>
        </w:rPr>
        <w:t xml:space="preserve">He agreed that on 1 December 2011the Respondent ‘had decided to turn a page and write a new chapter in the relationship’ between Disputant and Respondent.   </w:t>
      </w:r>
    </w:p>
    <w:p w:rsidR="00815393" w:rsidRDefault="00815393" w:rsidP="000532CB">
      <w:pPr>
        <w:jc w:val="both"/>
        <w:rPr>
          <w:rFonts w:ascii="Arial" w:hAnsi="Arial" w:cs="Arial"/>
          <w:sz w:val="24"/>
          <w:szCs w:val="24"/>
        </w:rPr>
      </w:pPr>
    </w:p>
    <w:p w:rsidR="000532CB" w:rsidRDefault="000532CB" w:rsidP="000532CB">
      <w:pPr>
        <w:jc w:val="both"/>
        <w:rPr>
          <w:rFonts w:ascii="Arial" w:hAnsi="Arial" w:cs="Arial"/>
          <w:sz w:val="24"/>
          <w:szCs w:val="24"/>
        </w:rPr>
      </w:pPr>
    </w:p>
    <w:p w:rsidR="00061FF7" w:rsidRDefault="00061FF7" w:rsidP="00F119AD">
      <w:pPr>
        <w:jc w:val="both"/>
        <w:rPr>
          <w:rFonts w:ascii="Arial" w:hAnsi="Arial" w:cs="Arial"/>
          <w:sz w:val="24"/>
          <w:szCs w:val="24"/>
        </w:rPr>
      </w:pPr>
    </w:p>
    <w:p w:rsidR="00061FF7" w:rsidRDefault="00061FF7" w:rsidP="00F119AD">
      <w:pPr>
        <w:jc w:val="both"/>
        <w:rPr>
          <w:rFonts w:ascii="Arial" w:hAnsi="Arial" w:cs="Arial"/>
          <w:sz w:val="24"/>
          <w:szCs w:val="24"/>
        </w:rPr>
      </w:pPr>
    </w:p>
    <w:p w:rsidR="00061FF7" w:rsidRDefault="00495655" w:rsidP="00F119AD">
      <w:pPr>
        <w:jc w:val="both"/>
        <w:rPr>
          <w:rFonts w:ascii="Arial" w:hAnsi="Arial" w:cs="Arial"/>
          <w:sz w:val="24"/>
          <w:szCs w:val="24"/>
        </w:rPr>
      </w:pPr>
      <w:r>
        <w:rPr>
          <w:rFonts w:ascii="Arial" w:hAnsi="Arial" w:cs="Arial"/>
          <w:sz w:val="24"/>
          <w:szCs w:val="24"/>
        </w:rPr>
        <w:t xml:space="preserve">Counsel for Respondent has in her submissions </w:t>
      </w:r>
      <w:r w:rsidR="00DA0E27">
        <w:rPr>
          <w:rFonts w:ascii="Arial" w:hAnsi="Arial" w:cs="Arial"/>
          <w:sz w:val="24"/>
          <w:szCs w:val="24"/>
        </w:rPr>
        <w:t>stressed</w:t>
      </w:r>
      <w:r>
        <w:rPr>
          <w:rFonts w:ascii="Arial" w:hAnsi="Arial" w:cs="Arial"/>
          <w:sz w:val="24"/>
          <w:szCs w:val="24"/>
        </w:rPr>
        <w:t xml:space="preserve"> on the terms of reference as couched and submitted that the matter would fall within the jurisdiction of the Industrial Court.  She added that the Tribunal is being asked to consider the fairness of the dismissal</w:t>
      </w:r>
      <w:r w:rsidR="00061FF7">
        <w:rPr>
          <w:rFonts w:ascii="Arial" w:hAnsi="Arial" w:cs="Arial"/>
          <w:sz w:val="24"/>
          <w:szCs w:val="24"/>
        </w:rPr>
        <w:t>, the procedure adopted</w:t>
      </w:r>
      <w:r>
        <w:rPr>
          <w:rFonts w:ascii="Arial" w:hAnsi="Arial" w:cs="Arial"/>
          <w:sz w:val="24"/>
          <w:szCs w:val="24"/>
        </w:rPr>
        <w:t xml:space="preserve"> and </w:t>
      </w:r>
      <w:r w:rsidR="00061FF7">
        <w:rPr>
          <w:rFonts w:ascii="Arial" w:hAnsi="Arial" w:cs="Arial"/>
          <w:sz w:val="24"/>
          <w:szCs w:val="24"/>
        </w:rPr>
        <w:t xml:space="preserve">the </w:t>
      </w:r>
      <w:r>
        <w:rPr>
          <w:rFonts w:ascii="Arial" w:hAnsi="Arial" w:cs="Arial"/>
          <w:sz w:val="24"/>
          <w:szCs w:val="24"/>
        </w:rPr>
        <w:t xml:space="preserve">reasons given by the employer to justify the dismissal. </w:t>
      </w:r>
      <w:r w:rsidR="00061FF7">
        <w:rPr>
          <w:rFonts w:ascii="Arial" w:hAnsi="Arial" w:cs="Arial"/>
          <w:sz w:val="24"/>
          <w:szCs w:val="24"/>
        </w:rPr>
        <w:t xml:space="preserve">This would, according to her, fall </w:t>
      </w:r>
      <w:r w:rsidR="00DA0E27">
        <w:rPr>
          <w:rFonts w:ascii="Arial" w:hAnsi="Arial" w:cs="Arial"/>
          <w:sz w:val="24"/>
          <w:szCs w:val="24"/>
        </w:rPr>
        <w:t>within</w:t>
      </w:r>
      <w:r w:rsidR="00061FF7">
        <w:rPr>
          <w:rFonts w:ascii="Arial" w:hAnsi="Arial" w:cs="Arial"/>
          <w:sz w:val="24"/>
          <w:szCs w:val="24"/>
        </w:rPr>
        <w:t xml:space="preserve"> the jurisdiction of the Industrial Court.  </w:t>
      </w:r>
      <w:r w:rsidR="003B28FB">
        <w:rPr>
          <w:rFonts w:ascii="Arial" w:hAnsi="Arial" w:cs="Arial"/>
          <w:sz w:val="24"/>
          <w:szCs w:val="24"/>
        </w:rPr>
        <w:t>Counsel for Disputant</w:t>
      </w:r>
      <w:r w:rsidR="009E6A59">
        <w:rPr>
          <w:rFonts w:ascii="Arial" w:hAnsi="Arial" w:cs="Arial"/>
          <w:sz w:val="24"/>
          <w:szCs w:val="24"/>
        </w:rPr>
        <w:t xml:space="preserve"> </w:t>
      </w:r>
      <w:r w:rsidR="00EE7D64">
        <w:rPr>
          <w:rFonts w:ascii="Arial" w:hAnsi="Arial" w:cs="Arial"/>
          <w:sz w:val="24"/>
          <w:szCs w:val="24"/>
        </w:rPr>
        <w:t>submitted that since this was a joint referral for voluntary arbitration, the Respondent c</w:t>
      </w:r>
      <w:r w:rsidR="00BE4153">
        <w:rPr>
          <w:rFonts w:ascii="Arial" w:hAnsi="Arial" w:cs="Arial"/>
          <w:sz w:val="24"/>
          <w:szCs w:val="24"/>
        </w:rPr>
        <w:t xml:space="preserve">ould </w:t>
      </w:r>
      <w:r w:rsidR="00EE7D64">
        <w:rPr>
          <w:rFonts w:ascii="Arial" w:hAnsi="Arial" w:cs="Arial"/>
          <w:sz w:val="24"/>
          <w:szCs w:val="24"/>
        </w:rPr>
        <w:t>not come and say that the Tribunal cannot proceed with the case. He argued that there was a sound and valid decision</w:t>
      </w:r>
      <w:r w:rsidR="00BE4153">
        <w:rPr>
          <w:rFonts w:ascii="Arial" w:hAnsi="Arial" w:cs="Arial"/>
          <w:sz w:val="24"/>
          <w:szCs w:val="24"/>
        </w:rPr>
        <w:t xml:space="preserve"> taken </w:t>
      </w:r>
      <w:r w:rsidR="00EE7D64">
        <w:rPr>
          <w:rFonts w:ascii="Arial" w:hAnsi="Arial" w:cs="Arial"/>
          <w:sz w:val="24"/>
          <w:szCs w:val="24"/>
        </w:rPr>
        <w:t xml:space="preserve">on 1 December 2011 to reinstate Disputant in his employment and that an answer has to be found as to what new element has arisen up to 2 December 2011 to justify Disputant being shown the exit door. </w:t>
      </w:r>
    </w:p>
    <w:p w:rsidR="00061FF7" w:rsidRDefault="00061FF7" w:rsidP="00F119AD">
      <w:pPr>
        <w:jc w:val="both"/>
        <w:rPr>
          <w:rFonts w:ascii="Arial" w:hAnsi="Arial" w:cs="Arial"/>
          <w:sz w:val="24"/>
          <w:szCs w:val="24"/>
        </w:rPr>
      </w:pPr>
    </w:p>
    <w:p w:rsidR="00815393" w:rsidRDefault="00061FF7" w:rsidP="00F119AD">
      <w:pPr>
        <w:jc w:val="both"/>
        <w:rPr>
          <w:rFonts w:ascii="Arial" w:hAnsi="Arial" w:cs="Arial"/>
          <w:sz w:val="24"/>
          <w:szCs w:val="24"/>
        </w:rPr>
      </w:pPr>
      <w:r>
        <w:rPr>
          <w:rFonts w:ascii="Arial" w:hAnsi="Arial" w:cs="Arial"/>
          <w:sz w:val="24"/>
          <w:szCs w:val="24"/>
        </w:rPr>
        <w:t xml:space="preserve">The Tribunal has examined carefully the </w:t>
      </w:r>
      <w:r w:rsidR="00777A5B">
        <w:rPr>
          <w:rFonts w:ascii="Arial" w:hAnsi="Arial" w:cs="Arial"/>
          <w:sz w:val="24"/>
          <w:szCs w:val="24"/>
        </w:rPr>
        <w:t>submissions</w:t>
      </w:r>
      <w:r w:rsidR="0040558F">
        <w:rPr>
          <w:rFonts w:ascii="Arial" w:hAnsi="Arial" w:cs="Arial"/>
          <w:sz w:val="24"/>
          <w:szCs w:val="24"/>
        </w:rPr>
        <w:t xml:space="preserve"> </w:t>
      </w:r>
      <w:r w:rsidR="00777A5B">
        <w:rPr>
          <w:rFonts w:ascii="Arial" w:hAnsi="Arial" w:cs="Arial"/>
          <w:sz w:val="24"/>
          <w:szCs w:val="24"/>
        </w:rPr>
        <w:t>made</w:t>
      </w:r>
      <w:r>
        <w:rPr>
          <w:rFonts w:ascii="Arial" w:hAnsi="Arial" w:cs="Arial"/>
          <w:sz w:val="24"/>
          <w:szCs w:val="24"/>
        </w:rPr>
        <w:t xml:space="preserve"> by </w:t>
      </w:r>
      <w:r w:rsidR="003B28FB">
        <w:rPr>
          <w:rFonts w:ascii="Arial" w:hAnsi="Arial" w:cs="Arial"/>
          <w:sz w:val="24"/>
          <w:szCs w:val="24"/>
        </w:rPr>
        <w:t xml:space="preserve">both </w:t>
      </w:r>
      <w:proofErr w:type="gramStart"/>
      <w:r>
        <w:rPr>
          <w:rFonts w:ascii="Arial" w:hAnsi="Arial" w:cs="Arial"/>
          <w:sz w:val="24"/>
          <w:szCs w:val="24"/>
        </w:rPr>
        <w:t>Counsel</w:t>
      </w:r>
      <w:proofErr w:type="gramEnd"/>
      <w:r>
        <w:rPr>
          <w:rFonts w:ascii="Arial" w:hAnsi="Arial" w:cs="Arial"/>
          <w:sz w:val="24"/>
          <w:szCs w:val="24"/>
        </w:rPr>
        <w:t>.  “</w:t>
      </w:r>
      <w:r w:rsidR="00B13B96">
        <w:rPr>
          <w:rFonts w:ascii="Arial" w:hAnsi="Arial" w:cs="Arial"/>
          <w:sz w:val="24"/>
          <w:szCs w:val="24"/>
        </w:rPr>
        <w:t>L</w:t>
      </w:r>
      <w:r>
        <w:rPr>
          <w:rFonts w:ascii="Arial" w:hAnsi="Arial" w:cs="Arial"/>
          <w:sz w:val="24"/>
          <w:szCs w:val="24"/>
        </w:rPr>
        <w:t xml:space="preserve">abour dispute” is defined </w:t>
      </w:r>
      <w:r w:rsidR="00B13B96">
        <w:rPr>
          <w:rFonts w:ascii="Arial" w:hAnsi="Arial" w:cs="Arial"/>
          <w:sz w:val="24"/>
          <w:szCs w:val="24"/>
        </w:rPr>
        <w:t>at section 2 of the</w:t>
      </w:r>
      <w:r>
        <w:rPr>
          <w:rFonts w:ascii="Arial" w:hAnsi="Arial" w:cs="Arial"/>
          <w:sz w:val="24"/>
          <w:szCs w:val="24"/>
        </w:rPr>
        <w:t xml:space="preserve"> Act as</w:t>
      </w:r>
      <w:r w:rsidR="00B13B96">
        <w:rPr>
          <w:rFonts w:ascii="Arial" w:hAnsi="Arial" w:cs="Arial"/>
          <w:sz w:val="24"/>
          <w:szCs w:val="24"/>
        </w:rPr>
        <w:t xml:space="preserve"> follows</w:t>
      </w:r>
      <w:r>
        <w:rPr>
          <w:rFonts w:ascii="Arial" w:hAnsi="Arial" w:cs="Arial"/>
          <w:sz w:val="24"/>
          <w:szCs w:val="24"/>
        </w:rPr>
        <w:t>:</w:t>
      </w:r>
    </w:p>
    <w:p w:rsidR="00061FF7" w:rsidRDefault="00061FF7" w:rsidP="00F119AD">
      <w:pPr>
        <w:jc w:val="both"/>
        <w:rPr>
          <w:rFonts w:ascii="Arial" w:hAnsi="Arial" w:cs="Arial"/>
          <w:sz w:val="24"/>
          <w:szCs w:val="24"/>
        </w:rPr>
      </w:pPr>
    </w:p>
    <w:p w:rsidR="0052499B" w:rsidRDefault="0052499B" w:rsidP="0052499B">
      <w:pPr>
        <w:jc w:val="both"/>
        <w:rPr>
          <w:rFonts w:ascii="Arial" w:hAnsi="Arial" w:cs="Arial"/>
          <w:i/>
          <w:sz w:val="24"/>
          <w:szCs w:val="24"/>
        </w:rPr>
      </w:pPr>
      <w:r w:rsidRPr="0083256D">
        <w:rPr>
          <w:rFonts w:ascii="Arial" w:hAnsi="Arial" w:cs="Arial"/>
          <w:i/>
          <w:sz w:val="24"/>
          <w:szCs w:val="24"/>
        </w:rPr>
        <w:t>“(a)</w:t>
      </w:r>
      <w:r>
        <w:rPr>
          <w:rFonts w:ascii="Arial" w:hAnsi="Arial" w:cs="Arial"/>
          <w:i/>
          <w:sz w:val="24"/>
          <w:szCs w:val="24"/>
        </w:rPr>
        <w:t xml:space="preserve"> me</w:t>
      </w:r>
      <w:r w:rsidRPr="00EC57EF">
        <w:rPr>
          <w:rFonts w:ascii="Arial" w:hAnsi="Arial" w:cs="Arial"/>
          <w:i/>
          <w:sz w:val="24"/>
          <w:szCs w:val="24"/>
        </w:rPr>
        <w:t>ans a dispute between a worker, or a recogni</w:t>
      </w:r>
      <w:r>
        <w:rPr>
          <w:rFonts w:ascii="Arial" w:hAnsi="Arial" w:cs="Arial"/>
          <w:i/>
          <w:sz w:val="24"/>
          <w:szCs w:val="24"/>
        </w:rPr>
        <w:t>s</w:t>
      </w:r>
      <w:r w:rsidRPr="00EC57EF">
        <w:rPr>
          <w:rFonts w:ascii="Arial" w:hAnsi="Arial" w:cs="Arial"/>
          <w:i/>
          <w:sz w:val="24"/>
          <w:szCs w:val="24"/>
        </w:rPr>
        <w:t xml:space="preserve">ed trade union of workers, or a </w:t>
      </w:r>
    </w:p>
    <w:p w:rsidR="0052499B" w:rsidRDefault="0052499B" w:rsidP="0052499B">
      <w:pPr>
        <w:jc w:val="both"/>
        <w:rPr>
          <w:rFonts w:ascii="Arial" w:hAnsi="Arial" w:cs="Arial"/>
          <w:i/>
          <w:sz w:val="24"/>
          <w:szCs w:val="24"/>
        </w:rPr>
      </w:pPr>
      <w:r w:rsidRPr="00EC57EF">
        <w:rPr>
          <w:rFonts w:ascii="Arial" w:hAnsi="Arial" w:cs="Arial"/>
          <w:i/>
          <w:sz w:val="24"/>
          <w:szCs w:val="24"/>
        </w:rPr>
        <w:t xml:space="preserve">joint negotiating panel, and an employer which relates wholly or mainly to wages, terms and conditions of employment, promotion, allocation of work between workers and groups of workers, reinstatement or suspension of employment of </w:t>
      </w:r>
      <w:r>
        <w:rPr>
          <w:rFonts w:ascii="Arial" w:hAnsi="Arial" w:cs="Arial"/>
          <w:i/>
          <w:sz w:val="24"/>
          <w:szCs w:val="24"/>
        </w:rPr>
        <w:t xml:space="preserve">a </w:t>
      </w:r>
      <w:r w:rsidRPr="00EC57EF">
        <w:rPr>
          <w:rFonts w:ascii="Arial" w:hAnsi="Arial" w:cs="Arial"/>
          <w:i/>
          <w:sz w:val="24"/>
          <w:szCs w:val="24"/>
        </w:rPr>
        <w:t>worker</w:t>
      </w:r>
      <w:r>
        <w:rPr>
          <w:rFonts w:ascii="Arial" w:hAnsi="Arial" w:cs="Arial"/>
          <w:i/>
          <w:sz w:val="24"/>
          <w:szCs w:val="24"/>
        </w:rPr>
        <w:t>;</w:t>
      </w:r>
    </w:p>
    <w:p w:rsidR="0052499B" w:rsidRDefault="0052499B" w:rsidP="0052499B">
      <w:pPr>
        <w:jc w:val="both"/>
        <w:rPr>
          <w:rFonts w:ascii="Arial" w:hAnsi="Arial" w:cs="Arial"/>
          <w:i/>
          <w:sz w:val="24"/>
          <w:szCs w:val="24"/>
        </w:rPr>
      </w:pPr>
    </w:p>
    <w:p w:rsidR="0052499B" w:rsidRPr="00BE4153" w:rsidRDefault="0052499B" w:rsidP="0052499B">
      <w:pPr>
        <w:jc w:val="both"/>
        <w:rPr>
          <w:rFonts w:ascii="Arial" w:hAnsi="Arial" w:cs="Arial"/>
          <w:i/>
          <w:sz w:val="24"/>
          <w:szCs w:val="24"/>
          <w:lang w:val="en-GB"/>
        </w:rPr>
      </w:pPr>
      <w:r w:rsidRPr="00BE4153">
        <w:rPr>
          <w:rFonts w:ascii="Arial" w:hAnsi="Arial" w:cs="Arial"/>
          <w:i/>
          <w:sz w:val="24"/>
          <w:szCs w:val="24"/>
          <w:lang w:val="en-GB"/>
        </w:rPr>
        <w:t>(b)….”</w:t>
      </w:r>
    </w:p>
    <w:p w:rsidR="0052499B" w:rsidRPr="00BE4153" w:rsidRDefault="0052499B" w:rsidP="0052499B">
      <w:pPr>
        <w:jc w:val="both"/>
        <w:rPr>
          <w:rFonts w:ascii="Arial" w:hAnsi="Arial" w:cs="Arial"/>
          <w:sz w:val="24"/>
          <w:szCs w:val="24"/>
          <w:lang w:val="en-GB"/>
        </w:rPr>
      </w:pPr>
    </w:p>
    <w:p w:rsidR="00815393" w:rsidRDefault="00061FF7" w:rsidP="00896F64">
      <w:pPr>
        <w:autoSpaceDE w:val="0"/>
        <w:autoSpaceDN w:val="0"/>
        <w:adjustRightInd w:val="0"/>
        <w:jc w:val="both"/>
        <w:rPr>
          <w:rFonts w:ascii="Arial" w:hAnsi="Arial" w:cs="Arial"/>
          <w:sz w:val="24"/>
          <w:szCs w:val="24"/>
        </w:rPr>
      </w:pPr>
      <w:r>
        <w:rPr>
          <w:rFonts w:ascii="Arial" w:hAnsi="Arial" w:cs="Arial"/>
          <w:sz w:val="24"/>
          <w:szCs w:val="24"/>
        </w:rPr>
        <w:t xml:space="preserve">The definition includes the term “reinstatement” but </w:t>
      </w:r>
      <w:r w:rsidR="00DA0E27">
        <w:rPr>
          <w:rFonts w:ascii="Arial" w:hAnsi="Arial" w:cs="Arial"/>
          <w:sz w:val="24"/>
          <w:szCs w:val="24"/>
        </w:rPr>
        <w:t xml:space="preserve">apart from this definition </w:t>
      </w:r>
      <w:r>
        <w:rPr>
          <w:rFonts w:ascii="Arial" w:hAnsi="Arial" w:cs="Arial"/>
          <w:sz w:val="24"/>
          <w:szCs w:val="24"/>
        </w:rPr>
        <w:t xml:space="preserve">the Act as it stood prior to the amendments brought by the Employment Relations (Amendment) Act 2013 </w:t>
      </w:r>
      <w:r w:rsidR="00DA0E27">
        <w:rPr>
          <w:rFonts w:ascii="Arial" w:hAnsi="Arial" w:cs="Arial"/>
          <w:sz w:val="24"/>
          <w:szCs w:val="24"/>
        </w:rPr>
        <w:t>or</w:t>
      </w:r>
      <w:r>
        <w:rPr>
          <w:rFonts w:ascii="Arial" w:hAnsi="Arial" w:cs="Arial"/>
          <w:sz w:val="24"/>
          <w:szCs w:val="24"/>
        </w:rPr>
        <w:t xml:space="preserve"> even after these amendments does not contain any other reference to the term “reinstatement”.  The Employment Rights Act as amended </w:t>
      </w:r>
      <w:r w:rsidR="009D2489">
        <w:rPr>
          <w:rFonts w:ascii="Arial" w:hAnsi="Arial" w:cs="Arial"/>
          <w:sz w:val="24"/>
          <w:szCs w:val="24"/>
        </w:rPr>
        <w:t xml:space="preserve">by the Employment Rights (Amendment) Act 2013 on the contrary </w:t>
      </w:r>
      <w:r w:rsidR="00E9315D">
        <w:rPr>
          <w:rFonts w:ascii="Arial" w:hAnsi="Arial" w:cs="Arial"/>
          <w:sz w:val="24"/>
          <w:szCs w:val="24"/>
        </w:rPr>
        <w:t xml:space="preserve">specifically </w:t>
      </w:r>
      <w:r w:rsidR="009D2489">
        <w:rPr>
          <w:rFonts w:ascii="Arial" w:hAnsi="Arial" w:cs="Arial"/>
          <w:sz w:val="24"/>
          <w:szCs w:val="24"/>
        </w:rPr>
        <w:t xml:space="preserve">provides </w:t>
      </w:r>
      <w:r w:rsidR="0094094B">
        <w:rPr>
          <w:rFonts w:ascii="Arial" w:hAnsi="Arial" w:cs="Arial"/>
          <w:sz w:val="24"/>
          <w:szCs w:val="24"/>
        </w:rPr>
        <w:t xml:space="preserve">that </w:t>
      </w:r>
      <w:r w:rsidR="009D2489">
        <w:rPr>
          <w:rFonts w:ascii="Arial" w:hAnsi="Arial" w:cs="Arial"/>
          <w:sz w:val="24"/>
          <w:szCs w:val="24"/>
        </w:rPr>
        <w:t xml:space="preserve">the Industrial Court </w:t>
      </w:r>
      <w:r w:rsidR="0094094B">
        <w:rPr>
          <w:rFonts w:ascii="Arial" w:hAnsi="Arial" w:cs="Arial"/>
          <w:sz w:val="24"/>
          <w:szCs w:val="24"/>
        </w:rPr>
        <w:t>may</w:t>
      </w:r>
      <w:r w:rsidR="009D2489">
        <w:rPr>
          <w:rFonts w:ascii="Arial" w:hAnsi="Arial" w:cs="Arial"/>
          <w:sz w:val="24"/>
          <w:szCs w:val="24"/>
        </w:rPr>
        <w:t xml:space="preserve"> order </w:t>
      </w:r>
      <w:r w:rsidR="0094094B">
        <w:rPr>
          <w:rFonts w:ascii="Arial" w:hAnsi="Arial" w:cs="Arial"/>
          <w:sz w:val="24"/>
          <w:szCs w:val="24"/>
        </w:rPr>
        <w:t xml:space="preserve">the </w:t>
      </w:r>
      <w:r w:rsidR="009D2489">
        <w:rPr>
          <w:rFonts w:ascii="Arial" w:hAnsi="Arial" w:cs="Arial"/>
          <w:sz w:val="24"/>
          <w:szCs w:val="24"/>
        </w:rPr>
        <w:t xml:space="preserve">reinstatement </w:t>
      </w:r>
      <w:r w:rsidR="0094094B">
        <w:rPr>
          <w:rFonts w:ascii="Arial" w:hAnsi="Arial" w:cs="Arial"/>
          <w:sz w:val="24"/>
          <w:szCs w:val="24"/>
        </w:rPr>
        <w:t xml:space="preserve">of a worker </w:t>
      </w:r>
      <w:r w:rsidR="00C33113">
        <w:rPr>
          <w:rFonts w:ascii="Arial" w:hAnsi="Arial" w:cs="Arial"/>
          <w:sz w:val="24"/>
          <w:szCs w:val="24"/>
        </w:rPr>
        <w:t xml:space="preserve">in </w:t>
      </w:r>
      <w:r w:rsidR="0094094B">
        <w:rPr>
          <w:rFonts w:ascii="Arial" w:hAnsi="Arial" w:cs="Arial"/>
          <w:sz w:val="24"/>
          <w:szCs w:val="24"/>
        </w:rPr>
        <w:t xml:space="preserve">his </w:t>
      </w:r>
      <w:r w:rsidR="00C33113">
        <w:rPr>
          <w:rFonts w:ascii="Arial" w:hAnsi="Arial" w:cs="Arial"/>
          <w:sz w:val="24"/>
          <w:szCs w:val="24"/>
        </w:rPr>
        <w:t xml:space="preserve">former employment </w:t>
      </w:r>
      <w:r w:rsidR="009D2489">
        <w:rPr>
          <w:rFonts w:ascii="Arial" w:hAnsi="Arial" w:cs="Arial"/>
          <w:sz w:val="24"/>
          <w:szCs w:val="24"/>
        </w:rPr>
        <w:t xml:space="preserve">under section </w:t>
      </w:r>
      <w:r w:rsidR="00584382">
        <w:rPr>
          <w:rFonts w:ascii="Arial" w:hAnsi="Arial" w:cs="Arial"/>
          <w:sz w:val="24"/>
          <w:szCs w:val="24"/>
        </w:rPr>
        <w:t>46(5B) of the said Act</w:t>
      </w:r>
      <w:r w:rsidR="0094094B">
        <w:rPr>
          <w:rFonts w:ascii="Arial" w:hAnsi="Arial" w:cs="Arial"/>
          <w:sz w:val="24"/>
          <w:szCs w:val="24"/>
        </w:rPr>
        <w:t>.  Under section 39B of the same Employment Rights Act,</w:t>
      </w:r>
      <w:r w:rsidR="00584382">
        <w:rPr>
          <w:rFonts w:ascii="Arial" w:hAnsi="Arial" w:cs="Arial"/>
          <w:sz w:val="24"/>
          <w:szCs w:val="24"/>
        </w:rPr>
        <w:t xml:space="preserve"> the Employment Relations Tribunal </w:t>
      </w:r>
      <w:r w:rsidR="0094094B">
        <w:rPr>
          <w:rFonts w:ascii="Arial" w:hAnsi="Arial" w:cs="Arial"/>
          <w:sz w:val="24"/>
          <w:szCs w:val="24"/>
        </w:rPr>
        <w:t>may</w:t>
      </w:r>
      <w:r w:rsidR="00584382">
        <w:rPr>
          <w:rFonts w:ascii="Arial" w:hAnsi="Arial" w:cs="Arial"/>
          <w:sz w:val="24"/>
          <w:szCs w:val="24"/>
        </w:rPr>
        <w:t xml:space="preserve"> order </w:t>
      </w:r>
      <w:r w:rsidR="0094094B">
        <w:rPr>
          <w:rFonts w:ascii="Arial" w:hAnsi="Arial" w:cs="Arial"/>
          <w:sz w:val="24"/>
          <w:szCs w:val="24"/>
        </w:rPr>
        <w:t xml:space="preserve">the </w:t>
      </w:r>
      <w:r w:rsidR="00584382">
        <w:rPr>
          <w:rFonts w:ascii="Arial" w:hAnsi="Arial" w:cs="Arial"/>
          <w:sz w:val="24"/>
          <w:szCs w:val="24"/>
        </w:rPr>
        <w:t xml:space="preserve">reinstatement </w:t>
      </w:r>
      <w:r w:rsidR="0094094B">
        <w:rPr>
          <w:rFonts w:ascii="Arial" w:hAnsi="Arial" w:cs="Arial"/>
          <w:sz w:val="24"/>
          <w:szCs w:val="24"/>
        </w:rPr>
        <w:t xml:space="preserve">of a worker </w:t>
      </w:r>
      <w:r w:rsidR="00C33113">
        <w:rPr>
          <w:rFonts w:ascii="Arial" w:hAnsi="Arial" w:cs="Arial"/>
          <w:sz w:val="24"/>
          <w:szCs w:val="24"/>
        </w:rPr>
        <w:t xml:space="preserve">in </w:t>
      </w:r>
      <w:r w:rsidR="0094094B">
        <w:rPr>
          <w:rFonts w:ascii="Arial" w:hAnsi="Arial" w:cs="Arial"/>
          <w:sz w:val="24"/>
          <w:szCs w:val="24"/>
        </w:rPr>
        <w:t xml:space="preserve">his </w:t>
      </w:r>
      <w:r w:rsidR="00C33113">
        <w:rPr>
          <w:rFonts w:ascii="Arial" w:hAnsi="Arial" w:cs="Arial"/>
          <w:sz w:val="24"/>
          <w:szCs w:val="24"/>
        </w:rPr>
        <w:t xml:space="preserve">former employment </w:t>
      </w:r>
      <w:r w:rsidR="0094094B">
        <w:rPr>
          <w:rFonts w:ascii="Arial" w:hAnsi="Arial" w:cs="Arial"/>
          <w:sz w:val="24"/>
          <w:szCs w:val="24"/>
        </w:rPr>
        <w:t xml:space="preserve">in cases of </w:t>
      </w:r>
      <w:r w:rsidR="00584382">
        <w:rPr>
          <w:rFonts w:ascii="Arial" w:hAnsi="Arial" w:cs="Arial"/>
          <w:sz w:val="24"/>
          <w:szCs w:val="24"/>
        </w:rPr>
        <w:t xml:space="preserve">reduction of workforce.  </w:t>
      </w:r>
      <w:r w:rsidR="0094094B">
        <w:rPr>
          <w:rFonts w:ascii="Arial" w:hAnsi="Arial" w:cs="Arial"/>
          <w:sz w:val="24"/>
          <w:szCs w:val="24"/>
        </w:rPr>
        <w:t xml:space="preserve">One </w:t>
      </w:r>
      <w:r w:rsidR="00584382">
        <w:rPr>
          <w:rFonts w:ascii="Arial" w:hAnsi="Arial" w:cs="Arial"/>
          <w:sz w:val="24"/>
          <w:szCs w:val="24"/>
        </w:rPr>
        <w:t>of the object</w:t>
      </w:r>
      <w:r w:rsidR="00ED5F7F">
        <w:rPr>
          <w:rFonts w:ascii="Arial" w:hAnsi="Arial" w:cs="Arial"/>
          <w:sz w:val="24"/>
          <w:szCs w:val="24"/>
        </w:rPr>
        <w:t>s</w:t>
      </w:r>
      <w:r w:rsidR="0040558F">
        <w:rPr>
          <w:rFonts w:ascii="Arial" w:hAnsi="Arial" w:cs="Arial"/>
          <w:sz w:val="24"/>
          <w:szCs w:val="24"/>
        </w:rPr>
        <w:t xml:space="preserve"> </w:t>
      </w:r>
      <w:r w:rsidR="0094094B">
        <w:rPr>
          <w:rFonts w:ascii="Arial" w:hAnsi="Arial" w:cs="Arial"/>
          <w:sz w:val="24"/>
          <w:szCs w:val="24"/>
        </w:rPr>
        <w:t xml:space="preserve">for the amendments to the law, </w:t>
      </w:r>
      <w:r w:rsidR="00584382">
        <w:rPr>
          <w:rFonts w:ascii="Arial" w:hAnsi="Arial" w:cs="Arial"/>
          <w:sz w:val="24"/>
          <w:szCs w:val="24"/>
        </w:rPr>
        <w:t xml:space="preserve">as stated </w:t>
      </w:r>
      <w:r w:rsidR="00ED5F7F">
        <w:rPr>
          <w:rFonts w:ascii="Arial" w:hAnsi="Arial" w:cs="Arial"/>
          <w:sz w:val="24"/>
          <w:szCs w:val="24"/>
        </w:rPr>
        <w:t>on the Explanatory Memorandum to the Employment Rights (Amendment) Bill which later became the Employment Rights (Amendment) Act 2013</w:t>
      </w:r>
      <w:r w:rsidR="0094094B">
        <w:rPr>
          <w:rFonts w:ascii="Arial" w:hAnsi="Arial" w:cs="Arial"/>
          <w:sz w:val="24"/>
          <w:szCs w:val="24"/>
        </w:rPr>
        <w:t>,</w:t>
      </w:r>
      <w:r w:rsidR="00ED5F7F">
        <w:rPr>
          <w:rFonts w:ascii="Arial" w:hAnsi="Arial" w:cs="Arial"/>
          <w:sz w:val="24"/>
          <w:szCs w:val="24"/>
        </w:rPr>
        <w:t xml:space="preserve"> was </w:t>
      </w:r>
      <w:r w:rsidR="00896F64">
        <w:rPr>
          <w:rFonts w:ascii="Arial" w:hAnsi="Arial" w:cs="Arial"/>
          <w:sz w:val="24"/>
          <w:szCs w:val="24"/>
        </w:rPr>
        <w:t xml:space="preserve">with a view to </w:t>
      </w:r>
      <w:r w:rsidR="00ED5F7F">
        <w:rPr>
          <w:rFonts w:ascii="Arial" w:hAnsi="Arial" w:cs="Arial"/>
          <w:sz w:val="24"/>
          <w:szCs w:val="24"/>
        </w:rPr>
        <w:t>“</w:t>
      </w:r>
      <w:r w:rsidR="00896F64" w:rsidRPr="00896F64">
        <w:rPr>
          <w:rFonts w:ascii="Arial" w:eastAsiaTheme="minorHAnsi" w:hAnsi="Arial" w:cs="Arial"/>
          <w:i/>
          <w:sz w:val="24"/>
          <w:szCs w:val="24"/>
        </w:rPr>
        <w:t>introducing the concept of reinstatement in cases of unfair termination of employment on grounds of redundancy, discrimination and victimisation for participation in trade union activities</w:t>
      </w:r>
      <w:r w:rsidR="00ED5F7F">
        <w:rPr>
          <w:rFonts w:ascii="Arial" w:hAnsi="Arial" w:cs="Arial"/>
          <w:sz w:val="24"/>
          <w:szCs w:val="24"/>
        </w:rPr>
        <w:t>.</w:t>
      </w:r>
      <w:r w:rsidR="00896F64">
        <w:rPr>
          <w:rFonts w:ascii="Arial" w:hAnsi="Arial" w:cs="Arial"/>
          <w:sz w:val="24"/>
          <w:szCs w:val="24"/>
        </w:rPr>
        <w:t>”</w:t>
      </w:r>
    </w:p>
    <w:p w:rsidR="002A7789" w:rsidRDefault="002A7789" w:rsidP="00F119AD">
      <w:pPr>
        <w:jc w:val="both"/>
        <w:rPr>
          <w:rFonts w:ascii="Arial" w:hAnsi="Arial" w:cs="Arial"/>
          <w:sz w:val="24"/>
          <w:szCs w:val="24"/>
        </w:rPr>
      </w:pPr>
    </w:p>
    <w:p w:rsidR="00C306BB" w:rsidRDefault="00C33113" w:rsidP="00F119AD">
      <w:pPr>
        <w:jc w:val="both"/>
        <w:rPr>
          <w:rFonts w:ascii="Arial" w:hAnsi="Arial" w:cs="Arial"/>
          <w:sz w:val="24"/>
          <w:szCs w:val="24"/>
        </w:rPr>
      </w:pPr>
      <w:r>
        <w:rPr>
          <w:rFonts w:ascii="Arial" w:hAnsi="Arial" w:cs="Arial"/>
          <w:sz w:val="24"/>
          <w:szCs w:val="24"/>
        </w:rPr>
        <w:t>“Reinstatement” in former employment may now be ordered following the recent amendments brought to the law</w:t>
      </w:r>
      <w:r w:rsidR="00DA0E27">
        <w:rPr>
          <w:rFonts w:ascii="Arial" w:hAnsi="Arial" w:cs="Arial"/>
          <w:sz w:val="24"/>
          <w:szCs w:val="24"/>
        </w:rPr>
        <w:t xml:space="preserve">.  However, </w:t>
      </w:r>
      <w:r>
        <w:rPr>
          <w:rFonts w:ascii="Arial" w:hAnsi="Arial" w:cs="Arial"/>
          <w:sz w:val="24"/>
          <w:szCs w:val="24"/>
        </w:rPr>
        <w:t xml:space="preserve">such an order may only be made in a limited number of cases.  Section 46 (5B) </w:t>
      </w:r>
      <w:r w:rsidRPr="00C33113">
        <w:rPr>
          <w:rFonts w:ascii="Arial" w:hAnsi="Arial" w:cs="Arial"/>
          <w:b/>
          <w:sz w:val="24"/>
          <w:szCs w:val="24"/>
        </w:rPr>
        <w:t>(above)</w:t>
      </w:r>
      <w:r w:rsidR="00266288">
        <w:rPr>
          <w:rFonts w:ascii="Arial" w:hAnsi="Arial" w:cs="Arial"/>
          <w:b/>
          <w:sz w:val="24"/>
          <w:szCs w:val="24"/>
        </w:rPr>
        <w:t xml:space="preserve"> </w:t>
      </w:r>
      <w:r>
        <w:rPr>
          <w:rFonts w:ascii="Arial" w:hAnsi="Arial" w:cs="Arial"/>
          <w:sz w:val="24"/>
          <w:szCs w:val="24"/>
        </w:rPr>
        <w:t xml:space="preserve">provides that the Industrial Court may where it finds that the termination of employment of a worker, who has been in continuous employment for a period of not less than 12 months with an employer, is effected on </w:t>
      </w:r>
      <w:r w:rsidR="00A07E7A">
        <w:rPr>
          <w:rFonts w:ascii="Arial" w:hAnsi="Arial" w:cs="Arial"/>
          <w:sz w:val="24"/>
          <w:szCs w:val="24"/>
        </w:rPr>
        <w:t xml:space="preserve">the ground of the worker’s race, colour, caste, national extraction, social origin, pregnancy, religion, political opinion, sex, sexual orientation, HIV status, marital status or family responsibilities or by reason of the worker becoming or being a member of a trade union or otherwise participating in trade union activities, the Court may, with the consent of the worker, order that that worker be reinstated in his </w:t>
      </w:r>
      <w:r w:rsidR="00A07E7A">
        <w:rPr>
          <w:rFonts w:ascii="Arial" w:hAnsi="Arial" w:cs="Arial"/>
          <w:sz w:val="24"/>
          <w:szCs w:val="24"/>
        </w:rPr>
        <w:lastRenderedPageBreak/>
        <w:t xml:space="preserve">former employment.  Section 39B </w:t>
      </w:r>
      <w:r w:rsidR="00C57F4A" w:rsidRPr="00C57F4A">
        <w:rPr>
          <w:rFonts w:ascii="Arial" w:hAnsi="Arial" w:cs="Arial"/>
          <w:b/>
          <w:sz w:val="24"/>
          <w:szCs w:val="24"/>
        </w:rPr>
        <w:t>(above)</w:t>
      </w:r>
      <w:r w:rsidR="00266288">
        <w:rPr>
          <w:rFonts w:ascii="Arial" w:hAnsi="Arial" w:cs="Arial"/>
          <w:b/>
          <w:sz w:val="24"/>
          <w:szCs w:val="24"/>
        </w:rPr>
        <w:t xml:space="preserve"> </w:t>
      </w:r>
      <w:r w:rsidR="002C6274">
        <w:rPr>
          <w:rFonts w:ascii="Arial" w:hAnsi="Arial" w:cs="Arial"/>
          <w:sz w:val="24"/>
          <w:szCs w:val="24"/>
        </w:rPr>
        <w:t xml:space="preserve">at its subsection (9) </w:t>
      </w:r>
      <w:r w:rsidR="00C57F4A">
        <w:rPr>
          <w:rFonts w:ascii="Arial" w:hAnsi="Arial" w:cs="Arial"/>
          <w:sz w:val="24"/>
          <w:szCs w:val="24"/>
        </w:rPr>
        <w:t xml:space="preserve">provides that the Tribunal may, with the consent of the </w:t>
      </w:r>
      <w:proofErr w:type="gramStart"/>
      <w:r w:rsidR="00C57F4A">
        <w:rPr>
          <w:rFonts w:ascii="Arial" w:hAnsi="Arial" w:cs="Arial"/>
          <w:sz w:val="24"/>
          <w:szCs w:val="24"/>
        </w:rPr>
        <w:t>worker</w:t>
      </w:r>
      <w:r w:rsidR="00005F9C">
        <w:rPr>
          <w:rFonts w:ascii="Arial" w:hAnsi="Arial" w:cs="Arial"/>
          <w:sz w:val="24"/>
          <w:szCs w:val="24"/>
        </w:rPr>
        <w:t>,</w:t>
      </w:r>
      <w:proofErr w:type="gramEnd"/>
      <w:r w:rsidR="00C57F4A">
        <w:rPr>
          <w:rFonts w:ascii="Arial" w:hAnsi="Arial" w:cs="Arial"/>
          <w:sz w:val="24"/>
          <w:szCs w:val="24"/>
        </w:rPr>
        <w:t xml:space="preserve"> order that a worker be reinstated in his former employment where it finds that the reduction of workforce is unjustified.  This Tribunal has been granted an added jurisdiction </w:t>
      </w:r>
      <w:r w:rsidR="000F3D88">
        <w:rPr>
          <w:rFonts w:ascii="Arial" w:hAnsi="Arial" w:cs="Arial"/>
          <w:sz w:val="24"/>
          <w:szCs w:val="24"/>
        </w:rPr>
        <w:t xml:space="preserve">for the first time under the Employment Rights Act in relation to the reduction of workforce and the closing down of an enterprise (sections 39A and 39B of the said Act).  </w:t>
      </w:r>
    </w:p>
    <w:p w:rsidR="00C306BB" w:rsidRDefault="00C306BB" w:rsidP="00F119AD">
      <w:pPr>
        <w:jc w:val="both"/>
        <w:rPr>
          <w:rFonts w:ascii="Arial" w:hAnsi="Arial" w:cs="Arial"/>
          <w:sz w:val="24"/>
          <w:szCs w:val="24"/>
        </w:rPr>
      </w:pPr>
    </w:p>
    <w:p w:rsidR="003233F1" w:rsidRDefault="00E67B6E" w:rsidP="00F119AD">
      <w:pPr>
        <w:jc w:val="both"/>
        <w:rPr>
          <w:rFonts w:ascii="Arial" w:hAnsi="Arial" w:cs="Arial"/>
          <w:sz w:val="24"/>
          <w:szCs w:val="24"/>
        </w:rPr>
      </w:pPr>
      <w:r>
        <w:rPr>
          <w:rFonts w:ascii="Arial" w:hAnsi="Arial" w:cs="Arial"/>
          <w:sz w:val="24"/>
          <w:szCs w:val="24"/>
        </w:rPr>
        <w:t xml:space="preserve">The Employment Relations Act as its name suggests relates to employment relations and </w:t>
      </w:r>
      <w:r w:rsidR="00532589">
        <w:rPr>
          <w:rFonts w:ascii="Arial" w:hAnsi="Arial" w:cs="Arial"/>
          <w:sz w:val="24"/>
          <w:szCs w:val="24"/>
        </w:rPr>
        <w:t xml:space="preserve">save for “reinstatement” </w:t>
      </w:r>
      <w:r w:rsidR="009F436C">
        <w:rPr>
          <w:rFonts w:ascii="Arial" w:hAnsi="Arial" w:cs="Arial"/>
          <w:sz w:val="24"/>
          <w:szCs w:val="24"/>
        </w:rPr>
        <w:t xml:space="preserve">(to be dealt with further down) </w:t>
      </w:r>
      <w:r w:rsidR="00532589">
        <w:rPr>
          <w:rFonts w:ascii="Arial" w:hAnsi="Arial" w:cs="Arial"/>
          <w:sz w:val="24"/>
          <w:szCs w:val="24"/>
        </w:rPr>
        <w:t>all the items specifically mentioned in the definition of “labour dispute” relate to situations whereby the contract of employment between the worker and the employer still exists and has not been severed.</w:t>
      </w:r>
      <w:r w:rsidR="0040558F">
        <w:rPr>
          <w:rFonts w:ascii="Arial" w:hAnsi="Arial" w:cs="Arial"/>
          <w:sz w:val="24"/>
          <w:szCs w:val="24"/>
        </w:rPr>
        <w:t xml:space="preserve">  </w:t>
      </w:r>
      <w:r w:rsidR="0008699D">
        <w:rPr>
          <w:rFonts w:ascii="Arial" w:hAnsi="Arial" w:cs="Arial"/>
          <w:sz w:val="24"/>
          <w:szCs w:val="24"/>
        </w:rPr>
        <w:t>Section 3 of the Industrial Court Act provides that “</w:t>
      </w:r>
      <w:r w:rsidR="00D25438" w:rsidRPr="00D25438">
        <w:rPr>
          <w:rFonts w:ascii="Arial" w:hAnsi="Arial" w:cs="Arial"/>
          <w:i/>
          <w:sz w:val="24"/>
          <w:szCs w:val="24"/>
        </w:rPr>
        <w:t>There shall be an Industrial Court with exclusive civil and criminal jurisdiction to try any matter arising out of the enactments specified in the First Schedule, or of any regulations made under those enactments, and with such other jurisdiction as may be conferred upon it by any other enactment</w:t>
      </w:r>
      <w:r w:rsidR="00D25438">
        <w:rPr>
          <w:rFonts w:ascii="Arial" w:hAnsi="Arial" w:cs="Arial"/>
          <w:sz w:val="24"/>
          <w:szCs w:val="24"/>
        </w:rPr>
        <w:t>.”</w:t>
      </w:r>
    </w:p>
    <w:p w:rsidR="002A7789" w:rsidRDefault="002A7789" w:rsidP="00F119AD">
      <w:pPr>
        <w:jc w:val="both"/>
        <w:rPr>
          <w:rFonts w:ascii="Arial" w:hAnsi="Arial" w:cs="Arial"/>
          <w:sz w:val="24"/>
          <w:szCs w:val="24"/>
        </w:rPr>
      </w:pPr>
    </w:p>
    <w:p w:rsidR="00672C98" w:rsidRDefault="00397632" w:rsidP="00F119AD">
      <w:pPr>
        <w:jc w:val="both"/>
        <w:rPr>
          <w:rFonts w:ascii="Arial" w:hAnsi="Arial" w:cs="Arial"/>
          <w:sz w:val="24"/>
          <w:szCs w:val="24"/>
        </w:rPr>
      </w:pPr>
      <w:r>
        <w:rPr>
          <w:rFonts w:ascii="Arial" w:hAnsi="Arial" w:cs="Arial"/>
          <w:sz w:val="24"/>
          <w:szCs w:val="24"/>
        </w:rPr>
        <w:t>The Employment Rights Act has replaced the Labour Act and is mentioned in the First Schedule to the Industrial Court Act.</w:t>
      </w:r>
      <w:r w:rsidR="002F6363">
        <w:rPr>
          <w:rFonts w:ascii="Arial" w:hAnsi="Arial" w:cs="Arial"/>
          <w:sz w:val="24"/>
          <w:szCs w:val="24"/>
        </w:rPr>
        <w:t xml:space="preserve">  The Industrial </w:t>
      </w:r>
      <w:r w:rsidR="00F7342A">
        <w:rPr>
          <w:rFonts w:ascii="Arial" w:hAnsi="Arial" w:cs="Arial"/>
          <w:sz w:val="24"/>
          <w:szCs w:val="24"/>
        </w:rPr>
        <w:t>C</w:t>
      </w:r>
      <w:r w:rsidR="002F6363">
        <w:rPr>
          <w:rFonts w:ascii="Arial" w:hAnsi="Arial" w:cs="Arial"/>
          <w:sz w:val="24"/>
          <w:szCs w:val="24"/>
        </w:rPr>
        <w:t xml:space="preserve">ourt </w:t>
      </w:r>
      <w:r w:rsidR="00F7342A">
        <w:rPr>
          <w:rFonts w:ascii="Arial" w:hAnsi="Arial" w:cs="Arial"/>
          <w:sz w:val="24"/>
          <w:szCs w:val="24"/>
        </w:rPr>
        <w:t xml:space="preserve">thus </w:t>
      </w:r>
      <w:r w:rsidR="002F6363">
        <w:rPr>
          <w:rFonts w:ascii="Arial" w:hAnsi="Arial" w:cs="Arial"/>
          <w:sz w:val="24"/>
          <w:szCs w:val="24"/>
        </w:rPr>
        <w:t>shall have exclusive jurisdiction to try any matter arising out of the Employment Rights Act.</w:t>
      </w:r>
      <w:r w:rsidR="00F7342A">
        <w:rPr>
          <w:rFonts w:ascii="Arial" w:hAnsi="Arial" w:cs="Arial"/>
          <w:sz w:val="24"/>
          <w:szCs w:val="24"/>
        </w:rPr>
        <w:t xml:space="preserve">  This is subject to section 46(5A) of the Employment Rights Act which provides that where a matter has been referred to the Tribunal under section 39B (Reduction of workforce), the Industrial Court shall have no jurisdiction to hear the matter.</w:t>
      </w:r>
      <w:r w:rsidR="0010019D">
        <w:rPr>
          <w:rFonts w:ascii="Arial" w:hAnsi="Arial" w:cs="Arial"/>
          <w:sz w:val="24"/>
          <w:szCs w:val="24"/>
        </w:rPr>
        <w:t xml:space="preserve">  Otherwise, all matters arising out of the termination of a contract of employment or contract of service fall under Part VIII (Termination of agreement) of the Employment R</w:t>
      </w:r>
      <w:r w:rsidR="00DA0E27">
        <w:rPr>
          <w:rFonts w:ascii="Arial" w:hAnsi="Arial" w:cs="Arial"/>
          <w:sz w:val="24"/>
          <w:szCs w:val="24"/>
        </w:rPr>
        <w:t>ights</w:t>
      </w:r>
      <w:r w:rsidR="0010019D">
        <w:rPr>
          <w:rFonts w:ascii="Arial" w:hAnsi="Arial" w:cs="Arial"/>
          <w:sz w:val="24"/>
          <w:szCs w:val="24"/>
        </w:rPr>
        <w:t xml:space="preserve"> Act(except for a public officer or local government officer as per section 3(2)(a) of the Employment Rights Act).  </w:t>
      </w:r>
      <w:r w:rsidR="00672C98">
        <w:rPr>
          <w:rFonts w:ascii="Arial" w:hAnsi="Arial" w:cs="Arial"/>
          <w:sz w:val="24"/>
          <w:szCs w:val="24"/>
        </w:rPr>
        <w:t xml:space="preserve">Section 71 of the </w:t>
      </w:r>
      <w:r w:rsidR="00005F9C">
        <w:rPr>
          <w:rFonts w:ascii="Arial" w:hAnsi="Arial" w:cs="Arial"/>
          <w:sz w:val="24"/>
          <w:szCs w:val="24"/>
        </w:rPr>
        <w:t xml:space="preserve">Employment Relations </w:t>
      </w:r>
      <w:r w:rsidR="00672C98">
        <w:rPr>
          <w:rFonts w:ascii="Arial" w:hAnsi="Arial" w:cs="Arial"/>
          <w:sz w:val="24"/>
          <w:szCs w:val="24"/>
        </w:rPr>
        <w:t>Act further provides the following:</w:t>
      </w:r>
    </w:p>
    <w:p w:rsidR="00672C98" w:rsidRDefault="00672C98" w:rsidP="00F119AD">
      <w:pPr>
        <w:jc w:val="both"/>
        <w:rPr>
          <w:rFonts w:ascii="Arial" w:hAnsi="Arial" w:cs="Arial"/>
          <w:sz w:val="24"/>
          <w:szCs w:val="24"/>
        </w:rPr>
      </w:pPr>
    </w:p>
    <w:p w:rsidR="00672C98" w:rsidRPr="00672C98" w:rsidRDefault="00672C98" w:rsidP="00F119AD">
      <w:pPr>
        <w:jc w:val="both"/>
        <w:rPr>
          <w:rFonts w:ascii="Arial" w:hAnsi="Arial" w:cs="Arial"/>
          <w:b/>
          <w:i/>
          <w:sz w:val="24"/>
          <w:szCs w:val="24"/>
        </w:rPr>
      </w:pPr>
      <w:r w:rsidRPr="00672C98">
        <w:rPr>
          <w:rFonts w:ascii="Arial" w:hAnsi="Arial" w:cs="Arial"/>
          <w:b/>
          <w:i/>
          <w:sz w:val="24"/>
          <w:szCs w:val="24"/>
        </w:rPr>
        <w:t>71.</w:t>
      </w:r>
      <w:r w:rsidRPr="00672C98">
        <w:rPr>
          <w:rFonts w:ascii="Arial" w:hAnsi="Arial" w:cs="Arial"/>
          <w:b/>
          <w:i/>
          <w:sz w:val="24"/>
          <w:szCs w:val="24"/>
        </w:rPr>
        <w:tab/>
        <w:t xml:space="preserve">Exclusion of jurisdiction of Tribunal </w:t>
      </w:r>
    </w:p>
    <w:p w:rsidR="00672C98" w:rsidRDefault="00672C98" w:rsidP="00F119AD">
      <w:pPr>
        <w:jc w:val="both"/>
        <w:rPr>
          <w:rFonts w:ascii="Arial" w:hAnsi="Arial" w:cs="Arial"/>
          <w:sz w:val="24"/>
          <w:szCs w:val="24"/>
        </w:rPr>
      </w:pPr>
    </w:p>
    <w:p w:rsidR="00672C98" w:rsidRPr="00672C98" w:rsidRDefault="00672C98" w:rsidP="00672C98">
      <w:pPr>
        <w:ind w:left="720" w:hanging="720"/>
        <w:jc w:val="both"/>
        <w:rPr>
          <w:rFonts w:ascii="Arial" w:hAnsi="Arial" w:cs="Arial"/>
          <w:i/>
          <w:sz w:val="24"/>
          <w:szCs w:val="24"/>
        </w:rPr>
      </w:pPr>
      <w:r>
        <w:rPr>
          <w:rFonts w:ascii="Arial" w:hAnsi="Arial" w:cs="Arial"/>
          <w:sz w:val="24"/>
          <w:szCs w:val="24"/>
        </w:rPr>
        <w:tab/>
      </w:r>
      <w:r w:rsidRPr="00672C98">
        <w:rPr>
          <w:rFonts w:ascii="Arial" w:hAnsi="Arial" w:cs="Arial"/>
          <w:i/>
          <w:sz w:val="24"/>
          <w:szCs w:val="24"/>
        </w:rPr>
        <w:t>The Tribunal shall not enquire into any labour dispute where the dispute relates to any issue-</w:t>
      </w:r>
    </w:p>
    <w:p w:rsidR="00672C98" w:rsidRPr="00672C98" w:rsidRDefault="00672C98" w:rsidP="00F119AD">
      <w:pPr>
        <w:jc w:val="both"/>
        <w:rPr>
          <w:rFonts w:ascii="Arial" w:hAnsi="Arial" w:cs="Arial"/>
          <w:i/>
          <w:sz w:val="24"/>
          <w:szCs w:val="24"/>
        </w:rPr>
      </w:pPr>
    </w:p>
    <w:p w:rsidR="00672C98" w:rsidRPr="00672C98" w:rsidRDefault="00672C98" w:rsidP="00672C98">
      <w:pPr>
        <w:pStyle w:val="ListParagraph"/>
        <w:numPr>
          <w:ilvl w:val="0"/>
          <w:numId w:val="2"/>
        </w:numPr>
        <w:jc w:val="both"/>
        <w:rPr>
          <w:rFonts w:ascii="Arial" w:hAnsi="Arial" w:cs="Arial"/>
          <w:i/>
          <w:sz w:val="24"/>
          <w:szCs w:val="24"/>
        </w:rPr>
      </w:pPr>
      <w:r w:rsidRPr="00672C98">
        <w:rPr>
          <w:rFonts w:ascii="Arial" w:hAnsi="Arial" w:cs="Arial"/>
          <w:i/>
          <w:sz w:val="24"/>
          <w:szCs w:val="24"/>
        </w:rPr>
        <w:t>within the exclusive jurisdiction of the Industrial Court;</w:t>
      </w:r>
    </w:p>
    <w:p w:rsidR="00672C98" w:rsidRPr="00672C98" w:rsidRDefault="00672C98" w:rsidP="00F119AD">
      <w:pPr>
        <w:pStyle w:val="ListParagraph"/>
        <w:numPr>
          <w:ilvl w:val="0"/>
          <w:numId w:val="2"/>
        </w:numPr>
        <w:jc w:val="both"/>
        <w:rPr>
          <w:rFonts w:ascii="Arial" w:hAnsi="Arial" w:cs="Arial"/>
          <w:i/>
          <w:sz w:val="24"/>
          <w:szCs w:val="24"/>
        </w:rPr>
      </w:pPr>
      <w:r w:rsidRPr="00672C98">
        <w:rPr>
          <w:rFonts w:ascii="Arial" w:hAnsi="Arial" w:cs="Arial"/>
          <w:i/>
          <w:sz w:val="24"/>
          <w:szCs w:val="24"/>
        </w:rPr>
        <w:t>which is the subject of pending proceedings before the Commission or any court of law.</w:t>
      </w:r>
    </w:p>
    <w:p w:rsidR="00672C98" w:rsidRPr="00672C98" w:rsidRDefault="00672C98" w:rsidP="00672C98">
      <w:pPr>
        <w:ind w:left="720"/>
        <w:jc w:val="both"/>
        <w:rPr>
          <w:rFonts w:ascii="Arial" w:hAnsi="Arial" w:cs="Arial"/>
          <w:sz w:val="24"/>
          <w:szCs w:val="24"/>
        </w:rPr>
      </w:pPr>
    </w:p>
    <w:p w:rsidR="00672C98" w:rsidRDefault="00672C98" w:rsidP="00F119AD">
      <w:pPr>
        <w:jc w:val="both"/>
        <w:rPr>
          <w:rFonts w:ascii="Arial" w:hAnsi="Arial" w:cs="Arial"/>
          <w:sz w:val="24"/>
          <w:szCs w:val="24"/>
        </w:rPr>
      </w:pPr>
    </w:p>
    <w:p w:rsidR="00D90FB1" w:rsidRDefault="00866AFB" w:rsidP="00F119AD">
      <w:pPr>
        <w:jc w:val="both"/>
        <w:rPr>
          <w:rFonts w:ascii="Arial" w:hAnsi="Arial" w:cs="Arial"/>
          <w:sz w:val="24"/>
          <w:szCs w:val="24"/>
        </w:rPr>
      </w:pPr>
      <w:r>
        <w:rPr>
          <w:rFonts w:ascii="Arial" w:hAnsi="Arial" w:cs="Arial"/>
          <w:sz w:val="24"/>
          <w:szCs w:val="24"/>
        </w:rPr>
        <w:t xml:space="preserve">Reinstatement in one’s former employment is provided for, as stated above, only in a </w:t>
      </w:r>
      <w:r w:rsidR="00005F9C">
        <w:rPr>
          <w:rFonts w:ascii="Arial" w:hAnsi="Arial" w:cs="Arial"/>
          <w:sz w:val="24"/>
          <w:szCs w:val="24"/>
        </w:rPr>
        <w:t>few specific</w:t>
      </w:r>
      <w:r>
        <w:rPr>
          <w:rFonts w:ascii="Arial" w:hAnsi="Arial" w:cs="Arial"/>
          <w:sz w:val="24"/>
          <w:szCs w:val="24"/>
        </w:rPr>
        <w:t xml:space="preserve"> cases </w:t>
      </w:r>
      <w:r w:rsidR="00005F9C">
        <w:rPr>
          <w:rFonts w:ascii="Arial" w:hAnsi="Arial" w:cs="Arial"/>
          <w:sz w:val="24"/>
          <w:szCs w:val="24"/>
        </w:rPr>
        <w:t>under</w:t>
      </w:r>
      <w:r>
        <w:rPr>
          <w:rFonts w:ascii="Arial" w:hAnsi="Arial" w:cs="Arial"/>
          <w:sz w:val="24"/>
          <w:szCs w:val="24"/>
        </w:rPr>
        <w:t xml:space="preserve"> the Employment Rights Act itself and apart from cases of reduction of work force, it is our view that the Tribunal has no jurisdiction to order reinstatement of a worker in his former employment.  </w:t>
      </w:r>
      <w:r w:rsidR="00D90FB1">
        <w:rPr>
          <w:rFonts w:ascii="Arial" w:hAnsi="Arial" w:cs="Arial"/>
          <w:sz w:val="24"/>
          <w:szCs w:val="24"/>
        </w:rPr>
        <w:t xml:space="preserve">As rightly pointed out by Counsel for Respondent, such a dispute would involve considering the fairness of the dismissal, the procedure adopted and the reasons put forward by the employer for the dismissal.  This is beyond the jurisdiction of the Tribunal which has only been given jurisdiction </w:t>
      </w:r>
      <w:r w:rsidR="00672C98">
        <w:rPr>
          <w:rFonts w:ascii="Arial" w:hAnsi="Arial" w:cs="Arial"/>
          <w:sz w:val="24"/>
          <w:szCs w:val="24"/>
        </w:rPr>
        <w:t xml:space="preserve">(with the new amendments to the law) </w:t>
      </w:r>
      <w:r w:rsidR="00D90FB1">
        <w:rPr>
          <w:rFonts w:ascii="Arial" w:hAnsi="Arial" w:cs="Arial"/>
          <w:sz w:val="24"/>
          <w:szCs w:val="24"/>
        </w:rPr>
        <w:t>in relation to termination of a contract of employment where there is reduction in workforce.</w:t>
      </w:r>
      <w:r w:rsidR="00005F9C">
        <w:rPr>
          <w:rFonts w:ascii="Arial" w:hAnsi="Arial" w:cs="Arial"/>
          <w:sz w:val="24"/>
          <w:szCs w:val="24"/>
        </w:rPr>
        <w:t xml:space="preserve">  The procedure applicable in cases of reduction of workforce is completely different and we are not here in the realm of a case of reduction of workforce.</w:t>
      </w:r>
    </w:p>
    <w:p w:rsidR="00D90FB1" w:rsidRDefault="00D90FB1" w:rsidP="00F119AD">
      <w:pPr>
        <w:jc w:val="both"/>
        <w:rPr>
          <w:rFonts w:ascii="Arial" w:hAnsi="Arial" w:cs="Arial"/>
          <w:sz w:val="24"/>
          <w:szCs w:val="24"/>
        </w:rPr>
      </w:pPr>
    </w:p>
    <w:p w:rsidR="00DC3392" w:rsidRDefault="00D90FB1" w:rsidP="00F119AD">
      <w:pPr>
        <w:jc w:val="both"/>
        <w:rPr>
          <w:rFonts w:ascii="Arial" w:hAnsi="Arial" w:cs="Arial"/>
          <w:sz w:val="24"/>
          <w:szCs w:val="24"/>
        </w:rPr>
      </w:pPr>
      <w:r>
        <w:rPr>
          <w:rFonts w:ascii="Arial" w:hAnsi="Arial" w:cs="Arial"/>
          <w:sz w:val="24"/>
          <w:szCs w:val="24"/>
        </w:rPr>
        <w:t>The only plausible interpretation of the words “reinstatement or suspension of employment of a worker” in the defin</w:t>
      </w:r>
      <w:r w:rsidR="00DF71F6">
        <w:rPr>
          <w:rFonts w:ascii="Arial" w:hAnsi="Arial" w:cs="Arial"/>
          <w:sz w:val="24"/>
          <w:szCs w:val="24"/>
        </w:rPr>
        <w:t>i</w:t>
      </w:r>
      <w:r>
        <w:rPr>
          <w:rFonts w:ascii="Arial" w:hAnsi="Arial" w:cs="Arial"/>
          <w:sz w:val="24"/>
          <w:szCs w:val="24"/>
        </w:rPr>
        <w:t xml:space="preserve">tion </w:t>
      </w:r>
      <w:r w:rsidR="00DF71F6">
        <w:rPr>
          <w:rFonts w:ascii="Arial" w:hAnsi="Arial" w:cs="Arial"/>
          <w:sz w:val="24"/>
          <w:szCs w:val="24"/>
        </w:rPr>
        <w:t>of “labour dispute” at section 2 of the Employment Relations Act</w:t>
      </w:r>
      <w:r w:rsidR="008F600C">
        <w:rPr>
          <w:rFonts w:ascii="Arial" w:hAnsi="Arial" w:cs="Arial"/>
          <w:sz w:val="24"/>
          <w:szCs w:val="24"/>
        </w:rPr>
        <w:t xml:space="preserve"> </w:t>
      </w:r>
      <w:r w:rsidR="00DF71F6">
        <w:rPr>
          <w:rFonts w:ascii="Arial" w:hAnsi="Arial" w:cs="Arial"/>
          <w:sz w:val="24"/>
          <w:szCs w:val="24"/>
        </w:rPr>
        <w:t xml:space="preserve">would </w:t>
      </w:r>
      <w:r w:rsidR="00DC3392">
        <w:rPr>
          <w:rFonts w:ascii="Arial" w:hAnsi="Arial" w:cs="Arial"/>
          <w:sz w:val="24"/>
          <w:szCs w:val="24"/>
        </w:rPr>
        <w:t xml:space="preserve">thus </w:t>
      </w:r>
      <w:r w:rsidR="00DF71F6">
        <w:rPr>
          <w:rFonts w:ascii="Arial" w:hAnsi="Arial" w:cs="Arial"/>
          <w:sz w:val="24"/>
          <w:szCs w:val="24"/>
        </w:rPr>
        <w:t>be that they relate to claims for reinstatement following a suspension or following a “</w:t>
      </w:r>
      <w:proofErr w:type="spellStart"/>
      <w:r w:rsidR="00DF71F6">
        <w:rPr>
          <w:rFonts w:ascii="Arial" w:hAnsi="Arial" w:cs="Arial"/>
          <w:sz w:val="24"/>
          <w:szCs w:val="24"/>
        </w:rPr>
        <w:t>r</w:t>
      </w:r>
      <w:r w:rsidR="00DC3392">
        <w:rPr>
          <w:rFonts w:ascii="Arial" w:hAnsi="Arial" w:cs="Arial"/>
          <w:sz w:val="24"/>
          <w:szCs w:val="24"/>
        </w:rPr>
        <w:t>é</w:t>
      </w:r>
      <w:r w:rsidR="00DF71F6">
        <w:rPr>
          <w:rFonts w:ascii="Arial" w:hAnsi="Arial" w:cs="Arial"/>
          <w:sz w:val="24"/>
          <w:szCs w:val="24"/>
        </w:rPr>
        <w:t>trogradation</w:t>
      </w:r>
      <w:proofErr w:type="spellEnd"/>
      <w:r w:rsidR="00DF71F6">
        <w:rPr>
          <w:rFonts w:ascii="Arial" w:hAnsi="Arial" w:cs="Arial"/>
          <w:sz w:val="24"/>
          <w:szCs w:val="24"/>
        </w:rPr>
        <w:t>”</w:t>
      </w:r>
      <w:r w:rsidR="0068690B">
        <w:rPr>
          <w:rFonts w:ascii="Arial" w:hAnsi="Arial" w:cs="Arial"/>
          <w:sz w:val="24"/>
          <w:szCs w:val="24"/>
        </w:rPr>
        <w:t xml:space="preserve"> </w:t>
      </w:r>
      <w:r w:rsidR="00DF71F6">
        <w:rPr>
          <w:rFonts w:ascii="Arial" w:hAnsi="Arial" w:cs="Arial"/>
          <w:sz w:val="24"/>
          <w:szCs w:val="24"/>
        </w:rPr>
        <w:t xml:space="preserve">which </w:t>
      </w:r>
      <w:r w:rsidR="00D06BA6">
        <w:rPr>
          <w:rFonts w:ascii="Arial" w:hAnsi="Arial" w:cs="Arial"/>
          <w:sz w:val="24"/>
          <w:szCs w:val="24"/>
        </w:rPr>
        <w:t>may be</w:t>
      </w:r>
      <w:r w:rsidR="00DF71F6">
        <w:rPr>
          <w:rFonts w:ascii="Arial" w:hAnsi="Arial" w:cs="Arial"/>
          <w:sz w:val="24"/>
          <w:szCs w:val="24"/>
        </w:rPr>
        <w:t xml:space="preserve"> a </w:t>
      </w:r>
      <w:r w:rsidR="00005F9C">
        <w:rPr>
          <w:rFonts w:ascii="Arial" w:hAnsi="Arial" w:cs="Arial"/>
          <w:sz w:val="24"/>
          <w:szCs w:val="24"/>
        </w:rPr>
        <w:t xml:space="preserve">form of </w:t>
      </w:r>
      <w:r w:rsidR="00DF71F6">
        <w:rPr>
          <w:rFonts w:ascii="Arial" w:hAnsi="Arial" w:cs="Arial"/>
          <w:sz w:val="24"/>
          <w:szCs w:val="24"/>
        </w:rPr>
        <w:t xml:space="preserve">disciplinary </w:t>
      </w:r>
      <w:r w:rsidR="00005F9C">
        <w:rPr>
          <w:rFonts w:ascii="Arial" w:hAnsi="Arial" w:cs="Arial"/>
          <w:sz w:val="24"/>
          <w:szCs w:val="24"/>
        </w:rPr>
        <w:t>sanction</w:t>
      </w:r>
      <w:r w:rsidR="0040558F">
        <w:rPr>
          <w:rFonts w:ascii="Arial" w:hAnsi="Arial" w:cs="Arial"/>
          <w:sz w:val="24"/>
          <w:szCs w:val="24"/>
        </w:rPr>
        <w:t xml:space="preserve"> </w:t>
      </w:r>
      <w:r w:rsidR="00005F9C">
        <w:rPr>
          <w:rFonts w:ascii="Arial" w:hAnsi="Arial" w:cs="Arial"/>
          <w:sz w:val="24"/>
          <w:szCs w:val="24"/>
        </w:rPr>
        <w:t xml:space="preserve">and </w:t>
      </w:r>
      <w:r w:rsidR="00DF71F6">
        <w:rPr>
          <w:rFonts w:ascii="Arial" w:hAnsi="Arial" w:cs="Arial"/>
          <w:sz w:val="24"/>
          <w:szCs w:val="24"/>
        </w:rPr>
        <w:t>whereby the disputant before the Tribunal would be seeking reinstatement in his former post</w:t>
      </w:r>
      <w:r w:rsidR="00DC3392">
        <w:rPr>
          <w:rFonts w:ascii="Arial" w:hAnsi="Arial" w:cs="Arial"/>
          <w:sz w:val="24"/>
          <w:szCs w:val="24"/>
        </w:rPr>
        <w:t xml:space="preserve">.  Such an interpretation would </w:t>
      </w:r>
      <w:r w:rsidR="005E7AB0">
        <w:rPr>
          <w:rFonts w:ascii="Arial" w:hAnsi="Arial" w:cs="Arial"/>
          <w:sz w:val="24"/>
          <w:szCs w:val="24"/>
        </w:rPr>
        <w:t xml:space="preserve">also </w:t>
      </w:r>
      <w:r w:rsidR="00BA399B">
        <w:rPr>
          <w:rFonts w:ascii="Arial" w:hAnsi="Arial" w:cs="Arial"/>
          <w:sz w:val="24"/>
          <w:szCs w:val="24"/>
        </w:rPr>
        <w:t xml:space="preserve">be </w:t>
      </w:r>
      <w:r w:rsidR="00A603AD">
        <w:rPr>
          <w:rFonts w:ascii="Arial" w:hAnsi="Arial" w:cs="Arial"/>
          <w:sz w:val="24"/>
          <w:szCs w:val="24"/>
        </w:rPr>
        <w:t xml:space="preserve">in line with </w:t>
      </w:r>
      <w:r w:rsidR="00BA399B">
        <w:rPr>
          <w:rFonts w:ascii="Arial" w:hAnsi="Arial" w:cs="Arial"/>
          <w:sz w:val="24"/>
          <w:szCs w:val="24"/>
        </w:rPr>
        <w:t>the “</w:t>
      </w:r>
      <w:r w:rsidR="005E7AB0" w:rsidRPr="005E7AB0">
        <w:rPr>
          <w:rFonts w:ascii="Arial" w:hAnsi="Arial" w:cs="Arial"/>
          <w:i/>
          <w:sz w:val="24"/>
          <w:szCs w:val="24"/>
        </w:rPr>
        <w:t>i</w:t>
      </w:r>
      <w:r w:rsidR="00A603AD" w:rsidRPr="005E7AB0">
        <w:rPr>
          <w:rFonts w:ascii="Arial" w:hAnsi="Arial" w:cs="Arial"/>
          <w:i/>
          <w:sz w:val="24"/>
          <w:szCs w:val="24"/>
        </w:rPr>
        <w:t>n pari materia</w:t>
      </w:r>
      <w:r w:rsidR="00BA399B">
        <w:rPr>
          <w:rFonts w:ascii="Arial" w:hAnsi="Arial" w:cs="Arial"/>
          <w:sz w:val="24"/>
          <w:szCs w:val="24"/>
        </w:rPr>
        <w:t>” canon</w:t>
      </w:r>
      <w:r w:rsidR="00DC3392">
        <w:rPr>
          <w:rFonts w:ascii="Arial" w:hAnsi="Arial" w:cs="Arial"/>
          <w:sz w:val="24"/>
          <w:szCs w:val="24"/>
        </w:rPr>
        <w:t xml:space="preserve"> of </w:t>
      </w:r>
      <w:r w:rsidR="00BA399B">
        <w:rPr>
          <w:rFonts w:ascii="Arial" w:hAnsi="Arial" w:cs="Arial"/>
          <w:sz w:val="24"/>
          <w:szCs w:val="24"/>
        </w:rPr>
        <w:t xml:space="preserve">statutory </w:t>
      </w:r>
      <w:r w:rsidR="00DC3392">
        <w:rPr>
          <w:rFonts w:ascii="Arial" w:hAnsi="Arial" w:cs="Arial"/>
          <w:sz w:val="24"/>
          <w:szCs w:val="24"/>
        </w:rPr>
        <w:t xml:space="preserve">interpretation where </w:t>
      </w:r>
      <w:r w:rsidR="00BA399B">
        <w:rPr>
          <w:rFonts w:ascii="Arial" w:hAnsi="Arial" w:cs="Arial"/>
          <w:sz w:val="24"/>
          <w:szCs w:val="24"/>
        </w:rPr>
        <w:t xml:space="preserve">the meaning of </w:t>
      </w:r>
      <w:r w:rsidR="00AE252D">
        <w:rPr>
          <w:rFonts w:ascii="Arial" w:hAnsi="Arial" w:cs="Arial"/>
          <w:sz w:val="24"/>
          <w:szCs w:val="24"/>
        </w:rPr>
        <w:t>a</w:t>
      </w:r>
      <w:r w:rsidR="005E7AB0">
        <w:rPr>
          <w:rFonts w:ascii="Arial" w:hAnsi="Arial" w:cs="Arial"/>
          <w:sz w:val="24"/>
          <w:szCs w:val="24"/>
        </w:rPr>
        <w:t>n ambiguous statute may be determined in light of other statutes on the same subject matter (</w:t>
      </w:r>
      <w:r w:rsidR="00621D89">
        <w:rPr>
          <w:rFonts w:ascii="Arial" w:hAnsi="Arial" w:cs="Arial"/>
          <w:sz w:val="24"/>
          <w:szCs w:val="24"/>
        </w:rPr>
        <w:t xml:space="preserve">The </w:t>
      </w:r>
      <w:r w:rsidR="005E7AB0">
        <w:rPr>
          <w:rFonts w:ascii="Arial" w:hAnsi="Arial" w:cs="Arial"/>
          <w:sz w:val="24"/>
          <w:szCs w:val="24"/>
        </w:rPr>
        <w:t>Employment Rights Act and Industrial Court Act).</w:t>
      </w:r>
    </w:p>
    <w:p w:rsidR="00DC3392" w:rsidRDefault="00DC3392" w:rsidP="00F119AD">
      <w:pPr>
        <w:jc w:val="both"/>
        <w:rPr>
          <w:rFonts w:ascii="Arial" w:hAnsi="Arial" w:cs="Arial"/>
          <w:sz w:val="24"/>
          <w:szCs w:val="24"/>
        </w:rPr>
      </w:pPr>
    </w:p>
    <w:p w:rsidR="0008699D" w:rsidRDefault="00DC3392" w:rsidP="00F119AD">
      <w:pPr>
        <w:jc w:val="both"/>
        <w:rPr>
          <w:rFonts w:ascii="Arial" w:hAnsi="Arial" w:cs="Arial"/>
          <w:sz w:val="24"/>
          <w:szCs w:val="24"/>
        </w:rPr>
      </w:pPr>
      <w:r>
        <w:rPr>
          <w:rFonts w:ascii="Arial" w:hAnsi="Arial" w:cs="Arial"/>
          <w:sz w:val="24"/>
          <w:szCs w:val="24"/>
        </w:rPr>
        <w:t xml:space="preserve">Since the Tribunal has no jurisdiction to order </w:t>
      </w:r>
      <w:r w:rsidR="00005F9C">
        <w:rPr>
          <w:rFonts w:ascii="Arial" w:hAnsi="Arial" w:cs="Arial"/>
          <w:sz w:val="24"/>
          <w:szCs w:val="24"/>
        </w:rPr>
        <w:t xml:space="preserve">the </w:t>
      </w:r>
      <w:r>
        <w:rPr>
          <w:rFonts w:ascii="Arial" w:hAnsi="Arial" w:cs="Arial"/>
          <w:sz w:val="24"/>
          <w:szCs w:val="24"/>
        </w:rPr>
        <w:t xml:space="preserve">reinstatement </w:t>
      </w:r>
      <w:r w:rsidR="00005F9C">
        <w:rPr>
          <w:rFonts w:ascii="Arial" w:hAnsi="Arial" w:cs="Arial"/>
          <w:sz w:val="24"/>
          <w:szCs w:val="24"/>
        </w:rPr>
        <w:t xml:space="preserve">of Disputant in his former employment </w:t>
      </w:r>
      <w:r>
        <w:rPr>
          <w:rFonts w:ascii="Arial" w:hAnsi="Arial" w:cs="Arial"/>
          <w:sz w:val="24"/>
          <w:szCs w:val="24"/>
        </w:rPr>
        <w:t xml:space="preserve">in this particular case, </w:t>
      </w:r>
      <w:r w:rsidRPr="00DC3392">
        <w:rPr>
          <w:rFonts w:ascii="Arial" w:hAnsi="Arial" w:cs="Arial"/>
          <w:i/>
          <w:sz w:val="24"/>
          <w:szCs w:val="24"/>
        </w:rPr>
        <w:t>a fortiori</w:t>
      </w:r>
      <w:r>
        <w:rPr>
          <w:rFonts w:ascii="Arial" w:hAnsi="Arial" w:cs="Arial"/>
          <w:sz w:val="24"/>
          <w:szCs w:val="24"/>
        </w:rPr>
        <w:t xml:space="preserve"> it will have no jurisdiction to order the re-employment </w:t>
      </w:r>
      <w:r w:rsidR="00EE7D64">
        <w:rPr>
          <w:rFonts w:ascii="Arial" w:hAnsi="Arial" w:cs="Arial"/>
          <w:sz w:val="24"/>
          <w:szCs w:val="24"/>
        </w:rPr>
        <w:t xml:space="preserve">(if at all possible) </w:t>
      </w:r>
      <w:r>
        <w:rPr>
          <w:rFonts w:ascii="Arial" w:hAnsi="Arial" w:cs="Arial"/>
          <w:sz w:val="24"/>
          <w:szCs w:val="24"/>
        </w:rPr>
        <w:t>of the worker</w:t>
      </w:r>
      <w:r w:rsidR="00D06BA6">
        <w:rPr>
          <w:rFonts w:ascii="Arial" w:hAnsi="Arial" w:cs="Arial"/>
          <w:sz w:val="24"/>
          <w:szCs w:val="24"/>
        </w:rPr>
        <w:t xml:space="preserve">.  </w:t>
      </w:r>
      <w:r>
        <w:rPr>
          <w:rFonts w:ascii="Arial" w:hAnsi="Arial" w:cs="Arial"/>
          <w:sz w:val="24"/>
          <w:szCs w:val="24"/>
        </w:rPr>
        <w:t>The worker had other alternatives available to him if he wanted to challenge the termination of his employment (</w:t>
      </w:r>
      <w:r w:rsidR="00D06BA6">
        <w:rPr>
          <w:rFonts w:ascii="Arial" w:hAnsi="Arial" w:cs="Arial"/>
          <w:sz w:val="24"/>
          <w:szCs w:val="24"/>
        </w:rPr>
        <w:t xml:space="preserve">it is </w:t>
      </w:r>
      <w:r>
        <w:rPr>
          <w:rFonts w:ascii="Arial" w:hAnsi="Arial" w:cs="Arial"/>
          <w:sz w:val="24"/>
          <w:szCs w:val="24"/>
        </w:rPr>
        <w:t>admitted that his contract of employment was terminated on 2 December 2011)</w:t>
      </w:r>
      <w:r w:rsidR="00EE7D64">
        <w:rPr>
          <w:rFonts w:ascii="Arial" w:hAnsi="Arial" w:cs="Arial"/>
          <w:sz w:val="24"/>
          <w:szCs w:val="24"/>
        </w:rPr>
        <w:t xml:space="preserve">.  </w:t>
      </w:r>
      <w:r w:rsidR="00777A5B">
        <w:rPr>
          <w:rFonts w:ascii="Arial" w:hAnsi="Arial" w:cs="Arial"/>
          <w:sz w:val="24"/>
          <w:szCs w:val="24"/>
        </w:rPr>
        <w:t>E</w:t>
      </w:r>
      <w:r w:rsidR="00702A97">
        <w:rPr>
          <w:rFonts w:ascii="Arial" w:hAnsi="Arial" w:cs="Arial"/>
          <w:sz w:val="24"/>
          <w:szCs w:val="24"/>
        </w:rPr>
        <w:t xml:space="preserve">ven though </w:t>
      </w:r>
      <w:r w:rsidR="00777A5B">
        <w:rPr>
          <w:rFonts w:ascii="Arial" w:hAnsi="Arial" w:cs="Arial"/>
          <w:sz w:val="24"/>
          <w:szCs w:val="24"/>
        </w:rPr>
        <w:t xml:space="preserve">the dispute has been </w:t>
      </w:r>
      <w:r w:rsidR="00702A97">
        <w:rPr>
          <w:rFonts w:ascii="Arial" w:hAnsi="Arial" w:cs="Arial"/>
          <w:sz w:val="24"/>
          <w:szCs w:val="24"/>
        </w:rPr>
        <w:t xml:space="preserve">jointly referred to us by both parties, </w:t>
      </w:r>
      <w:r w:rsidR="00777A5B">
        <w:rPr>
          <w:rFonts w:ascii="Arial" w:hAnsi="Arial" w:cs="Arial"/>
          <w:sz w:val="24"/>
          <w:szCs w:val="24"/>
        </w:rPr>
        <w:t xml:space="preserve">the parties could, as per section 63 of the Act, only refer a labour dispute for arbitration.  This is not a “labour dispute” as defined in the Act and the dispute </w:t>
      </w:r>
      <w:r>
        <w:rPr>
          <w:rFonts w:ascii="Arial" w:hAnsi="Arial" w:cs="Arial"/>
          <w:sz w:val="24"/>
          <w:szCs w:val="24"/>
        </w:rPr>
        <w:t xml:space="preserve">is thus set aside.  </w:t>
      </w:r>
    </w:p>
    <w:p w:rsidR="002A7789" w:rsidRDefault="002A7789" w:rsidP="00F119AD">
      <w:pPr>
        <w:jc w:val="both"/>
        <w:rPr>
          <w:rFonts w:ascii="Arial" w:hAnsi="Arial" w:cs="Arial"/>
          <w:sz w:val="24"/>
          <w:szCs w:val="24"/>
        </w:rPr>
      </w:pPr>
    </w:p>
    <w:p w:rsidR="0038502E" w:rsidRDefault="0038502E" w:rsidP="00F119AD">
      <w:pPr>
        <w:jc w:val="both"/>
        <w:rPr>
          <w:rFonts w:ascii="Arial" w:hAnsi="Arial" w:cs="Arial"/>
          <w:sz w:val="24"/>
          <w:szCs w:val="24"/>
        </w:rPr>
      </w:pPr>
    </w:p>
    <w:p w:rsidR="00C72BEA" w:rsidRDefault="00C72BEA" w:rsidP="00F119AD">
      <w:pPr>
        <w:jc w:val="both"/>
        <w:rPr>
          <w:rFonts w:ascii="Arial" w:hAnsi="Arial" w:cs="Arial"/>
          <w:sz w:val="24"/>
          <w:szCs w:val="24"/>
        </w:rPr>
      </w:pPr>
    </w:p>
    <w:p w:rsidR="00C72BEA" w:rsidRDefault="00C72BEA" w:rsidP="00F119AD">
      <w:pPr>
        <w:jc w:val="both"/>
        <w:rPr>
          <w:rFonts w:ascii="Arial" w:hAnsi="Arial" w:cs="Arial"/>
          <w:sz w:val="24"/>
          <w:szCs w:val="24"/>
        </w:rPr>
      </w:pPr>
    </w:p>
    <w:p w:rsidR="00C72BEA" w:rsidRDefault="00C72BEA" w:rsidP="00F119AD">
      <w:pPr>
        <w:jc w:val="both"/>
        <w:rPr>
          <w:rFonts w:ascii="Arial" w:hAnsi="Arial" w:cs="Arial"/>
          <w:sz w:val="24"/>
          <w:szCs w:val="24"/>
        </w:rPr>
      </w:pPr>
    </w:p>
    <w:p w:rsidR="0038502E" w:rsidRDefault="0038502E" w:rsidP="00F119AD">
      <w:pPr>
        <w:jc w:val="both"/>
        <w:rPr>
          <w:rFonts w:ascii="Arial" w:hAnsi="Arial" w:cs="Arial"/>
          <w:sz w:val="24"/>
          <w:szCs w:val="24"/>
        </w:rPr>
      </w:pPr>
    </w:p>
    <w:p w:rsidR="00AA3B87" w:rsidRPr="006C3378" w:rsidRDefault="00AA3B87" w:rsidP="00F119AD">
      <w:pPr>
        <w:jc w:val="both"/>
        <w:rPr>
          <w:rFonts w:ascii="Arial" w:hAnsi="Arial" w:cs="Arial"/>
          <w:sz w:val="24"/>
          <w:szCs w:val="24"/>
        </w:rPr>
      </w:pPr>
    </w:p>
    <w:p w:rsidR="00F119AD" w:rsidRPr="00BD48E0" w:rsidRDefault="00F806BC" w:rsidP="00F119AD">
      <w:pPr>
        <w:jc w:val="both"/>
        <w:rPr>
          <w:rFonts w:ascii="Arial" w:hAnsi="Arial" w:cs="Arial"/>
          <w:b/>
          <w:sz w:val="24"/>
          <w:szCs w:val="24"/>
        </w:rPr>
      </w:pPr>
      <w:r>
        <w:rPr>
          <w:rFonts w:ascii="Arial" w:hAnsi="Arial" w:cs="Arial"/>
          <w:b/>
          <w:sz w:val="24"/>
          <w:szCs w:val="24"/>
        </w:rPr>
        <w:t>(</w:t>
      </w:r>
      <w:proofErr w:type="spellStart"/>
      <w:r>
        <w:rPr>
          <w:rFonts w:ascii="Arial" w:hAnsi="Arial" w:cs="Arial"/>
          <w:b/>
          <w:sz w:val="24"/>
          <w:szCs w:val="24"/>
        </w:rPr>
        <w:t>Sd</w:t>
      </w:r>
      <w:proofErr w:type="spellEnd"/>
      <w:r>
        <w:rPr>
          <w:rFonts w:ascii="Arial" w:hAnsi="Arial" w:cs="Arial"/>
          <w:b/>
          <w:sz w:val="24"/>
          <w:szCs w:val="24"/>
        </w:rPr>
        <w:t xml:space="preserve">) </w:t>
      </w:r>
      <w:proofErr w:type="spellStart"/>
      <w:r w:rsidR="00F119AD" w:rsidRPr="00BD48E0">
        <w:rPr>
          <w:rFonts w:ascii="Arial" w:hAnsi="Arial" w:cs="Arial"/>
          <w:b/>
          <w:sz w:val="24"/>
          <w:szCs w:val="24"/>
        </w:rPr>
        <w:t>IndirenSivaramen</w:t>
      </w:r>
      <w:proofErr w:type="spellEnd"/>
    </w:p>
    <w:p w:rsidR="00F119AD" w:rsidRPr="00BD48E0" w:rsidRDefault="00F119AD" w:rsidP="00F119AD">
      <w:pPr>
        <w:jc w:val="both"/>
        <w:rPr>
          <w:rFonts w:ascii="Arial" w:hAnsi="Arial" w:cs="Arial"/>
          <w:b/>
          <w:sz w:val="24"/>
          <w:szCs w:val="24"/>
        </w:rPr>
      </w:pPr>
      <w:r w:rsidRPr="00BD48E0">
        <w:rPr>
          <w:rFonts w:ascii="Arial" w:hAnsi="Arial" w:cs="Arial"/>
          <w:b/>
          <w:sz w:val="24"/>
          <w:szCs w:val="24"/>
        </w:rPr>
        <w:t>Vice-President</w:t>
      </w:r>
    </w:p>
    <w:p w:rsidR="00D11D75" w:rsidRDefault="00D11D75" w:rsidP="00F119AD">
      <w:pPr>
        <w:jc w:val="both"/>
        <w:rPr>
          <w:rFonts w:ascii="Arial" w:hAnsi="Arial" w:cs="Arial"/>
          <w:b/>
          <w:sz w:val="24"/>
          <w:szCs w:val="24"/>
        </w:rPr>
      </w:pPr>
    </w:p>
    <w:p w:rsidR="00D11D75" w:rsidRDefault="00D11D75" w:rsidP="00F119AD">
      <w:pPr>
        <w:jc w:val="both"/>
        <w:rPr>
          <w:rFonts w:ascii="Arial" w:hAnsi="Arial" w:cs="Arial"/>
          <w:b/>
          <w:sz w:val="24"/>
          <w:szCs w:val="24"/>
        </w:rPr>
      </w:pPr>
    </w:p>
    <w:p w:rsidR="00AA3B87" w:rsidRDefault="00AA3B87" w:rsidP="00F119AD">
      <w:pPr>
        <w:jc w:val="both"/>
        <w:rPr>
          <w:rFonts w:ascii="Arial" w:hAnsi="Arial" w:cs="Arial"/>
          <w:b/>
          <w:sz w:val="24"/>
          <w:szCs w:val="24"/>
        </w:rPr>
      </w:pPr>
    </w:p>
    <w:p w:rsidR="00927934" w:rsidRDefault="00F806BC" w:rsidP="00F119AD">
      <w:pPr>
        <w:jc w:val="both"/>
        <w:rPr>
          <w:rFonts w:ascii="Arial" w:hAnsi="Arial" w:cs="Arial"/>
          <w:b/>
          <w:sz w:val="24"/>
          <w:szCs w:val="24"/>
        </w:rPr>
      </w:pPr>
      <w:r>
        <w:rPr>
          <w:rFonts w:ascii="Arial" w:hAnsi="Arial" w:cs="Arial"/>
          <w:b/>
          <w:bCs/>
          <w:sz w:val="24"/>
          <w:szCs w:val="24"/>
        </w:rPr>
        <w:t>(</w:t>
      </w:r>
      <w:proofErr w:type="spellStart"/>
      <w:proofErr w:type="gramStart"/>
      <w:r>
        <w:rPr>
          <w:rFonts w:ascii="Arial" w:hAnsi="Arial" w:cs="Arial"/>
          <w:b/>
          <w:bCs/>
          <w:sz w:val="24"/>
          <w:szCs w:val="24"/>
        </w:rPr>
        <w:t>Sd</w:t>
      </w:r>
      <w:proofErr w:type="spellEnd"/>
      <w:proofErr w:type="gramEnd"/>
      <w:r>
        <w:rPr>
          <w:rFonts w:ascii="Arial" w:hAnsi="Arial" w:cs="Arial"/>
          <w:b/>
          <w:bCs/>
          <w:sz w:val="24"/>
          <w:szCs w:val="24"/>
        </w:rPr>
        <w:t xml:space="preserve">) </w:t>
      </w:r>
      <w:proofErr w:type="spellStart"/>
      <w:r w:rsidR="00355A16">
        <w:rPr>
          <w:rFonts w:ascii="Arial" w:hAnsi="Arial" w:cs="Arial"/>
          <w:b/>
          <w:bCs/>
          <w:sz w:val="24"/>
          <w:szCs w:val="24"/>
        </w:rPr>
        <w:t>Soonarain</w:t>
      </w:r>
      <w:proofErr w:type="spellEnd"/>
      <w:r w:rsidR="00355A16">
        <w:rPr>
          <w:rFonts w:ascii="Arial" w:hAnsi="Arial" w:cs="Arial"/>
          <w:b/>
          <w:bCs/>
          <w:sz w:val="24"/>
          <w:szCs w:val="24"/>
        </w:rPr>
        <w:t xml:space="preserve"> </w:t>
      </w:r>
      <w:proofErr w:type="spellStart"/>
      <w:r w:rsidR="00355A16">
        <w:rPr>
          <w:rFonts w:ascii="Arial" w:hAnsi="Arial" w:cs="Arial"/>
          <w:b/>
          <w:bCs/>
          <w:sz w:val="24"/>
          <w:szCs w:val="24"/>
        </w:rPr>
        <w:t>Ramana</w:t>
      </w:r>
      <w:proofErr w:type="spellEnd"/>
    </w:p>
    <w:p w:rsidR="00F119AD" w:rsidRPr="00B40CBD" w:rsidRDefault="00F119AD" w:rsidP="00F119AD">
      <w:pPr>
        <w:jc w:val="both"/>
        <w:rPr>
          <w:rFonts w:ascii="Arial" w:hAnsi="Arial" w:cs="Arial"/>
          <w:b/>
          <w:sz w:val="24"/>
          <w:szCs w:val="24"/>
        </w:rPr>
      </w:pPr>
      <w:r w:rsidRPr="00B40CBD">
        <w:rPr>
          <w:rFonts w:ascii="Arial" w:hAnsi="Arial" w:cs="Arial"/>
          <w:b/>
          <w:sz w:val="24"/>
          <w:szCs w:val="24"/>
        </w:rPr>
        <w:t xml:space="preserve">Member </w:t>
      </w:r>
    </w:p>
    <w:p w:rsidR="00D11D75" w:rsidRDefault="00D11D75" w:rsidP="00F119AD">
      <w:pPr>
        <w:jc w:val="both"/>
        <w:rPr>
          <w:rFonts w:ascii="Arial" w:hAnsi="Arial" w:cs="Arial"/>
          <w:b/>
          <w:sz w:val="24"/>
          <w:szCs w:val="24"/>
        </w:rPr>
      </w:pPr>
    </w:p>
    <w:p w:rsidR="00D11D75" w:rsidRDefault="00D11D75" w:rsidP="00F119AD">
      <w:pPr>
        <w:jc w:val="both"/>
        <w:rPr>
          <w:rFonts w:ascii="Arial" w:hAnsi="Arial" w:cs="Arial"/>
          <w:b/>
          <w:sz w:val="24"/>
          <w:szCs w:val="24"/>
        </w:rPr>
      </w:pPr>
    </w:p>
    <w:p w:rsidR="00F119AD" w:rsidRPr="003F48BB" w:rsidRDefault="00F119AD" w:rsidP="00F119AD">
      <w:pPr>
        <w:jc w:val="both"/>
        <w:rPr>
          <w:rFonts w:ascii="Arial" w:hAnsi="Arial" w:cs="Arial"/>
          <w:b/>
          <w:sz w:val="24"/>
          <w:szCs w:val="24"/>
        </w:rPr>
      </w:pPr>
    </w:p>
    <w:p w:rsidR="00F119AD" w:rsidRPr="003F48BB" w:rsidRDefault="00F806BC" w:rsidP="00F119AD">
      <w:pPr>
        <w:jc w:val="both"/>
        <w:rPr>
          <w:rFonts w:ascii="Arial" w:hAnsi="Arial" w:cs="Arial"/>
          <w:b/>
          <w:sz w:val="24"/>
          <w:szCs w:val="24"/>
        </w:rPr>
      </w:pPr>
      <w:r>
        <w:rPr>
          <w:rFonts w:ascii="Arial" w:hAnsi="Arial" w:cs="Arial"/>
          <w:b/>
          <w:sz w:val="24"/>
          <w:szCs w:val="24"/>
        </w:rPr>
        <w:t>(</w:t>
      </w:r>
      <w:proofErr w:type="spellStart"/>
      <w:proofErr w:type="gramStart"/>
      <w:r>
        <w:rPr>
          <w:rFonts w:ascii="Arial" w:hAnsi="Arial" w:cs="Arial"/>
          <w:b/>
          <w:sz w:val="24"/>
          <w:szCs w:val="24"/>
        </w:rPr>
        <w:t>Sd</w:t>
      </w:r>
      <w:proofErr w:type="spellEnd"/>
      <w:proofErr w:type="gramEnd"/>
      <w:r>
        <w:rPr>
          <w:rFonts w:ascii="Arial" w:hAnsi="Arial" w:cs="Arial"/>
          <w:b/>
          <w:sz w:val="24"/>
          <w:szCs w:val="24"/>
        </w:rPr>
        <w:t xml:space="preserve">) </w:t>
      </w:r>
      <w:proofErr w:type="spellStart"/>
      <w:r w:rsidR="00927934">
        <w:rPr>
          <w:rFonts w:ascii="Arial" w:hAnsi="Arial" w:cs="Arial"/>
          <w:b/>
          <w:sz w:val="24"/>
          <w:szCs w:val="24"/>
        </w:rPr>
        <w:t>Rajesvari</w:t>
      </w:r>
      <w:proofErr w:type="spellEnd"/>
      <w:r w:rsidR="00266288">
        <w:rPr>
          <w:rFonts w:ascii="Arial" w:hAnsi="Arial" w:cs="Arial"/>
          <w:b/>
          <w:sz w:val="24"/>
          <w:szCs w:val="24"/>
        </w:rPr>
        <w:t xml:space="preserve"> </w:t>
      </w:r>
      <w:proofErr w:type="spellStart"/>
      <w:r w:rsidR="00927934">
        <w:rPr>
          <w:rFonts w:ascii="Arial" w:hAnsi="Arial" w:cs="Arial"/>
          <w:b/>
          <w:sz w:val="24"/>
          <w:szCs w:val="24"/>
        </w:rPr>
        <w:t>Narasingam</w:t>
      </w:r>
      <w:proofErr w:type="spellEnd"/>
      <w:r w:rsidR="00266288">
        <w:rPr>
          <w:rFonts w:ascii="Arial" w:hAnsi="Arial" w:cs="Arial"/>
          <w:b/>
          <w:sz w:val="24"/>
          <w:szCs w:val="24"/>
        </w:rPr>
        <w:t xml:space="preserve"> </w:t>
      </w:r>
      <w:proofErr w:type="spellStart"/>
      <w:r w:rsidR="00927934">
        <w:rPr>
          <w:rFonts w:ascii="Arial" w:hAnsi="Arial" w:cs="Arial"/>
          <w:b/>
          <w:sz w:val="24"/>
          <w:szCs w:val="24"/>
        </w:rPr>
        <w:t>Ramdoo</w:t>
      </w:r>
      <w:proofErr w:type="spellEnd"/>
    </w:p>
    <w:p w:rsidR="00F119AD" w:rsidRPr="003F48BB" w:rsidRDefault="00F119AD" w:rsidP="00F119AD">
      <w:pPr>
        <w:jc w:val="both"/>
        <w:rPr>
          <w:rFonts w:ascii="Arial" w:hAnsi="Arial" w:cs="Arial"/>
          <w:b/>
          <w:sz w:val="24"/>
          <w:szCs w:val="24"/>
        </w:rPr>
      </w:pPr>
      <w:r w:rsidRPr="003F48BB">
        <w:rPr>
          <w:rFonts w:ascii="Arial" w:hAnsi="Arial" w:cs="Arial"/>
          <w:b/>
          <w:sz w:val="24"/>
          <w:szCs w:val="24"/>
        </w:rPr>
        <w:t>Member</w:t>
      </w:r>
    </w:p>
    <w:p w:rsidR="00F119AD" w:rsidRDefault="00F119AD" w:rsidP="00F119AD">
      <w:pPr>
        <w:jc w:val="both"/>
        <w:rPr>
          <w:rFonts w:ascii="Arial" w:hAnsi="Arial" w:cs="Arial"/>
          <w:b/>
          <w:sz w:val="24"/>
          <w:szCs w:val="24"/>
        </w:rPr>
      </w:pPr>
    </w:p>
    <w:p w:rsidR="00D11D75" w:rsidRDefault="00D11D75" w:rsidP="00F119AD">
      <w:pPr>
        <w:jc w:val="both"/>
        <w:rPr>
          <w:rFonts w:ascii="Arial" w:hAnsi="Arial" w:cs="Arial"/>
          <w:b/>
          <w:sz w:val="24"/>
          <w:szCs w:val="24"/>
        </w:rPr>
      </w:pPr>
    </w:p>
    <w:p w:rsidR="00D11D75" w:rsidRPr="003F48BB" w:rsidRDefault="00D11D75" w:rsidP="00F119AD">
      <w:pPr>
        <w:jc w:val="both"/>
        <w:rPr>
          <w:rFonts w:ascii="Arial" w:hAnsi="Arial" w:cs="Arial"/>
          <w:b/>
          <w:sz w:val="24"/>
          <w:szCs w:val="24"/>
        </w:rPr>
      </w:pPr>
    </w:p>
    <w:p w:rsidR="00F119AD" w:rsidRPr="003F48BB" w:rsidRDefault="00F806BC" w:rsidP="00F119AD">
      <w:pPr>
        <w:jc w:val="both"/>
        <w:rPr>
          <w:rFonts w:ascii="Arial" w:hAnsi="Arial" w:cs="Arial"/>
          <w:b/>
          <w:sz w:val="24"/>
          <w:szCs w:val="24"/>
        </w:rPr>
      </w:pPr>
      <w:r>
        <w:rPr>
          <w:rFonts w:ascii="Arial" w:hAnsi="Arial" w:cs="Arial"/>
          <w:b/>
          <w:sz w:val="24"/>
          <w:szCs w:val="24"/>
        </w:rPr>
        <w:t>(</w:t>
      </w:r>
      <w:proofErr w:type="spellStart"/>
      <w:proofErr w:type="gramStart"/>
      <w:r>
        <w:rPr>
          <w:rFonts w:ascii="Arial" w:hAnsi="Arial" w:cs="Arial"/>
          <w:b/>
          <w:sz w:val="24"/>
          <w:szCs w:val="24"/>
        </w:rPr>
        <w:t>Sd</w:t>
      </w:r>
      <w:proofErr w:type="spellEnd"/>
      <w:proofErr w:type="gramEnd"/>
      <w:r>
        <w:rPr>
          <w:rFonts w:ascii="Arial" w:hAnsi="Arial" w:cs="Arial"/>
          <w:b/>
          <w:sz w:val="24"/>
          <w:szCs w:val="24"/>
        </w:rPr>
        <w:t xml:space="preserve">) </w:t>
      </w:r>
      <w:r w:rsidR="00355A16">
        <w:rPr>
          <w:rFonts w:ascii="Arial" w:hAnsi="Arial" w:cs="Arial"/>
          <w:b/>
          <w:sz w:val="24"/>
          <w:szCs w:val="24"/>
        </w:rPr>
        <w:t>Georges Karl Louis</w:t>
      </w:r>
    </w:p>
    <w:p w:rsidR="00F119AD" w:rsidRPr="008143A6" w:rsidRDefault="00F119AD" w:rsidP="00F119AD">
      <w:pPr>
        <w:jc w:val="both"/>
        <w:rPr>
          <w:rFonts w:ascii="Arial" w:hAnsi="Arial" w:cs="Arial"/>
          <w:sz w:val="24"/>
          <w:szCs w:val="24"/>
        </w:rPr>
      </w:pPr>
      <w:r w:rsidRPr="00B40CBD">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7708E">
        <w:rPr>
          <w:rFonts w:ascii="Arial" w:hAnsi="Arial" w:cs="Arial"/>
          <w:b/>
          <w:sz w:val="24"/>
          <w:szCs w:val="24"/>
        </w:rPr>
        <w:t xml:space="preserve">29 </w:t>
      </w:r>
      <w:r w:rsidR="00355A16">
        <w:rPr>
          <w:rFonts w:ascii="Arial" w:hAnsi="Arial" w:cs="Arial"/>
          <w:b/>
          <w:sz w:val="24"/>
          <w:szCs w:val="24"/>
        </w:rPr>
        <w:t xml:space="preserve">August </w:t>
      </w:r>
      <w:r>
        <w:rPr>
          <w:rFonts w:ascii="Arial" w:hAnsi="Arial" w:cs="Arial"/>
          <w:b/>
          <w:sz w:val="24"/>
          <w:szCs w:val="24"/>
        </w:rPr>
        <w:t>201</w:t>
      </w:r>
      <w:r w:rsidR="00146C6D">
        <w:rPr>
          <w:rFonts w:ascii="Arial" w:hAnsi="Arial" w:cs="Arial"/>
          <w:b/>
          <w:sz w:val="24"/>
          <w:szCs w:val="24"/>
        </w:rPr>
        <w:t>3</w:t>
      </w:r>
    </w:p>
    <w:sectPr w:rsidR="00F119AD" w:rsidRPr="008143A6" w:rsidSect="003078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072" w:rsidRDefault="005A6072" w:rsidP="00866E1F">
      <w:r>
        <w:separator/>
      </w:r>
    </w:p>
  </w:endnote>
  <w:endnote w:type="continuationSeparator" w:id="0">
    <w:p w:rsidR="005A6072" w:rsidRDefault="005A6072" w:rsidP="0086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635082"/>
      <w:docPartObj>
        <w:docPartGallery w:val="Page Numbers (Bottom of Page)"/>
        <w:docPartUnique/>
      </w:docPartObj>
    </w:sdtPr>
    <w:sdtEndPr>
      <w:rPr>
        <w:noProof/>
      </w:rPr>
    </w:sdtEndPr>
    <w:sdtContent>
      <w:p w:rsidR="00DB230F" w:rsidRDefault="00441167">
        <w:pPr>
          <w:pStyle w:val="Footer"/>
          <w:jc w:val="center"/>
        </w:pPr>
        <w:r>
          <w:fldChar w:fldCharType="begin"/>
        </w:r>
        <w:r w:rsidR="00AE269B">
          <w:instrText xml:space="preserve"> PAGE   \* MERGEFORMAT </w:instrText>
        </w:r>
        <w:r>
          <w:fldChar w:fldCharType="separate"/>
        </w:r>
        <w:r w:rsidR="00777F4B">
          <w:rPr>
            <w:noProof/>
          </w:rPr>
          <w:t>1</w:t>
        </w:r>
        <w:r>
          <w:rPr>
            <w:noProof/>
          </w:rPr>
          <w:fldChar w:fldCharType="end"/>
        </w:r>
      </w:p>
    </w:sdtContent>
  </w:sdt>
  <w:p w:rsidR="00DB230F" w:rsidRDefault="00DB2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072" w:rsidRDefault="005A6072" w:rsidP="00866E1F">
      <w:r>
        <w:separator/>
      </w:r>
    </w:p>
  </w:footnote>
  <w:footnote w:type="continuationSeparator" w:id="0">
    <w:p w:rsidR="005A6072" w:rsidRDefault="005A6072" w:rsidP="00866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36005"/>
    <w:multiLevelType w:val="hybridMultilevel"/>
    <w:tmpl w:val="FAB6E030"/>
    <w:lvl w:ilvl="0" w:tplc="00AAE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D6D1111"/>
    <w:multiLevelType w:val="hybridMultilevel"/>
    <w:tmpl w:val="B030A974"/>
    <w:lvl w:ilvl="0" w:tplc="B94653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AD"/>
    <w:rsid w:val="000008EA"/>
    <w:rsid w:val="00005F9C"/>
    <w:rsid w:val="00010AF2"/>
    <w:rsid w:val="00013016"/>
    <w:rsid w:val="0002352A"/>
    <w:rsid w:val="00032109"/>
    <w:rsid w:val="000344ED"/>
    <w:rsid w:val="000347BB"/>
    <w:rsid w:val="000349AC"/>
    <w:rsid w:val="00044447"/>
    <w:rsid w:val="000532CB"/>
    <w:rsid w:val="00061FF7"/>
    <w:rsid w:val="00063917"/>
    <w:rsid w:val="000673FF"/>
    <w:rsid w:val="00077F6B"/>
    <w:rsid w:val="00082246"/>
    <w:rsid w:val="0008359E"/>
    <w:rsid w:val="0008699D"/>
    <w:rsid w:val="000A29EA"/>
    <w:rsid w:val="000C377D"/>
    <w:rsid w:val="000D3F08"/>
    <w:rsid w:val="000D65E0"/>
    <w:rsid w:val="000F2B90"/>
    <w:rsid w:val="000F3D88"/>
    <w:rsid w:val="0010019D"/>
    <w:rsid w:val="00102403"/>
    <w:rsid w:val="001118A5"/>
    <w:rsid w:val="001123D1"/>
    <w:rsid w:val="00112D88"/>
    <w:rsid w:val="001144E0"/>
    <w:rsid w:val="00115C3B"/>
    <w:rsid w:val="00123F97"/>
    <w:rsid w:val="0012782D"/>
    <w:rsid w:val="00137177"/>
    <w:rsid w:val="00143A16"/>
    <w:rsid w:val="00146C6D"/>
    <w:rsid w:val="001505B9"/>
    <w:rsid w:val="001532C9"/>
    <w:rsid w:val="00164BBA"/>
    <w:rsid w:val="0017793E"/>
    <w:rsid w:val="00181425"/>
    <w:rsid w:val="00191176"/>
    <w:rsid w:val="00197663"/>
    <w:rsid w:val="001A1BB5"/>
    <w:rsid w:val="001B50D7"/>
    <w:rsid w:val="001B78F0"/>
    <w:rsid w:val="001C095D"/>
    <w:rsid w:val="001C0E21"/>
    <w:rsid w:val="001C53AC"/>
    <w:rsid w:val="001D1197"/>
    <w:rsid w:val="001D4FF2"/>
    <w:rsid w:val="001D5147"/>
    <w:rsid w:val="001D5B19"/>
    <w:rsid w:val="001E4069"/>
    <w:rsid w:val="001F0982"/>
    <w:rsid w:val="00206E18"/>
    <w:rsid w:val="00233839"/>
    <w:rsid w:val="00245285"/>
    <w:rsid w:val="002453CD"/>
    <w:rsid w:val="00261AA0"/>
    <w:rsid w:val="00264F09"/>
    <w:rsid w:val="00266288"/>
    <w:rsid w:val="00267136"/>
    <w:rsid w:val="0027708E"/>
    <w:rsid w:val="00296378"/>
    <w:rsid w:val="002A4970"/>
    <w:rsid w:val="002A7789"/>
    <w:rsid w:val="002B6F2F"/>
    <w:rsid w:val="002C1E93"/>
    <w:rsid w:val="002C6274"/>
    <w:rsid w:val="002C7E4F"/>
    <w:rsid w:val="002D6D78"/>
    <w:rsid w:val="002D6DF6"/>
    <w:rsid w:val="002F154E"/>
    <w:rsid w:val="002F3621"/>
    <w:rsid w:val="002F4D32"/>
    <w:rsid w:val="002F5C88"/>
    <w:rsid w:val="002F6363"/>
    <w:rsid w:val="00300EFB"/>
    <w:rsid w:val="00304CC7"/>
    <w:rsid w:val="0030786F"/>
    <w:rsid w:val="003122D2"/>
    <w:rsid w:val="00312FA7"/>
    <w:rsid w:val="003233F1"/>
    <w:rsid w:val="00327D11"/>
    <w:rsid w:val="00336808"/>
    <w:rsid w:val="00341B58"/>
    <w:rsid w:val="003513EF"/>
    <w:rsid w:val="003530AF"/>
    <w:rsid w:val="00353667"/>
    <w:rsid w:val="00355A16"/>
    <w:rsid w:val="003606ED"/>
    <w:rsid w:val="00362414"/>
    <w:rsid w:val="00363A17"/>
    <w:rsid w:val="003665E6"/>
    <w:rsid w:val="003765FE"/>
    <w:rsid w:val="00382ADD"/>
    <w:rsid w:val="00384BF9"/>
    <w:rsid w:val="0038502E"/>
    <w:rsid w:val="00395451"/>
    <w:rsid w:val="00397632"/>
    <w:rsid w:val="00397B7D"/>
    <w:rsid w:val="003A26CB"/>
    <w:rsid w:val="003B28FB"/>
    <w:rsid w:val="003B29D3"/>
    <w:rsid w:val="003C057B"/>
    <w:rsid w:val="003C3D35"/>
    <w:rsid w:val="003D1034"/>
    <w:rsid w:val="003D1E3D"/>
    <w:rsid w:val="003F188E"/>
    <w:rsid w:val="003F20C7"/>
    <w:rsid w:val="003F22C8"/>
    <w:rsid w:val="003F2E0E"/>
    <w:rsid w:val="003F3A6A"/>
    <w:rsid w:val="0040558F"/>
    <w:rsid w:val="00413B88"/>
    <w:rsid w:val="004147D4"/>
    <w:rsid w:val="00420BA9"/>
    <w:rsid w:val="00432ACA"/>
    <w:rsid w:val="00433121"/>
    <w:rsid w:val="00433E0E"/>
    <w:rsid w:val="00434322"/>
    <w:rsid w:val="00441167"/>
    <w:rsid w:val="00442907"/>
    <w:rsid w:val="0044327A"/>
    <w:rsid w:val="00447B9E"/>
    <w:rsid w:val="004624C0"/>
    <w:rsid w:val="00467E00"/>
    <w:rsid w:val="0047464F"/>
    <w:rsid w:val="0047617F"/>
    <w:rsid w:val="00481BA7"/>
    <w:rsid w:val="00487CA4"/>
    <w:rsid w:val="00495175"/>
    <w:rsid w:val="00495655"/>
    <w:rsid w:val="004A5D69"/>
    <w:rsid w:val="004B0F73"/>
    <w:rsid w:val="004B22E7"/>
    <w:rsid w:val="004B77E2"/>
    <w:rsid w:val="004C638E"/>
    <w:rsid w:val="004D00AD"/>
    <w:rsid w:val="004D5F39"/>
    <w:rsid w:val="004D6FEB"/>
    <w:rsid w:val="004D75D0"/>
    <w:rsid w:val="004E25F6"/>
    <w:rsid w:val="004E589F"/>
    <w:rsid w:val="0050105F"/>
    <w:rsid w:val="00503582"/>
    <w:rsid w:val="00514022"/>
    <w:rsid w:val="00514296"/>
    <w:rsid w:val="00515314"/>
    <w:rsid w:val="00515C3F"/>
    <w:rsid w:val="0051731C"/>
    <w:rsid w:val="005210FD"/>
    <w:rsid w:val="005212BB"/>
    <w:rsid w:val="00522398"/>
    <w:rsid w:val="0052499B"/>
    <w:rsid w:val="00532589"/>
    <w:rsid w:val="00533041"/>
    <w:rsid w:val="005374CC"/>
    <w:rsid w:val="00550E05"/>
    <w:rsid w:val="0056593F"/>
    <w:rsid w:val="00572145"/>
    <w:rsid w:val="00584382"/>
    <w:rsid w:val="00591346"/>
    <w:rsid w:val="005A1B20"/>
    <w:rsid w:val="005A6072"/>
    <w:rsid w:val="005B40E3"/>
    <w:rsid w:val="005B443B"/>
    <w:rsid w:val="005C2209"/>
    <w:rsid w:val="005C239A"/>
    <w:rsid w:val="005D1A53"/>
    <w:rsid w:val="005D62F5"/>
    <w:rsid w:val="005D71C5"/>
    <w:rsid w:val="005E5D5A"/>
    <w:rsid w:val="005E7853"/>
    <w:rsid w:val="005E7AB0"/>
    <w:rsid w:val="005F6126"/>
    <w:rsid w:val="006014D9"/>
    <w:rsid w:val="006041EF"/>
    <w:rsid w:val="0061035F"/>
    <w:rsid w:val="0061398A"/>
    <w:rsid w:val="00614A31"/>
    <w:rsid w:val="00621D89"/>
    <w:rsid w:val="00624E25"/>
    <w:rsid w:val="00632915"/>
    <w:rsid w:val="006341D9"/>
    <w:rsid w:val="00642A6C"/>
    <w:rsid w:val="00650192"/>
    <w:rsid w:val="006539E9"/>
    <w:rsid w:val="00655971"/>
    <w:rsid w:val="00672C98"/>
    <w:rsid w:val="0067779B"/>
    <w:rsid w:val="006806AD"/>
    <w:rsid w:val="0068690B"/>
    <w:rsid w:val="00687351"/>
    <w:rsid w:val="006875EB"/>
    <w:rsid w:val="00691272"/>
    <w:rsid w:val="006963B5"/>
    <w:rsid w:val="006A3FC6"/>
    <w:rsid w:val="006A4483"/>
    <w:rsid w:val="006B32AA"/>
    <w:rsid w:val="006B6D52"/>
    <w:rsid w:val="006C0947"/>
    <w:rsid w:val="006C2914"/>
    <w:rsid w:val="006C3378"/>
    <w:rsid w:val="006C530B"/>
    <w:rsid w:val="006D078E"/>
    <w:rsid w:val="006D59E1"/>
    <w:rsid w:val="006E612C"/>
    <w:rsid w:val="006F1397"/>
    <w:rsid w:val="006F619C"/>
    <w:rsid w:val="00702A97"/>
    <w:rsid w:val="007038A8"/>
    <w:rsid w:val="007128FB"/>
    <w:rsid w:val="00717E79"/>
    <w:rsid w:val="007200E0"/>
    <w:rsid w:val="007241DF"/>
    <w:rsid w:val="00724E37"/>
    <w:rsid w:val="00725651"/>
    <w:rsid w:val="00727849"/>
    <w:rsid w:val="00742D84"/>
    <w:rsid w:val="0075367C"/>
    <w:rsid w:val="00761734"/>
    <w:rsid w:val="00764E52"/>
    <w:rsid w:val="00776CB0"/>
    <w:rsid w:val="00777A5B"/>
    <w:rsid w:val="00777F4B"/>
    <w:rsid w:val="00783946"/>
    <w:rsid w:val="007A0314"/>
    <w:rsid w:val="007B3D92"/>
    <w:rsid w:val="007B6F9C"/>
    <w:rsid w:val="007B7C43"/>
    <w:rsid w:val="007C0328"/>
    <w:rsid w:val="007C5017"/>
    <w:rsid w:val="007D024C"/>
    <w:rsid w:val="007D1176"/>
    <w:rsid w:val="007D30DC"/>
    <w:rsid w:val="007E350B"/>
    <w:rsid w:val="007F1BDC"/>
    <w:rsid w:val="007F6F4F"/>
    <w:rsid w:val="00805D56"/>
    <w:rsid w:val="00806330"/>
    <w:rsid w:val="00810D33"/>
    <w:rsid w:val="008142C9"/>
    <w:rsid w:val="00815393"/>
    <w:rsid w:val="00816AD3"/>
    <w:rsid w:val="00822108"/>
    <w:rsid w:val="00822EAA"/>
    <w:rsid w:val="0082706B"/>
    <w:rsid w:val="008375DD"/>
    <w:rsid w:val="008377C8"/>
    <w:rsid w:val="008400A7"/>
    <w:rsid w:val="00845955"/>
    <w:rsid w:val="00845FF7"/>
    <w:rsid w:val="008513DD"/>
    <w:rsid w:val="00851D2B"/>
    <w:rsid w:val="00852F34"/>
    <w:rsid w:val="008604DD"/>
    <w:rsid w:val="00864A12"/>
    <w:rsid w:val="00864DB1"/>
    <w:rsid w:val="00866AFB"/>
    <w:rsid w:val="00866E1F"/>
    <w:rsid w:val="00873A4A"/>
    <w:rsid w:val="00884EB9"/>
    <w:rsid w:val="00887E97"/>
    <w:rsid w:val="00896F64"/>
    <w:rsid w:val="008A121C"/>
    <w:rsid w:val="008B04F0"/>
    <w:rsid w:val="008B0DC7"/>
    <w:rsid w:val="008C3E61"/>
    <w:rsid w:val="008C4BE5"/>
    <w:rsid w:val="008D07F8"/>
    <w:rsid w:val="008D1291"/>
    <w:rsid w:val="008D4AD0"/>
    <w:rsid w:val="008F321D"/>
    <w:rsid w:val="008F41C7"/>
    <w:rsid w:val="008F600C"/>
    <w:rsid w:val="0090147C"/>
    <w:rsid w:val="009047E6"/>
    <w:rsid w:val="00905409"/>
    <w:rsid w:val="0090648E"/>
    <w:rsid w:val="00911D11"/>
    <w:rsid w:val="009154A3"/>
    <w:rsid w:val="00916B89"/>
    <w:rsid w:val="009247A1"/>
    <w:rsid w:val="00925F84"/>
    <w:rsid w:val="00927934"/>
    <w:rsid w:val="00931569"/>
    <w:rsid w:val="00936B18"/>
    <w:rsid w:val="009406A2"/>
    <w:rsid w:val="0094094B"/>
    <w:rsid w:val="009562A4"/>
    <w:rsid w:val="00956DDA"/>
    <w:rsid w:val="009810A0"/>
    <w:rsid w:val="00982881"/>
    <w:rsid w:val="00994EB3"/>
    <w:rsid w:val="00995B69"/>
    <w:rsid w:val="009A18F3"/>
    <w:rsid w:val="009A5C76"/>
    <w:rsid w:val="009A7140"/>
    <w:rsid w:val="009B5AF1"/>
    <w:rsid w:val="009B77FC"/>
    <w:rsid w:val="009C399B"/>
    <w:rsid w:val="009D2489"/>
    <w:rsid w:val="009D5F48"/>
    <w:rsid w:val="009E6A59"/>
    <w:rsid w:val="009E701B"/>
    <w:rsid w:val="009E71D3"/>
    <w:rsid w:val="009E7461"/>
    <w:rsid w:val="009F436C"/>
    <w:rsid w:val="009F61C1"/>
    <w:rsid w:val="00A07E7A"/>
    <w:rsid w:val="00A12660"/>
    <w:rsid w:val="00A130C2"/>
    <w:rsid w:val="00A151B9"/>
    <w:rsid w:val="00A15A2F"/>
    <w:rsid w:val="00A1736D"/>
    <w:rsid w:val="00A23392"/>
    <w:rsid w:val="00A263D9"/>
    <w:rsid w:val="00A26C98"/>
    <w:rsid w:val="00A330FD"/>
    <w:rsid w:val="00A603AD"/>
    <w:rsid w:val="00A66B18"/>
    <w:rsid w:val="00A70BAE"/>
    <w:rsid w:val="00A71814"/>
    <w:rsid w:val="00A83444"/>
    <w:rsid w:val="00A94A01"/>
    <w:rsid w:val="00A9606D"/>
    <w:rsid w:val="00AA3B87"/>
    <w:rsid w:val="00AA3D73"/>
    <w:rsid w:val="00AA3FF0"/>
    <w:rsid w:val="00AB1F28"/>
    <w:rsid w:val="00AC41E8"/>
    <w:rsid w:val="00AE1CC8"/>
    <w:rsid w:val="00AE252D"/>
    <w:rsid w:val="00AE269B"/>
    <w:rsid w:val="00AE27E8"/>
    <w:rsid w:val="00AF3475"/>
    <w:rsid w:val="00AF6681"/>
    <w:rsid w:val="00B04123"/>
    <w:rsid w:val="00B11235"/>
    <w:rsid w:val="00B13B96"/>
    <w:rsid w:val="00B2006E"/>
    <w:rsid w:val="00B37503"/>
    <w:rsid w:val="00B4136C"/>
    <w:rsid w:val="00B4190C"/>
    <w:rsid w:val="00B43724"/>
    <w:rsid w:val="00B5000A"/>
    <w:rsid w:val="00B525F8"/>
    <w:rsid w:val="00B52BBE"/>
    <w:rsid w:val="00B64924"/>
    <w:rsid w:val="00B70F45"/>
    <w:rsid w:val="00B80425"/>
    <w:rsid w:val="00B87168"/>
    <w:rsid w:val="00B931F0"/>
    <w:rsid w:val="00B9448B"/>
    <w:rsid w:val="00B94B0F"/>
    <w:rsid w:val="00BA399B"/>
    <w:rsid w:val="00BB0321"/>
    <w:rsid w:val="00BC168E"/>
    <w:rsid w:val="00BC44FB"/>
    <w:rsid w:val="00BE27E2"/>
    <w:rsid w:val="00BE4153"/>
    <w:rsid w:val="00BF11E7"/>
    <w:rsid w:val="00BF5CD2"/>
    <w:rsid w:val="00C02263"/>
    <w:rsid w:val="00C067AC"/>
    <w:rsid w:val="00C16D4A"/>
    <w:rsid w:val="00C24482"/>
    <w:rsid w:val="00C306BB"/>
    <w:rsid w:val="00C30A7F"/>
    <w:rsid w:val="00C33113"/>
    <w:rsid w:val="00C345A2"/>
    <w:rsid w:val="00C4170B"/>
    <w:rsid w:val="00C43B0B"/>
    <w:rsid w:val="00C519C5"/>
    <w:rsid w:val="00C57011"/>
    <w:rsid w:val="00C57F4A"/>
    <w:rsid w:val="00C66749"/>
    <w:rsid w:val="00C72BEA"/>
    <w:rsid w:val="00C74D0D"/>
    <w:rsid w:val="00C8558A"/>
    <w:rsid w:val="00C90EFF"/>
    <w:rsid w:val="00CA0D21"/>
    <w:rsid w:val="00CA6C78"/>
    <w:rsid w:val="00CB3EEB"/>
    <w:rsid w:val="00CC1D85"/>
    <w:rsid w:val="00CC237C"/>
    <w:rsid w:val="00CC42B2"/>
    <w:rsid w:val="00CD2BAF"/>
    <w:rsid w:val="00CD2C51"/>
    <w:rsid w:val="00CD43B0"/>
    <w:rsid w:val="00CE074D"/>
    <w:rsid w:val="00CE2457"/>
    <w:rsid w:val="00CE4198"/>
    <w:rsid w:val="00CE60CE"/>
    <w:rsid w:val="00CE692F"/>
    <w:rsid w:val="00CE7E2B"/>
    <w:rsid w:val="00D00109"/>
    <w:rsid w:val="00D01633"/>
    <w:rsid w:val="00D02CA9"/>
    <w:rsid w:val="00D065AE"/>
    <w:rsid w:val="00D06BA6"/>
    <w:rsid w:val="00D11CE8"/>
    <w:rsid w:val="00D11D75"/>
    <w:rsid w:val="00D12536"/>
    <w:rsid w:val="00D13418"/>
    <w:rsid w:val="00D15C9E"/>
    <w:rsid w:val="00D21D98"/>
    <w:rsid w:val="00D22823"/>
    <w:rsid w:val="00D25438"/>
    <w:rsid w:val="00D32106"/>
    <w:rsid w:val="00D36356"/>
    <w:rsid w:val="00D36DA6"/>
    <w:rsid w:val="00D43C63"/>
    <w:rsid w:val="00D538B8"/>
    <w:rsid w:val="00D6330D"/>
    <w:rsid w:val="00D72962"/>
    <w:rsid w:val="00D72E24"/>
    <w:rsid w:val="00D75674"/>
    <w:rsid w:val="00D76D30"/>
    <w:rsid w:val="00D80E0F"/>
    <w:rsid w:val="00D90FB1"/>
    <w:rsid w:val="00D930E8"/>
    <w:rsid w:val="00DA0205"/>
    <w:rsid w:val="00DA0E27"/>
    <w:rsid w:val="00DA6159"/>
    <w:rsid w:val="00DB230F"/>
    <w:rsid w:val="00DC3392"/>
    <w:rsid w:val="00DC7871"/>
    <w:rsid w:val="00DC7ABC"/>
    <w:rsid w:val="00DE57E6"/>
    <w:rsid w:val="00DE6F64"/>
    <w:rsid w:val="00DF5994"/>
    <w:rsid w:val="00DF71F6"/>
    <w:rsid w:val="00E01F42"/>
    <w:rsid w:val="00E0478B"/>
    <w:rsid w:val="00E1396D"/>
    <w:rsid w:val="00E15C54"/>
    <w:rsid w:val="00E17474"/>
    <w:rsid w:val="00E27E65"/>
    <w:rsid w:val="00E30FDA"/>
    <w:rsid w:val="00E3228A"/>
    <w:rsid w:val="00E41FB9"/>
    <w:rsid w:val="00E56FA4"/>
    <w:rsid w:val="00E622AD"/>
    <w:rsid w:val="00E637B1"/>
    <w:rsid w:val="00E649B5"/>
    <w:rsid w:val="00E67B6E"/>
    <w:rsid w:val="00E83C37"/>
    <w:rsid w:val="00E853B7"/>
    <w:rsid w:val="00E86BD5"/>
    <w:rsid w:val="00E9315D"/>
    <w:rsid w:val="00E94314"/>
    <w:rsid w:val="00E95713"/>
    <w:rsid w:val="00E95DA7"/>
    <w:rsid w:val="00EA0098"/>
    <w:rsid w:val="00EA6618"/>
    <w:rsid w:val="00EB406B"/>
    <w:rsid w:val="00EB4AC8"/>
    <w:rsid w:val="00EC2DF1"/>
    <w:rsid w:val="00ED26D9"/>
    <w:rsid w:val="00ED5F7F"/>
    <w:rsid w:val="00EE0619"/>
    <w:rsid w:val="00EE6162"/>
    <w:rsid w:val="00EE7D64"/>
    <w:rsid w:val="00EF2CE5"/>
    <w:rsid w:val="00EF6A63"/>
    <w:rsid w:val="00F00FD1"/>
    <w:rsid w:val="00F119AD"/>
    <w:rsid w:val="00F13BF2"/>
    <w:rsid w:val="00F2420A"/>
    <w:rsid w:val="00F24CA8"/>
    <w:rsid w:val="00F334EA"/>
    <w:rsid w:val="00F41BA5"/>
    <w:rsid w:val="00F437DD"/>
    <w:rsid w:val="00F43D37"/>
    <w:rsid w:val="00F5259F"/>
    <w:rsid w:val="00F527DC"/>
    <w:rsid w:val="00F562D5"/>
    <w:rsid w:val="00F60751"/>
    <w:rsid w:val="00F6593B"/>
    <w:rsid w:val="00F67069"/>
    <w:rsid w:val="00F7342A"/>
    <w:rsid w:val="00F75023"/>
    <w:rsid w:val="00F75420"/>
    <w:rsid w:val="00F806BC"/>
    <w:rsid w:val="00F81FE4"/>
    <w:rsid w:val="00F8226B"/>
    <w:rsid w:val="00F8573A"/>
    <w:rsid w:val="00F900FB"/>
    <w:rsid w:val="00F91B7B"/>
    <w:rsid w:val="00F966E9"/>
    <w:rsid w:val="00FA5BE7"/>
    <w:rsid w:val="00FA772E"/>
    <w:rsid w:val="00FB1261"/>
    <w:rsid w:val="00FB41F6"/>
    <w:rsid w:val="00FB4AE4"/>
    <w:rsid w:val="00FB7057"/>
    <w:rsid w:val="00FC2719"/>
    <w:rsid w:val="00FD1AED"/>
    <w:rsid w:val="00FD2FFA"/>
    <w:rsid w:val="00FD307A"/>
    <w:rsid w:val="00FD3E99"/>
    <w:rsid w:val="00FD4287"/>
    <w:rsid w:val="00FE2562"/>
    <w:rsid w:val="00FE4893"/>
    <w:rsid w:val="00FF1549"/>
    <w:rsid w:val="00FF3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AD"/>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AD"/>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AD"/>
    <w:pPr>
      <w:spacing w:after="0" w:line="240" w:lineRule="auto"/>
    </w:pPr>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B931F0"/>
    <w:rPr>
      <w:rFonts w:ascii="Tahoma" w:hAnsi="Tahoma" w:cs="Tahoma"/>
      <w:sz w:val="16"/>
      <w:szCs w:val="16"/>
    </w:rPr>
  </w:style>
  <w:style w:type="character" w:customStyle="1" w:styleId="BalloonTextChar">
    <w:name w:val="Balloon Text Char"/>
    <w:basedOn w:val="DefaultParagraphFont"/>
    <w:link w:val="BalloonText"/>
    <w:uiPriority w:val="99"/>
    <w:semiHidden/>
    <w:rsid w:val="00B931F0"/>
    <w:rPr>
      <w:rFonts w:ascii="Tahoma" w:eastAsia="Calibri" w:hAnsi="Tahoma" w:cs="Tahoma"/>
      <w:sz w:val="16"/>
      <w:szCs w:val="16"/>
      <w:lang w:val="en-US"/>
    </w:rPr>
  </w:style>
  <w:style w:type="character" w:styleId="PlaceholderText">
    <w:name w:val="Placeholder Text"/>
    <w:basedOn w:val="DefaultParagraphFont"/>
    <w:uiPriority w:val="99"/>
    <w:semiHidden/>
    <w:rsid w:val="00C16D4A"/>
    <w:rPr>
      <w:color w:val="808080"/>
    </w:rPr>
  </w:style>
  <w:style w:type="paragraph" w:styleId="Header">
    <w:name w:val="header"/>
    <w:basedOn w:val="Normal"/>
    <w:link w:val="HeaderChar"/>
    <w:uiPriority w:val="99"/>
    <w:unhideWhenUsed/>
    <w:rsid w:val="00866E1F"/>
    <w:pPr>
      <w:tabs>
        <w:tab w:val="center" w:pos="4680"/>
        <w:tab w:val="right" w:pos="9360"/>
      </w:tabs>
    </w:pPr>
  </w:style>
  <w:style w:type="character" w:customStyle="1" w:styleId="HeaderChar">
    <w:name w:val="Header Char"/>
    <w:basedOn w:val="DefaultParagraphFont"/>
    <w:link w:val="Header"/>
    <w:uiPriority w:val="99"/>
    <w:rsid w:val="00866E1F"/>
    <w:rPr>
      <w:rFonts w:ascii="Calibri" w:eastAsia="Calibri" w:hAnsi="Calibri" w:cs="Times New Roman"/>
      <w:lang w:val="en-US"/>
    </w:rPr>
  </w:style>
  <w:style w:type="paragraph" w:styleId="Footer">
    <w:name w:val="footer"/>
    <w:basedOn w:val="Normal"/>
    <w:link w:val="FooterChar"/>
    <w:uiPriority w:val="99"/>
    <w:unhideWhenUsed/>
    <w:rsid w:val="00866E1F"/>
    <w:pPr>
      <w:tabs>
        <w:tab w:val="center" w:pos="4680"/>
        <w:tab w:val="right" w:pos="9360"/>
      </w:tabs>
    </w:pPr>
  </w:style>
  <w:style w:type="character" w:customStyle="1" w:styleId="FooterChar">
    <w:name w:val="Footer Char"/>
    <w:basedOn w:val="DefaultParagraphFont"/>
    <w:link w:val="Footer"/>
    <w:uiPriority w:val="99"/>
    <w:rsid w:val="00866E1F"/>
    <w:rPr>
      <w:rFonts w:ascii="Calibri" w:eastAsia="Calibri" w:hAnsi="Calibri" w:cs="Times New Roman"/>
      <w:lang w:val="en-US"/>
    </w:rPr>
  </w:style>
  <w:style w:type="paragraph" w:styleId="ListParagraph">
    <w:name w:val="List Paragraph"/>
    <w:basedOn w:val="Normal"/>
    <w:uiPriority w:val="34"/>
    <w:qFormat/>
    <w:rsid w:val="00495175"/>
    <w:pPr>
      <w:ind w:left="720"/>
      <w:contextualSpacing/>
    </w:pPr>
  </w:style>
  <w:style w:type="character" w:styleId="Strong">
    <w:name w:val="Strong"/>
    <w:basedOn w:val="DefaultParagraphFont"/>
    <w:uiPriority w:val="22"/>
    <w:qFormat/>
    <w:rsid w:val="009A1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76491">
      <w:bodyDiv w:val="1"/>
      <w:marLeft w:val="0"/>
      <w:marRight w:val="0"/>
      <w:marTop w:val="0"/>
      <w:marBottom w:val="0"/>
      <w:divBdr>
        <w:top w:val="none" w:sz="0" w:space="0" w:color="auto"/>
        <w:left w:val="none" w:sz="0" w:space="0" w:color="auto"/>
        <w:bottom w:val="none" w:sz="0" w:space="0" w:color="auto"/>
        <w:right w:val="none" w:sz="0" w:space="0" w:color="auto"/>
      </w:divBdr>
      <w:divsChild>
        <w:div w:id="399134330">
          <w:marLeft w:val="0"/>
          <w:marRight w:val="0"/>
          <w:marTop w:val="0"/>
          <w:marBottom w:val="0"/>
          <w:divBdr>
            <w:top w:val="none" w:sz="0" w:space="0" w:color="auto"/>
            <w:left w:val="none" w:sz="0" w:space="0" w:color="auto"/>
            <w:bottom w:val="none" w:sz="0" w:space="0" w:color="auto"/>
            <w:right w:val="none" w:sz="0" w:space="0" w:color="auto"/>
          </w:divBdr>
          <w:divsChild>
            <w:div w:id="125241238">
              <w:marLeft w:val="0"/>
              <w:marRight w:val="0"/>
              <w:marTop w:val="0"/>
              <w:marBottom w:val="0"/>
              <w:divBdr>
                <w:top w:val="none" w:sz="0" w:space="0" w:color="auto"/>
                <w:left w:val="none" w:sz="0" w:space="0" w:color="auto"/>
                <w:bottom w:val="none" w:sz="0" w:space="0" w:color="auto"/>
                <w:right w:val="none" w:sz="0" w:space="0" w:color="auto"/>
              </w:divBdr>
              <w:divsChild>
                <w:div w:id="19427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DE2B6C-4377-413C-98EF-3D10DA047B49}"/>
</file>

<file path=customXml/itemProps2.xml><?xml version="1.0" encoding="utf-8"?>
<ds:datastoreItem xmlns:ds="http://schemas.openxmlformats.org/officeDocument/2006/customXml" ds:itemID="{9AE252AE-5B79-4419-811C-59848239DA64}"/>
</file>

<file path=customXml/itemProps3.xml><?xml version="1.0" encoding="utf-8"?>
<ds:datastoreItem xmlns:ds="http://schemas.openxmlformats.org/officeDocument/2006/customXml" ds:itemID="{004C89DB-4EAA-4F88-8A91-D5281FD4CAE7}"/>
</file>

<file path=docProps/app.xml><?xml version="1.0" encoding="utf-8"?>
<Properties xmlns="http://schemas.openxmlformats.org/officeDocument/2006/extended-properties" xmlns:vt="http://schemas.openxmlformats.org/officeDocument/2006/docPropsVTypes">
  <Template>Normal</Template>
  <TotalTime>1</TotalTime>
  <Pages>5</Pages>
  <Words>1998</Words>
  <Characters>11395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User1</cp:lastModifiedBy>
  <cp:revision>2</cp:revision>
  <cp:lastPrinted>2013-08-29T06:48:00Z</cp:lastPrinted>
  <dcterms:created xsi:type="dcterms:W3CDTF">2013-09-05T10:44:00Z</dcterms:created>
  <dcterms:modified xsi:type="dcterms:W3CDTF">2013-09-05T10:44:00Z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119900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