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09" w:rsidRPr="007C2686" w:rsidRDefault="003E3B09" w:rsidP="003E3B09">
      <w:pPr>
        <w:jc w:val="center"/>
        <w:rPr>
          <w:rFonts w:ascii="Arial" w:hAnsi="Arial" w:cs="Arial"/>
          <w:b/>
          <w:sz w:val="24"/>
          <w:szCs w:val="24"/>
          <w:u w:val="single"/>
        </w:rPr>
      </w:pPr>
      <w:bookmarkStart w:id="0" w:name="_GoBack"/>
      <w:bookmarkEnd w:id="0"/>
      <w:r w:rsidRPr="007C2686">
        <w:rPr>
          <w:rFonts w:ascii="Arial" w:hAnsi="Arial" w:cs="Arial"/>
          <w:b/>
          <w:sz w:val="24"/>
          <w:szCs w:val="24"/>
          <w:u w:val="single"/>
        </w:rPr>
        <w:t xml:space="preserve">EMPLOYMENT RELATIONS TRIBUNAL  </w:t>
      </w:r>
    </w:p>
    <w:p w:rsidR="003E3B09" w:rsidRDefault="003E3B09" w:rsidP="003E3B09">
      <w:pPr>
        <w:jc w:val="center"/>
        <w:rPr>
          <w:rFonts w:ascii="Arial" w:hAnsi="Arial" w:cs="Arial"/>
          <w:b/>
          <w:sz w:val="24"/>
          <w:szCs w:val="24"/>
        </w:rPr>
      </w:pPr>
    </w:p>
    <w:p w:rsidR="003E3B09" w:rsidRPr="007C2686" w:rsidRDefault="003E3B09" w:rsidP="003E3B09">
      <w:pPr>
        <w:jc w:val="center"/>
        <w:rPr>
          <w:rFonts w:ascii="Arial" w:hAnsi="Arial" w:cs="Arial"/>
          <w:b/>
          <w:sz w:val="24"/>
          <w:szCs w:val="24"/>
        </w:rPr>
      </w:pPr>
      <w:r>
        <w:rPr>
          <w:rFonts w:ascii="Arial" w:hAnsi="Arial" w:cs="Arial"/>
          <w:b/>
          <w:sz w:val="24"/>
          <w:szCs w:val="24"/>
        </w:rPr>
        <w:t>RULING</w:t>
      </w:r>
    </w:p>
    <w:p w:rsidR="003E3B09" w:rsidRDefault="003E3B09" w:rsidP="003E3B09">
      <w:pPr>
        <w:rPr>
          <w:rFonts w:ascii="Arial" w:hAnsi="Arial" w:cs="Arial"/>
          <w:b/>
          <w:sz w:val="24"/>
          <w:szCs w:val="24"/>
        </w:rPr>
      </w:pPr>
      <w:r w:rsidRPr="007C2686">
        <w:rPr>
          <w:rFonts w:ascii="Arial" w:hAnsi="Arial" w:cs="Arial"/>
          <w:b/>
          <w:sz w:val="24"/>
          <w:szCs w:val="24"/>
        </w:rPr>
        <w:t>RN</w:t>
      </w:r>
      <w:r w:rsidR="00BA273C">
        <w:rPr>
          <w:rFonts w:ascii="Arial" w:hAnsi="Arial" w:cs="Arial"/>
          <w:b/>
          <w:sz w:val="24"/>
          <w:szCs w:val="24"/>
        </w:rPr>
        <w:t>70</w:t>
      </w:r>
      <w:r w:rsidRPr="007C2686">
        <w:rPr>
          <w:rFonts w:ascii="Arial" w:hAnsi="Arial" w:cs="Arial"/>
          <w:b/>
          <w:sz w:val="24"/>
          <w:szCs w:val="24"/>
        </w:rPr>
        <w:t>/1</w:t>
      </w:r>
      <w:r>
        <w:rPr>
          <w:rFonts w:ascii="Arial" w:hAnsi="Arial" w:cs="Arial"/>
          <w:b/>
          <w:sz w:val="24"/>
          <w:szCs w:val="24"/>
        </w:rPr>
        <w:t>3</w:t>
      </w:r>
    </w:p>
    <w:p w:rsidR="003E3B09" w:rsidRDefault="003E3B09" w:rsidP="003E3B09">
      <w:pPr>
        <w:ind w:firstLine="720"/>
        <w:rPr>
          <w:rFonts w:ascii="Arial" w:hAnsi="Arial" w:cs="Arial"/>
          <w:b/>
          <w:sz w:val="24"/>
          <w:szCs w:val="24"/>
        </w:rPr>
      </w:pPr>
    </w:p>
    <w:p w:rsidR="00606785" w:rsidRDefault="00606785" w:rsidP="003E3B09">
      <w:pPr>
        <w:ind w:firstLine="720"/>
        <w:rPr>
          <w:rFonts w:ascii="Arial" w:hAnsi="Arial" w:cs="Arial"/>
          <w:b/>
          <w:sz w:val="24"/>
          <w:szCs w:val="24"/>
        </w:rPr>
      </w:pPr>
    </w:p>
    <w:p w:rsidR="003E3B09" w:rsidRDefault="003E3B09" w:rsidP="003E3B09">
      <w:pPr>
        <w:ind w:firstLine="720"/>
        <w:rPr>
          <w:rFonts w:ascii="Arial" w:hAnsi="Arial" w:cs="Arial"/>
          <w:b/>
          <w:sz w:val="24"/>
          <w:szCs w:val="24"/>
        </w:rPr>
      </w:pPr>
      <w:r>
        <w:rPr>
          <w:rFonts w:ascii="Arial" w:hAnsi="Arial" w:cs="Arial"/>
          <w:b/>
          <w:sz w:val="24"/>
          <w:szCs w:val="24"/>
        </w:rPr>
        <w:t>Before</w:t>
      </w:r>
    </w:p>
    <w:p w:rsidR="003E3B09" w:rsidRDefault="003E3B09" w:rsidP="003E3B09">
      <w:pPr>
        <w:ind w:left="1440" w:firstLine="720"/>
        <w:jc w:val="both"/>
        <w:rPr>
          <w:rFonts w:ascii="Arial" w:hAnsi="Arial" w:cs="Arial"/>
          <w:b/>
          <w:sz w:val="24"/>
          <w:szCs w:val="24"/>
        </w:rPr>
      </w:pPr>
      <w:r w:rsidRPr="005C0F22">
        <w:rPr>
          <w:rFonts w:ascii="Arial" w:hAnsi="Arial" w:cs="Arial"/>
          <w:b/>
          <w:sz w:val="24"/>
          <w:szCs w:val="24"/>
        </w:rPr>
        <w:t>Indiren</w:t>
      </w:r>
      <w:r w:rsidR="00CB0148">
        <w:rPr>
          <w:rFonts w:ascii="Arial" w:hAnsi="Arial" w:cs="Arial"/>
          <w:b/>
          <w:sz w:val="24"/>
          <w:szCs w:val="24"/>
        </w:rPr>
        <w:t xml:space="preserve"> </w:t>
      </w:r>
      <w:r w:rsidRPr="005C0F22">
        <w:rPr>
          <w:rFonts w:ascii="Arial" w:hAnsi="Arial" w:cs="Arial"/>
          <w:b/>
          <w:sz w:val="24"/>
          <w:szCs w:val="24"/>
        </w:rPr>
        <w:t>Sivaramen</w:t>
      </w:r>
      <w:r>
        <w:rPr>
          <w:rFonts w:ascii="Arial" w:hAnsi="Arial" w:cs="Arial"/>
          <w:b/>
        </w:rPr>
        <w:tab/>
      </w:r>
      <w:r>
        <w:rPr>
          <w:rFonts w:ascii="Arial" w:hAnsi="Arial" w:cs="Arial"/>
          <w:b/>
        </w:rPr>
        <w:tab/>
        <w:t xml:space="preserve">          </w:t>
      </w:r>
      <w:r>
        <w:rPr>
          <w:rFonts w:ascii="Arial" w:hAnsi="Arial" w:cs="Arial"/>
          <w:b/>
          <w:sz w:val="24"/>
          <w:szCs w:val="24"/>
        </w:rPr>
        <w:t>V</w:t>
      </w:r>
      <w:r w:rsidRPr="00B40CBD">
        <w:rPr>
          <w:rFonts w:ascii="Arial" w:hAnsi="Arial" w:cs="Arial"/>
          <w:b/>
          <w:sz w:val="24"/>
          <w:szCs w:val="24"/>
        </w:rPr>
        <w:t>ice-President</w:t>
      </w:r>
    </w:p>
    <w:p w:rsidR="003E3B09" w:rsidRDefault="003E3B09" w:rsidP="003E3B09">
      <w:pPr>
        <w:ind w:left="1440"/>
        <w:jc w:val="center"/>
        <w:rPr>
          <w:rFonts w:ascii="Arial" w:hAnsi="Arial" w:cs="Arial"/>
          <w:b/>
          <w:sz w:val="24"/>
          <w:szCs w:val="24"/>
        </w:rPr>
      </w:pPr>
    </w:p>
    <w:p w:rsidR="003E3B09" w:rsidRDefault="007E1140" w:rsidP="003E3B09">
      <w:pPr>
        <w:ind w:left="1440" w:firstLine="720"/>
        <w:jc w:val="both"/>
        <w:rPr>
          <w:rFonts w:ascii="Arial" w:hAnsi="Arial" w:cs="Arial"/>
          <w:b/>
          <w:sz w:val="24"/>
          <w:szCs w:val="24"/>
        </w:rPr>
      </w:pPr>
      <w:r>
        <w:rPr>
          <w:rFonts w:ascii="Arial" w:hAnsi="Arial" w:cs="Arial"/>
          <w:b/>
          <w:bCs/>
          <w:sz w:val="24"/>
          <w:szCs w:val="24"/>
        </w:rPr>
        <w:t>Raffick Hossenbaccus</w:t>
      </w:r>
      <w:r w:rsidR="003E3B09">
        <w:rPr>
          <w:rFonts w:ascii="Arial" w:hAnsi="Arial" w:cs="Arial"/>
          <w:b/>
          <w:bCs/>
          <w:sz w:val="24"/>
          <w:szCs w:val="24"/>
        </w:rPr>
        <w:t xml:space="preserve"> </w:t>
      </w:r>
      <w:r w:rsidR="003E3B09">
        <w:rPr>
          <w:rFonts w:ascii="Arial" w:hAnsi="Arial" w:cs="Arial"/>
          <w:b/>
          <w:bCs/>
          <w:sz w:val="24"/>
          <w:szCs w:val="24"/>
        </w:rPr>
        <w:tab/>
        <w:t xml:space="preserve">           </w:t>
      </w:r>
      <w:r w:rsidR="003E3B09">
        <w:rPr>
          <w:rFonts w:ascii="Arial" w:hAnsi="Arial" w:cs="Arial"/>
          <w:b/>
          <w:sz w:val="24"/>
          <w:szCs w:val="24"/>
        </w:rPr>
        <w:t>Member</w:t>
      </w:r>
    </w:p>
    <w:p w:rsidR="003E3B09" w:rsidRPr="00BD0456" w:rsidRDefault="003E3B09" w:rsidP="003E3B09">
      <w:pPr>
        <w:jc w:val="center"/>
        <w:rPr>
          <w:rFonts w:ascii="Arial" w:hAnsi="Arial" w:cs="Arial"/>
          <w:b/>
          <w:sz w:val="24"/>
          <w:szCs w:val="24"/>
        </w:rPr>
      </w:pPr>
    </w:p>
    <w:p w:rsidR="003E3B09" w:rsidRDefault="00627ED2" w:rsidP="003E3B09">
      <w:pPr>
        <w:ind w:left="1440" w:firstLine="720"/>
        <w:jc w:val="both"/>
        <w:rPr>
          <w:rFonts w:ascii="Arial" w:hAnsi="Arial" w:cs="Arial"/>
          <w:b/>
          <w:sz w:val="24"/>
          <w:szCs w:val="24"/>
        </w:rPr>
      </w:pPr>
      <w:r>
        <w:rPr>
          <w:rFonts w:ascii="Arial" w:hAnsi="Arial" w:cs="Arial"/>
          <w:b/>
          <w:sz w:val="24"/>
          <w:szCs w:val="24"/>
        </w:rPr>
        <w:t xml:space="preserve">Desire Yves Albert Luckey </w:t>
      </w:r>
      <w:r w:rsidR="003E3B09">
        <w:rPr>
          <w:rFonts w:ascii="Arial" w:hAnsi="Arial" w:cs="Arial"/>
          <w:b/>
          <w:sz w:val="24"/>
          <w:szCs w:val="24"/>
        </w:rPr>
        <w:tab/>
      </w:r>
      <w:r w:rsidR="003E3B09" w:rsidRPr="00B40CBD">
        <w:rPr>
          <w:rFonts w:ascii="Arial" w:hAnsi="Arial" w:cs="Arial"/>
          <w:b/>
          <w:sz w:val="24"/>
          <w:szCs w:val="24"/>
        </w:rPr>
        <w:t>Member</w:t>
      </w:r>
    </w:p>
    <w:p w:rsidR="003E3B09" w:rsidRDefault="003E3B09" w:rsidP="003E3B09">
      <w:pPr>
        <w:jc w:val="center"/>
        <w:rPr>
          <w:rFonts w:ascii="Arial" w:hAnsi="Arial" w:cs="Arial"/>
          <w:b/>
          <w:sz w:val="24"/>
          <w:szCs w:val="24"/>
        </w:rPr>
      </w:pPr>
    </w:p>
    <w:p w:rsidR="003E3B09" w:rsidRDefault="003E3B09" w:rsidP="003E3B09">
      <w:pPr>
        <w:tabs>
          <w:tab w:val="left" w:pos="3510"/>
        </w:tabs>
        <w:jc w:val="both"/>
        <w:rPr>
          <w:rFonts w:ascii="Arial" w:hAnsi="Arial" w:cs="Arial"/>
          <w:b/>
          <w:sz w:val="24"/>
          <w:szCs w:val="24"/>
        </w:rPr>
      </w:pPr>
      <w:r>
        <w:rPr>
          <w:rFonts w:ascii="Arial" w:hAnsi="Arial" w:cs="Arial"/>
          <w:b/>
          <w:sz w:val="24"/>
          <w:szCs w:val="24"/>
        </w:rPr>
        <w:t xml:space="preserve">                                 </w:t>
      </w:r>
      <w:r w:rsidR="007E1140">
        <w:rPr>
          <w:rFonts w:ascii="Arial" w:hAnsi="Arial" w:cs="Arial"/>
          <w:b/>
          <w:sz w:val="24"/>
          <w:szCs w:val="24"/>
        </w:rPr>
        <w:t>Renganaden Veeramootoo</w:t>
      </w:r>
      <w:r>
        <w:rPr>
          <w:rFonts w:ascii="Arial" w:hAnsi="Arial" w:cs="Arial"/>
          <w:b/>
          <w:sz w:val="24"/>
          <w:szCs w:val="24"/>
        </w:rPr>
        <w:tab/>
        <w:t>M</w:t>
      </w:r>
      <w:r w:rsidRPr="00B40CBD">
        <w:rPr>
          <w:rFonts w:ascii="Arial" w:hAnsi="Arial" w:cs="Arial"/>
          <w:b/>
          <w:sz w:val="24"/>
          <w:szCs w:val="24"/>
        </w:rPr>
        <w:t>ember</w:t>
      </w:r>
    </w:p>
    <w:p w:rsidR="003E3B09" w:rsidRDefault="003E3B09" w:rsidP="003E3B09">
      <w:pPr>
        <w:rPr>
          <w:rFonts w:ascii="Arial" w:hAnsi="Arial" w:cs="Arial"/>
          <w:b/>
          <w:sz w:val="24"/>
          <w:szCs w:val="24"/>
        </w:rPr>
      </w:pPr>
    </w:p>
    <w:p w:rsidR="003E3B09" w:rsidRDefault="003E3B09" w:rsidP="003E3B09">
      <w:pPr>
        <w:rPr>
          <w:rFonts w:ascii="Arial" w:hAnsi="Arial" w:cs="Arial"/>
          <w:b/>
          <w:sz w:val="24"/>
          <w:szCs w:val="24"/>
        </w:rPr>
      </w:pPr>
    </w:p>
    <w:p w:rsidR="003E3B09" w:rsidRDefault="003E3B09" w:rsidP="003E3B09">
      <w:pPr>
        <w:rPr>
          <w:rFonts w:ascii="Arial" w:hAnsi="Arial" w:cs="Arial"/>
          <w:b/>
          <w:sz w:val="24"/>
          <w:szCs w:val="24"/>
        </w:rPr>
      </w:pPr>
      <w:r w:rsidRPr="007C2686">
        <w:rPr>
          <w:rFonts w:ascii="Arial" w:hAnsi="Arial" w:cs="Arial"/>
          <w:b/>
          <w:sz w:val="24"/>
          <w:szCs w:val="24"/>
        </w:rPr>
        <w:t>In the matter of:-</w:t>
      </w:r>
    </w:p>
    <w:p w:rsidR="003E3B09" w:rsidRPr="007C2686" w:rsidRDefault="003E3B09" w:rsidP="00277D6D">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w:t>
      </w:r>
      <w:proofErr w:type="spellStart"/>
      <w:r w:rsidR="007E1140">
        <w:rPr>
          <w:rFonts w:ascii="Arial" w:hAnsi="Arial" w:cs="Arial"/>
          <w:b/>
          <w:sz w:val="24"/>
          <w:szCs w:val="24"/>
        </w:rPr>
        <w:t>Suraj</w:t>
      </w:r>
      <w:proofErr w:type="spellEnd"/>
      <w:r w:rsidR="007E1140">
        <w:rPr>
          <w:rFonts w:ascii="Arial" w:hAnsi="Arial" w:cs="Arial"/>
          <w:b/>
          <w:sz w:val="24"/>
          <w:szCs w:val="24"/>
        </w:rPr>
        <w:t xml:space="preserve"> </w:t>
      </w:r>
      <w:proofErr w:type="spellStart"/>
      <w:proofErr w:type="gramStart"/>
      <w:r w:rsidR="007E1140">
        <w:rPr>
          <w:rFonts w:ascii="Arial" w:hAnsi="Arial" w:cs="Arial"/>
          <w:b/>
          <w:sz w:val="24"/>
          <w:szCs w:val="24"/>
        </w:rPr>
        <w:t>Dewkurun</w:t>
      </w:r>
      <w:proofErr w:type="spellEnd"/>
      <w:r w:rsidR="00741AC0">
        <w:rPr>
          <w:rFonts w:ascii="Arial" w:hAnsi="Arial" w:cs="Arial"/>
          <w:b/>
          <w:sz w:val="24"/>
          <w:szCs w:val="24"/>
        </w:rPr>
        <w:t xml:space="preserve"> </w:t>
      </w:r>
      <w:r>
        <w:rPr>
          <w:rFonts w:ascii="Arial" w:hAnsi="Arial" w:cs="Arial"/>
          <w:b/>
          <w:sz w:val="24"/>
          <w:szCs w:val="24"/>
        </w:rPr>
        <w:t xml:space="preserve"> (</w:t>
      </w:r>
      <w:proofErr w:type="gramEnd"/>
      <w:r>
        <w:rPr>
          <w:rFonts w:ascii="Arial" w:hAnsi="Arial" w:cs="Arial"/>
          <w:b/>
          <w:sz w:val="24"/>
          <w:szCs w:val="24"/>
        </w:rPr>
        <w:t>Disputant)</w:t>
      </w:r>
    </w:p>
    <w:p w:rsidR="003E3B09" w:rsidRPr="007C2686" w:rsidRDefault="003E3B09" w:rsidP="00277D6D">
      <w:pPr>
        <w:jc w:val="center"/>
        <w:rPr>
          <w:rFonts w:ascii="Arial" w:hAnsi="Arial" w:cs="Arial"/>
          <w:b/>
          <w:sz w:val="24"/>
          <w:szCs w:val="24"/>
        </w:rPr>
      </w:pPr>
    </w:p>
    <w:p w:rsidR="003E3B09" w:rsidRPr="007C2686" w:rsidRDefault="003E3B09" w:rsidP="00277D6D">
      <w:pPr>
        <w:jc w:val="center"/>
        <w:rPr>
          <w:rFonts w:ascii="Arial" w:hAnsi="Arial" w:cs="Arial"/>
          <w:b/>
          <w:sz w:val="24"/>
          <w:szCs w:val="24"/>
        </w:rPr>
      </w:pPr>
      <w:r w:rsidRPr="007C2686">
        <w:rPr>
          <w:rFonts w:ascii="Arial" w:hAnsi="Arial" w:cs="Arial"/>
          <w:b/>
          <w:sz w:val="24"/>
          <w:szCs w:val="24"/>
        </w:rPr>
        <w:t>And</w:t>
      </w:r>
    </w:p>
    <w:p w:rsidR="003E3B09" w:rsidRPr="007C2686" w:rsidRDefault="003E3B09" w:rsidP="00277D6D">
      <w:pPr>
        <w:jc w:val="center"/>
        <w:rPr>
          <w:rFonts w:ascii="Arial" w:hAnsi="Arial" w:cs="Arial"/>
          <w:b/>
          <w:sz w:val="24"/>
          <w:szCs w:val="24"/>
        </w:rPr>
      </w:pPr>
    </w:p>
    <w:p w:rsidR="003E3B09" w:rsidRDefault="007E1140" w:rsidP="003E3B09">
      <w:pPr>
        <w:ind w:left="1440" w:firstLine="720"/>
        <w:jc w:val="center"/>
        <w:rPr>
          <w:rFonts w:ascii="Arial" w:hAnsi="Arial" w:cs="Arial"/>
          <w:b/>
          <w:sz w:val="24"/>
          <w:szCs w:val="24"/>
        </w:rPr>
      </w:pPr>
      <w:r>
        <w:rPr>
          <w:rFonts w:ascii="Arial" w:hAnsi="Arial" w:cs="Arial"/>
          <w:b/>
          <w:sz w:val="24"/>
          <w:szCs w:val="24"/>
        </w:rPr>
        <w:t xml:space="preserve">Gamma Materials </w:t>
      </w:r>
      <w:r w:rsidR="00741AC0">
        <w:rPr>
          <w:rFonts w:ascii="Arial" w:hAnsi="Arial" w:cs="Arial"/>
          <w:b/>
          <w:sz w:val="24"/>
          <w:szCs w:val="24"/>
        </w:rPr>
        <w:t>Ltd</w:t>
      </w:r>
      <w:r w:rsidR="00277D6D">
        <w:rPr>
          <w:rFonts w:ascii="Arial" w:hAnsi="Arial" w:cs="Arial"/>
          <w:b/>
          <w:sz w:val="24"/>
          <w:szCs w:val="24"/>
        </w:rPr>
        <w:t xml:space="preserve"> </w:t>
      </w:r>
      <w:r w:rsidR="003E3B09">
        <w:rPr>
          <w:rFonts w:ascii="Arial" w:hAnsi="Arial" w:cs="Arial"/>
          <w:b/>
          <w:sz w:val="24"/>
          <w:szCs w:val="24"/>
        </w:rPr>
        <w:t xml:space="preserve">  (Respondent)</w:t>
      </w:r>
    </w:p>
    <w:p w:rsidR="00606785" w:rsidRDefault="00606785" w:rsidP="003E3B09">
      <w:pPr>
        <w:ind w:left="1440" w:firstLine="720"/>
        <w:jc w:val="center"/>
        <w:rPr>
          <w:rFonts w:ascii="Arial" w:hAnsi="Arial" w:cs="Arial"/>
          <w:b/>
          <w:sz w:val="24"/>
          <w:szCs w:val="24"/>
        </w:rPr>
      </w:pPr>
    </w:p>
    <w:p w:rsidR="002E7B87" w:rsidRDefault="002E7B87" w:rsidP="003E3B09">
      <w:pPr>
        <w:ind w:left="1440" w:firstLine="720"/>
        <w:jc w:val="center"/>
        <w:rPr>
          <w:rFonts w:ascii="Arial" w:hAnsi="Arial" w:cs="Arial"/>
          <w:b/>
          <w:sz w:val="24"/>
          <w:szCs w:val="24"/>
        </w:rPr>
      </w:pPr>
    </w:p>
    <w:p w:rsidR="002E7B87" w:rsidRDefault="002E7B87" w:rsidP="003E3B09">
      <w:pPr>
        <w:ind w:left="1440" w:firstLine="720"/>
        <w:jc w:val="center"/>
        <w:rPr>
          <w:rFonts w:ascii="Arial" w:hAnsi="Arial" w:cs="Arial"/>
          <w:b/>
          <w:sz w:val="24"/>
          <w:szCs w:val="24"/>
        </w:rPr>
      </w:pPr>
    </w:p>
    <w:p w:rsidR="00C762BD" w:rsidRDefault="00C762BD"/>
    <w:p w:rsidR="004579C6" w:rsidRDefault="00075CCC" w:rsidP="004579C6">
      <w:pPr>
        <w:jc w:val="both"/>
        <w:rPr>
          <w:rFonts w:ascii="Arial" w:hAnsi="Arial" w:cs="Arial"/>
          <w:sz w:val="24"/>
          <w:szCs w:val="24"/>
        </w:rPr>
      </w:pPr>
      <w:r w:rsidRPr="007C2686">
        <w:rPr>
          <w:rFonts w:ascii="Arial" w:hAnsi="Arial" w:cs="Arial"/>
          <w:sz w:val="24"/>
          <w:szCs w:val="24"/>
        </w:rPr>
        <w:t>Th</w:t>
      </w:r>
      <w:r>
        <w:rPr>
          <w:rFonts w:ascii="Arial" w:hAnsi="Arial" w:cs="Arial"/>
          <w:sz w:val="24"/>
          <w:szCs w:val="24"/>
        </w:rPr>
        <w:t>e present matter has been referred to th</w:t>
      </w:r>
      <w:r w:rsidRPr="007C2686">
        <w:rPr>
          <w:rFonts w:ascii="Arial" w:hAnsi="Arial" w:cs="Arial"/>
          <w:sz w:val="24"/>
          <w:szCs w:val="24"/>
        </w:rPr>
        <w:t xml:space="preserve">e </w:t>
      </w:r>
      <w:r>
        <w:rPr>
          <w:rFonts w:ascii="Arial" w:hAnsi="Arial" w:cs="Arial"/>
          <w:sz w:val="24"/>
          <w:szCs w:val="24"/>
        </w:rPr>
        <w:t xml:space="preserve">Tribunal by the Commission for Conciliation and Mediation </w:t>
      </w:r>
      <w:r w:rsidR="009E0EC7">
        <w:rPr>
          <w:rFonts w:ascii="Arial" w:hAnsi="Arial" w:cs="Arial"/>
          <w:sz w:val="24"/>
          <w:szCs w:val="24"/>
        </w:rPr>
        <w:t xml:space="preserve">(CCM) </w:t>
      </w:r>
      <w:r>
        <w:rPr>
          <w:rFonts w:ascii="Arial" w:hAnsi="Arial" w:cs="Arial"/>
          <w:sz w:val="24"/>
          <w:szCs w:val="24"/>
        </w:rPr>
        <w:t xml:space="preserve">under Section 69(7) of the Employment Relations Act (hereinafter referred to as “the Act”).  </w:t>
      </w:r>
      <w:r w:rsidR="004579C6">
        <w:rPr>
          <w:rFonts w:ascii="Arial" w:hAnsi="Arial" w:cs="Arial"/>
          <w:sz w:val="24"/>
          <w:szCs w:val="24"/>
        </w:rPr>
        <w:t>Both parties were assisted by Counsel and the terms of reference read as follows:</w:t>
      </w:r>
    </w:p>
    <w:p w:rsidR="004579C6" w:rsidRDefault="004579C6" w:rsidP="004579C6"/>
    <w:p w:rsidR="004579C6" w:rsidRDefault="004579C6" w:rsidP="004579C6">
      <w:pPr>
        <w:jc w:val="both"/>
        <w:rPr>
          <w:rFonts w:ascii="Arial" w:hAnsi="Arial" w:cs="Arial"/>
          <w:i/>
          <w:sz w:val="24"/>
          <w:szCs w:val="24"/>
        </w:rPr>
      </w:pPr>
      <w:proofErr w:type="gramStart"/>
      <w:r w:rsidRPr="005C2477">
        <w:rPr>
          <w:rFonts w:ascii="Arial" w:hAnsi="Arial" w:cs="Arial"/>
          <w:i/>
          <w:sz w:val="24"/>
          <w:szCs w:val="24"/>
        </w:rPr>
        <w:t>“</w:t>
      </w:r>
      <w:r>
        <w:rPr>
          <w:rFonts w:ascii="Arial" w:hAnsi="Arial" w:cs="Arial"/>
          <w:i/>
          <w:sz w:val="24"/>
          <w:szCs w:val="24"/>
        </w:rPr>
        <w:t xml:space="preserve">Whether I, </w:t>
      </w:r>
      <w:proofErr w:type="spellStart"/>
      <w:r w:rsidR="003332A7">
        <w:rPr>
          <w:rFonts w:ascii="Arial" w:hAnsi="Arial" w:cs="Arial"/>
          <w:i/>
          <w:sz w:val="24"/>
          <w:szCs w:val="24"/>
        </w:rPr>
        <w:t>Mr</w:t>
      </w:r>
      <w:proofErr w:type="spellEnd"/>
      <w:r w:rsidR="003332A7">
        <w:rPr>
          <w:rFonts w:ascii="Arial" w:hAnsi="Arial" w:cs="Arial"/>
          <w:i/>
          <w:sz w:val="24"/>
          <w:szCs w:val="24"/>
        </w:rPr>
        <w:t xml:space="preserve"> </w:t>
      </w:r>
      <w:proofErr w:type="spellStart"/>
      <w:r>
        <w:rPr>
          <w:rFonts w:ascii="Arial" w:hAnsi="Arial" w:cs="Arial"/>
          <w:i/>
          <w:sz w:val="24"/>
          <w:szCs w:val="24"/>
        </w:rPr>
        <w:t>Suraj</w:t>
      </w:r>
      <w:proofErr w:type="spellEnd"/>
      <w:r>
        <w:rPr>
          <w:rFonts w:ascii="Arial" w:hAnsi="Arial" w:cs="Arial"/>
          <w:i/>
          <w:sz w:val="24"/>
          <w:szCs w:val="24"/>
        </w:rPr>
        <w:t xml:space="preserve"> </w:t>
      </w:r>
      <w:proofErr w:type="spellStart"/>
      <w:r>
        <w:rPr>
          <w:rFonts w:ascii="Arial" w:hAnsi="Arial" w:cs="Arial"/>
          <w:i/>
          <w:sz w:val="24"/>
          <w:szCs w:val="24"/>
        </w:rPr>
        <w:t>Dewkurun</w:t>
      </w:r>
      <w:proofErr w:type="spellEnd"/>
      <w:r>
        <w:rPr>
          <w:rFonts w:ascii="Arial" w:hAnsi="Arial" w:cs="Arial"/>
          <w:i/>
          <w:sz w:val="24"/>
          <w:szCs w:val="24"/>
        </w:rPr>
        <w:t xml:space="preserve"> should be reinstated at Gamma Materials </w:t>
      </w:r>
      <w:r w:rsidR="003332A7">
        <w:rPr>
          <w:rFonts w:ascii="Arial" w:hAnsi="Arial" w:cs="Arial"/>
          <w:i/>
          <w:sz w:val="24"/>
          <w:szCs w:val="24"/>
        </w:rPr>
        <w:t xml:space="preserve">Ltd </w:t>
      </w:r>
      <w:r>
        <w:rPr>
          <w:rFonts w:ascii="Arial" w:hAnsi="Arial" w:cs="Arial"/>
          <w:i/>
          <w:sz w:val="24"/>
          <w:szCs w:val="24"/>
        </w:rPr>
        <w:t>as from 11 January 2012.”</w:t>
      </w:r>
      <w:proofErr w:type="gramEnd"/>
      <w:r>
        <w:rPr>
          <w:rFonts w:ascii="Arial" w:hAnsi="Arial" w:cs="Arial"/>
          <w:i/>
          <w:sz w:val="24"/>
          <w:szCs w:val="24"/>
        </w:rPr>
        <w:t xml:space="preserve">    </w:t>
      </w:r>
      <w:r w:rsidRPr="005C2477">
        <w:rPr>
          <w:rFonts w:ascii="Arial" w:hAnsi="Arial" w:cs="Arial"/>
          <w:i/>
          <w:sz w:val="24"/>
          <w:szCs w:val="24"/>
        </w:rPr>
        <w:t xml:space="preserve">    </w:t>
      </w:r>
    </w:p>
    <w:p w:rsidR="004579C6" w:rsidRPr="005C2477" w:rsidRDefault="004579C6" w:rsidP="004579C6">
      <w:pPr>
        <w:jc w:val="both"/>
        <w:rPr>
          <w:rFonts w:ascii="Arial" w:hAnsi="Arial" w:cs="Arial"/>
          <w:i/>
          <w:sz w:val="24"/>
          <w:szCs w:val="24"/>
        </w:rPr>
      </w:pPr>
    </w:p>
    <w:p w:rsidR="00153678" w:rsidRDefault="00075CCC" w:rsidP="003E3B09">
      <w:pPr>
        <w:jc w:val="both"/>
        <w:rPr>
          <w:rFonts w:ascii="Arial" w:hAnsi="Arial" w:cs="Arial"/>
          <w:sz w:val="24"/>
          <w:szCs w:val="24"/>
        </w:rPr>
      </w:pPr>
      <w:r>
        <w:rPr>
          <w:rFonts w:ascii="Arial" w:hAnsi="Arial" w:cs="Arial"/>
          <w:sz w:val="24"/>
          <w:szCs w:val="24"/>
        </w:rPr>
        <w:t>The Disputant and the Respondent as represented have not been able to reach an agreement</w:t>
      </w:r>
      <w:r w:rsidR="004579C6">
        <w:rPr>
          <w:rFonts w:ascii="Arial" w:hAnsi="Arial" w:cs="Arial"/>
          <w:sz w:val="24"/>
          <w:szCs w:val="24"/>
        </w:rPr>
        <w:t>.  T</w:t>
      </w:r>
      <w:r>
        <w:rPr>
          <w:rFonts w:ascii="Arial" w:hAnsi="Arial" w:cs="Arial"/>
          <w:sz w:val="24"/>
          <w:szCs w:val="24"/>
        </w:rPr>
        <w:t xml:space="preserve">he Tribunal thus proceeded to hear </w:t>
      </w:r>
      <w:r w:rsidR="004579C6">
        <w:rPr>
          <w:rFonts w:ascii="Arial" w:hAnsi="Arial" w:cs="Arial"/>
          <w:sz w:val="24"/>
          <w:szCs w:val="24"/>
        </w:rPr>
        <w:t>arguments from counsel on a preliminary objection taken on behalf of the Respondent to the effect that</w:t>
      </w:r>
      <w:r w:rsidR="00153678">
        <w:rPr>
          <w:rFonts w:ascii="Arial" w:hAnsi="Arial" w:cs="Arial"/>
          <w:sz w:val="24"/>
          <w:szCs w:val="24"/>
        </w:rPr>
        <w:t>:</w:t>
      </w:r>
    </w:p>
    <w:p w:rsidR="00153678" w:rsidRDefault="00153678" w:rsidP="003E3B09">
      <w:pPr>
        <w:jc w:val="both"/>
        <w:rPr>
          <w:rFonts w:ascii="Arial" w:hAnsi="Arial" w:cs="Arial"/>
          <w:sz w:val="24"/>
          <w:szCs w:val="24"/>
        </w:rPr>
      </w:pPr>
    </w:p>
    <w:p w:rsidR="003F3983" w:rsidRPr="00C15685" w:rsidRDefault="003F3983" w:rsidP="003F3983">
      <w:pPr>
        <w:ind w:left="720" w:hanging="720"/>
        <w:jc w:val="both"/>
        <w:rPr>
          <w:rFonts w:ascii="Arial" w:hAnsi="Arial" w:cs="Arial"/>
          <w:i/>
          <w:sz w:val="24"/>
          <w:szCs w:val="24"/>
        </w:rPr>
      </w:pPr>
      <w:r w:rsidRPr="00C15685">
        <w:rPr>
          <w:rFonts w:ascii="Arial" w:hAnsi="Arial" w:cs="Arial"/>
          <w:i/>
          <w:sz w:val="24"/>
          <w:szCs w:val="24"/>
        </w:rPr>
        <w:t>1.</w:t>
      </w:r>
      <w:r w:rsidRPr="00C15685">
        <w:rPr>
          <w:rFonts w:ascii="Arial" w:hAnsi="Arial" w:cs="Arial"/>
          <w:i/>
          <w:sz w:val="24"/>
          <w:szCs w:val="24"/>
        </w:rPr>
        <w:tab/>
        <w:t>The Employment Relations Tribunal does not have jurisdiction to hear the present application.</w:t>
      </w:r>
    </w:p>
    <w:p w:rsidR="003F3983" w:rsidRPr="00C15685" w:rsidRDefault="003F3983" w:rsidP="003F3983">
      <w:pPr>
        <w:ind w:left="720" w:hanging="720"/>
        <w:jc w:val="both"/>
        <w:rPr>
          <w:rFonts w:ascii="Arial" w:hAnsi="Arial" w:cs="Arial"/>
          <w:i/>
          <w:sz w:val="24"/>
          <w:szCs w:val="24"/>
        </w:rPr>
      </w:pPr>
    </w:p>
    <w:p w:rsidR="003F3983" w:rsidRDefault="003F3983" w:rsidP="003F3983">
      <w:pPr>
        <w:ind w:left="720" w:hanging="720"/>
        <w:jc w:val="both"/>
        <w:rPr>
          <w:rFonts w:ascii="Arial" w:hAnsi="Arial" w:cs="Arial"/>
          <w:i/>
          <w:sz w:val="24"/>
          <w:szCs w:val="24"/>
        </w:rPr>
      </w:pPr>
      <w:r w:rsidRPr="00C15685">
        <w:rPr>
          <w:rFonts w:ascii="Arial" w:hAnsi="Arial" w:cs="Arial"/>
          <w:i/>
          <w:sz w:val="24"/>
          <w:szCs w:val="24"/>
        </w:rPr>
        <w:t>2.</w:t>
      </w:r>
      <w:r w:rsidRPr="00C15685">
        <w:rPr>
          <w:rFonts w:ascii="Arial" w:hAnsi="Arial" w:cs="Arial"/>
          <w:i/>
          <w:sz w:val="24"/>
          <w:szCs w:val="24"/>
        </w:rPr>
        <w:tab/>
        <w:t>The present application cannot be entertained by The Employment Relations Tribunal in as much as the Applicant voluntarily resigned from his post at Gamma Materials Ltd on the 11</w:t>
      </w:r>
      <w:r w:rsidRPr="00C15685">
        <w:rPr>
          <w:rFonts w:ascii="Arial" w:hAnsi="Arial" w:cs="Arial"/>
          <w:i/>
          <w:sz w:val="24"/>
          <w:szCs w:val="24"/>
          <w:vertAlign w:val="superscript"/>
        </w:rPr>
        <w:t>th</w:t>
      </w:r>
      <w:r w:rsidRPr="00C15685">
        <w:rPr>
          <w:rFonts w:ascii="Arial" w:hAnsi="Arial" w:cs="Arial"/>
          <w:i/>
          <w:sz w:val="24"/>
          <w:szCs w:val="24"/>
        </w:rPr>
        <w:t xml:space="preserve"> of January 2012 (Annexure A) and therefore the Applicant was not an employee at the time when he reported a dispute to the President of the Commission for Conciliation and Mediation under s. 64(1) of the Employment Relations Act 2008 on 20</w:t>
      </w:r>
      <w:r w:rsidRPr="00C15685">
        <w:rPr>
          <w:rFonts w:ascii="Arial" w:hAnsi="Arial" w:cs="Arial"/>
          <w:i/>
          <w:sz w:val="24"/>
          <w:szCs w:val="24"/>
          <w:vertAlign w:val="superscript"/>
        </w:rPr>
        <w:t>th</w:t>
      </w:r>
      <w:r w:rsidRPr="00C15685">
        <w:rPr>
          <w:rFonts w:ascii="Arial" w:hAnsi="Arial" w:cs="Arial"/>
          <w:i/>
          <w:sz w:val="24"/>
          <w:szCs w:val="24"/>
        </w:rPr>
        <w:t xml:space="preserve"> February 2013.</w:t>
      </w:r>
    </w:p>
    <w:p w:rsidR="00606785" w:rsidRPr="00C15685" w:rsidRDefault="00606785" w:rsidP="003F3983">
      <w:pPr>
        <w:ind w:left="720" w:hanging="720"/>
        <w:jc w:val="both"/>
        <w:rPr>
          <w:rFonts w:ascii="Arial" w:hAnsi="Arial" w:cs="Arial"/>
          <w:i/>
          <w:sz w:val="24"/>
          <w:szCs w:val="24"/>
        </w:rPr>
      </w:pPr>
    </w:p>
    <w:p w:rsidR="003F3983" w:rsidRPr="00C15685" w:rsidRDefault="003F3983" w:rsidP="003F3983">
      <w:pPr>
        <w:ind w:left="720" w:hanging="720"/>
        <w:jc w:val="both"/>
        <w:rPr>
          <w:rFonts w:ascii="Arial" w:hAnsi="Arial" w:cs="Arial"/>
          <w:i/>
          <w:sz w:val="24"/>
          <w:szCs w:val="24"/>
        </w:rPr>
      </w:pPr>
      <w:r w:rsidRPr="00C15685">
        <w:rPr>
          <w:rFonts w:ascii="Arial" w:hAnsi="Arial" w:cs="Arial"/>
          <w:i/>
          <w:sz w:val="24"/>
          <w:szCs w:val="24"/>
        </w:rPr>
        <w:t>3.</w:t>
      </w:r>
      <w:r w:rsidRPr="00C15685">
        <w:rPr>
          <w:rFonts w:ascii="Arial" w:hAnsi="Arial" w:cs="Arial"/>
          <w:i/>
          <w:sz w:val="24"/>
          <w:szCs w:val="24"/>
        </w:rPr>
        <w:tab/>
        <w:t>The Applicant cannot proceed with the present application in as much as:</w:t>
      </w:r>
    </w:p>
    <w:p w:rsidR="003F3983" w:rsidRPr="00C15685" w:rsidRDefault="003F3983" w:rsidP="003F3983">
      <w:pPr>
        <w:ind w:left="720" w:hanging="720"/>
        <w:jc w:val="both"/>
        <w:rPr>
          <w:rFonts w:ascii="Arial" w:hAnsi="Arial" w:cs="Arial"/>
          <w:i/>
          <w:sz w:val="24"/>
          <w:szCs w:val="24"/>
        </w:rPr>
      </w:pPr>
    </w:p>
    <w:p w:rsidR="003F3983" w:rsidRPr="00C15685" w:rsidRDefault="003F3983" w:rsidP="003F3983">
      <w:pPr>
        <w:ind w:left="720" w:hanging="720"/>
        <w:jc w:val="both"/>
        <w:rPr>
          <w:rFonts w:ascii="Arial" w:hAnsi="Arial" w:cs="Arial"/>
          <w:i/>
          <w:sz w:val="24"/>
          <w:szCs w:val="24"/>
        </w:rPr>
      </w:pPr>
      <w:r w:rsidRPr="00C15685">
        <w:rPr>
          <w:rFonts w:ascii="Arial" w:hAnsi="Arial" w:cs="Arial"/>
          <w:i/>
          <w:sz w:val="24"/>
          <w:szCs w:val="24"/>
        </w:rPr>
        <w:tab/>
        <w:t>a.</w:t>
      </w:r>
      <w:r w:rsidRPr="00C15685">
        <w:rPr>
          <w:rFonts w:ascii="Arial" w:hAnsi="Arial" w:cs="Arial"/>
          <w:i/>
          <w:sz w:val="24"/>
          <w:szCs w:val="24"/>
        </w:rPr>
        <w:tab/>
        <w:t>The purported dispute reported is not a labour dispute.</w:t>
      </w:r>
    </w:p>
    <w:p w:rsidR="003F3983" w:rsidRPr="00C15685" w:rsidRDefault="003F3983" w:rsidP="003F3983">
      <w:pPr>
        <w:ind w:left="720" w:hanging="720"/>
        <w:jc w:val="both"/>
        <w:rPr>
          <w:rFonts w:ascii="Arial" w:hAnsi="Arial" w:cs="Arial"/>
          <w:i/>
          <w:sz w:val="24"/>
          <w:szCs w:val="24"/>
        </w:rPr>
      </w:pPr>
    </w:p>
    <w:p w:rsidR="003F3983" w:rsidRPr="00C15685" w:rsidRDefault="003F3983" w:rsidP="003F3983">
      <w:pPr>
        <w:ind w:left="720" w:hanging="720"/>
        <w:jc w:val="both"/>
        <w:rPr>
          <w:rFonts w:ascii="Arial" w:hAnsi="Arial" w:cs="Arial"/>
          <w:i/>
          <w:sz w:val="24"/>
          <w:szCs w:val="24"/>
        </w:rPr>
      </w:pPr>
      <w:r w:rsidRPr="00C15685">
        <w:rPr>
          <w:rFonts w:ascii="Arial" w:hAnsi="Arial" w:cs="Arial"/>
          <w:i/>
          <w:sz w:val="24"/>
          <w:szCs w:val="24"/>
        </w:rPr>
        <w:tab/>
        <w:t>b.</w:t>
      </w:r>
      <w:r w:rsidRPr="00C15685">
        <w:rPr>
          <w:rFonts w:ascii="Arial" w:hAnsi="Arial" w:cs="Arial"/>
          <w:i/>
          <w:sz w:val="24"/>
          <w:szCs w:val="24"/>
        </w:rPr>
        <w:tab/>
        <w:t xml:space="preserve">The report was made on behalf of the Applicant who is not entitled to be </w:t>
      </w:r>
      <w:r w:rsidRPr="00C15685">
        <w:rPr>
          <w:rFonts w:ascii="Arial" w:hAnsi="Arial" w:cs="Arial"/>
          <w:i/>
          <w:sz w:val="24"/>
          <w:szCs w:val="24"/>
        </w:rPr>
        <w:tab/>
      </w:r>
    </w:p>
    <w:p w:rsidR="003F3983" w:rsidRPr="00C15685" w:rsidRDefault="003F3983" w:rsidP="003F3983">
      <w:pPr>
        <w:ind w:left="720" w:hanging="720"/>
        <w:jc w:val="both"/>
        <w:rPr>
          <w:rFonts w:ascii="Arial" w:hAnsi="Arial" w:cs="Arial"/>
          <w:i/>
          <w:sz w:val="24"/>
          <w:szCs w:val="24"/>
        </w:rPr>
      </w:pPr>
      <w:r w:rsidRPr="00C15685">
        <w:rPr>
          <w:rFonts w:ascii="Arial" w:hAnsi="Arial" w:cs="Arial"/>
          <w:i/>
          <w:sz w:val="24"/>
          <w:szCs w:val="24"/>
        </w:rPr>
        <w:tab/>
      </w:r>
      <w:r w:rsidRPr="00C15685">
        <w:rPr>
          <w:rFonts w:ascii="Arial" w:hAnsi="Arial" w:cs="Arial"/>
          <w:i/>
          <w:sz w:val="24"/>
          <w:szCs w:val="24"/>
        </w:rPr>
        <w:tab/>
      </w:r>
      <w:proofErr w:type="gramStart"/>
      <w:r w:rsidRPr="00C15685">
        <w:rPr>
          <w:rFonts w:ascii="Arial" w:hAnsi="Arial" w:cs="Arial"/>
          <w:i/>
          <w:sz w:val="24"/>
          <w:szCs w:val="24"/>
        </w:rPr>
        <w:t>a</w:t>
      </w:r>
      <w:proofErr w:type="gramEnd"/>
      <w:r w:rsidRPr="00C15685">
        <w:rPr>
          <w:rFonts w:ascii="Arial" w:hAnsi="Arial" w:cs="Arial"/>
          <w:i/>
          <w:sz w:val="24"/>
          <w:szCs w:val="24"/>
        </w:rPr>
        <w:t xml:space="preserve"> party to the labour dispute in as much as the Applicant was not an </w:t>
      </w:r>
      <w:r w:rsidRPr="00C15685">
        <w:rPr>
          <w:rFonts w:ascii="Arial" w:hAnsi="Arial" w:cs="Arial"/>
          <w:i/>
          <w:sz w:val="24"/>
          <w:szCs w:val="24"/>
        </w:rPr>
        <w:tab/>
        <w:t>employee at the time the report was made.</w:t>
      </w:r>
    </w:p>
    <w:p w:rsidR="003F3983" w:rsidRPr="00C15685" w:rsidRDefault="003F3983" w:rsidP="003F3983">
      <w:pPr>
        <w:ind w:left="720" w:hanging="720"/>
        <w:jc w:val="both"/>
        <w:rPr>
          <w:rFonts w:ascii="Arial" w:hAnsi="Arial" w:cs="Arial"/>
          <w:i/>
          <w:sz w:val="24"/>
          <w:szCs w:val="24"/>
        </w:rPr>
      </w:pPr>
    </w:p>
    <w:p w:rsidR="003F3983" w:rsidRPr="00C15685" w:rsidRDefault="003F3983" w:rsidP="003F3983">
      <w:pPr>
        <w:ind w:left="720" w:hanging="720"/>
        <w:jc w:val="both"/>
        <w:rPr>
          <w:rFonts w:ascii="Arial" w:hAnsi="Arial" w:cs="Arial"/>
          <w:i/>
          <w:sz w:val="24"/>
          <w:szCs w:val="24"/>
        </w:rPr>
      </w:pPr>
      <w:r w:rsidRPr="00C15685">
        <w:rPr>
          <w:rFonts w:ascii="Arial" w:hAnsi="Arial" w:cs="Arial"/>
          <w:i/>
          <w:sz w:val="24"/>
          <w:szCs w:val="24"/>
        </w:rPr>
        <w:tab/>
        <w:t>c.</w:t>
      </w:r>
      <w:r w:rsidRPr="00C15685">
        <w:rPr>
          <w:rFonts w:ascii="Arial" w:hAnsi="Arial" w:cs="Arial"/>
          <w:i/>
          <w:sz w:val="24"/>
          <w:szCs w:val="24"/>
        </w:rPr>
        <w:tab/>
        <w:t xml:space="preserve">The dispute, if any, between the parties relate to an issue which is within </w:t>
      </w:r>
      <w:r w:rsidRPr="00C15685">
        <w:rPr>
          <w:rFonts w:ascii="Arial" w:hAnsi="Arial" w:cs="Arial"/>
          <w:i/>
          <w:sz w:val="24"/>
          <w:szCs w:val="24"/>
        </w:rPr>
        <w:tab/>
        <w:t xml:space="preserve">the exclusive jurisdiction of the Industrial Court i.e alleged constructive </w:t>
      </w:r>
      <w:r w:rsidRPr="00C15685">
        <w:rPr>
          <w:rFonts w:ascii="Arial" w:hAnsi="Arial" w:cs="Arial"/>
          <w:i/>
          <w:sz w:val="24"/>
          <w:szCs w:val="24"/>
        </w:rPr>
        <w:tab/>
        <w:t>dismissal.</w:t>
      </w:r>
    </w:p>
    <w:p w:rsidR="003F3983" w:rsidRPr="00C15685" w:rsidRDefault="003F3983" w:rsidP="003F3983">
      <w:pPr>
        <w:ind w:left="720" w:hanging="720"/>
        <w:jc w:val="both"/>
        <w:rPr>
          <w:rFonts w:ascii="Arial" w:hAnsi="Arial" w:cs="Arial"/>
          <w:i/>
          <w:sz w:val="24"/>
          <w:szCs w:val="24"/>
        </w:rPr>
      </w:pPr>
    </w:p>
    <w:p w:rsidR="003F3983" w:rsidRPr="00C15685" w:rsidRDefault="003F3983" w:rsidP="003F3983">
      <w:pPr>
        <w:ind w:left="720" w:hanging="720"/>
        <w:jc w:val="both"/>
        <w:rPr>
          <w:rFonts w:ascii="Arial" w:hAnsi="Arial" w:cs="Arial"/>
          <w:i/>
          <w:sz w:val="24"/>
          <w:szCs w:val="24"/>
        </w:rPr>
      </w:pPr>
      <w:r w:rsidRPr="00C15685">
        <w:rPr>
          <w:rFonts w:ascii="Arial" w:hAnsi="Arial" w:cs="Arial"/>
          <w:i/>
          <w:sz w:val="24"/>
          <w:szCs w:val="24"/>
        </w:rPr>
        <w:t>4.</w:t>
      </w:r>
      <w:r w:rsidRPr="00C15685">
        <w:rPr>
          <w:rFonts w:ascii="Arial" w:hAnsi="Arial" w:cs="Arial"/>
          <w:i/>
          <w:sz w:val="24"/>
          <w:szCs w:val="24"/>
        </w:rPr>
        <w:tab/>
        <w:t>The Respondent therefore moves that the present application be set aside.</w:t>
      </w:r>
    </w:p>
    <w:p w:rsidR="00184FCF" w:rsidRPr="004579C6" w:rsidRDefault="00184FCF" w:rsidP="003E3B09">
      <w:pPr>
        <w:jc w:val="both"/>
        <w:rPr>
          <w:rFonts w:ascii="Arial" w:hAnsi="Arial" w:cs="Arial"/>
          <w:sz w:val="24"/>
          <w:szCs w:val="24"/>
        </w:rPr>
      </w:pPr>
    </w:p>
    <w:p w:rsidR="004579C6" w:rsidRDefault="004579C6" w:rsidP="003E3B09">
      <w:pPr>
        <w:jc w:val="both"/>
        <w:rPr>
          <w:rFonts w:ascii="Arial" w:hAnsi="Arial" w:cs="Arial"/>
          <w:b/>
          <w:sz w:val="24"/>
          <w:szCs w:val="24"/>
        </w:rPr>
      </w:pPr>
    </w:p>
    <w:p w:rsidR="00F84588" w:rsidRDefault="00AA0C9E" w:rsidP="003E3B09">
      <w:pPr>
        <w:jc w:val="both"/>
        <w:rPr>
          <w:rFonts w:ascii="Arial" w:hAnsi="Arial" w:cs="Arial"/>
          <w:sz w:val="24"/>
          <w:szCs w:val="24"/>
        </w:rPr>
      </w:pPr>
      <w:r w:rsidRPr="00AA0C9E">
        <w:rPr>
          <w:rFonts w:ascii="Arial" w:hAnsi="Arial" w:cs="Arial"/>
          <w:sz w:val="24"/>
          <w:szCs w:val="24"/>
        </w:rPr>
        <w:t xml:space="preserve">Counsel for Respondent argued that </w:t>
      </w:r>
      <w:r>
        <w:rPr>
          <w:rFonts w:ascii="Arial" w:hAnsi="Arial" w:cs="Arial"/>
          <w:sz w:val="24"/>
          <w:szCs w:val="24"/>
        </w:rPr>
        <w:t xml:space="preserve">the starting point for the case is a resignation letter so that there is no employer and employee relationship in the present matter.  He added that the case is wrong </w:t>
      </w:r>
      <w:proofErr w:type="spellStart"/>
      <w:r w:rsidRPr="00AA0C9E">
        <w:rPr>
          <w:rFonts w:ascii="Arial" w:hAnsi="Arial" w:cs="Arial"/>
          <w:i/>
          <w:sz w:val="24"/>
          <w:szCs w:val="24"/>
        </w:rPr>
        <w:t>ab</w:t>
      </w:r>
      <w:proofErr w:type="spellEnd"/>
      <w:r w:rsidRPr="00AA0C9E">
        <w:rPr>
          <w:rFonts w:ascii="Arial" w:hAnsi="Arial" w:cs="Arial"/>
          <w:i/>
          <w:sz w:val="24"/>
          <w:szCs w:val="24"/>
        </w:rPr>
        <w:t xml:space="preserve"> initio</w:t>
      </w:r>
      <w:r>
        <w:rPr>
          <w:rFonts w:ascii="Arial" w:hAnsi="Arial" w:cs="Arial"/>
          <w:sz w:val="24"/>
          <w:szCs w:val="24"/>
        </w:rPr>
        <w:t xml:space="preserve">.  He referred to the cause of action and remedy sought.  According to him, the Disputant was requesting the Tribunal to find that he had been wrongfully or constructively dismissed so that </w:t>
      </w:r>
      <w:r w:rsidR="009E0EC7">
        <w:rPr>
          <w:rFonts w:ascii="Arial" w:hAnsi="Arial" w:cs="Arial"/>
          <w:sz w:val="24"/>
          <w:szCs w:val="24"/>
        </w:rPr>
        <w:t>his</w:t>
      </w:r>
      <w:r>
        <w:rPr>
          <w:rFonts w:ascii="Arial" w:hAnsi="Arial" w:cs="Arial"/>
          <w:sz w:val="24"/>
          <w:szCs w:val="24"/>
        </w:rPr>
        <w:t xml:space="preserve"> remedy would lie at the Industrial Court and not this Tribunal.  He also referred to the definition of “labour dispute” and argued that the term ‘reinstatement” found therein could not apply to someone who had resigned.  </w:t>
      </w:r>
      <w:r w:rsidR="00F84588">
        <w:rPr>
          <w:rFonts w:ascii="Arial" w:hAnsi="Arial" w:cs="Arial"/>
          <w:sz w:val="24"/>
          <w:szCs w:val="24"/>
        </w:rPr>
        <w:t xml:space="preserve">He argued that the dispute would not even satisfy the definition of “labour dispute” and moved that the case be set aside.  </w:t>
      </w:r>
    </w:p>
    <w:p w:rsidR="00F84588" w:rsidRDefault="00F84588" w:rsidP="003E3B09">
      <w:pPr>
        <w:jc w:val="both"/>
        <w:rPr>
          <w:rFonts w:ascii="Arial" w:hAnsi="Arial" w:cs="Arial"/>
          <w:sz w:val="24"/>
          <w:szCs w:val="24"/>
        </w:rPr>
      </w:pPr>
    </w:p>
    <w:p w:rsidR="004579C6" w:rsidRPr="00AA0C9E" w:rsidRDefault="00F84588" w:rsidP="003E3B09">
      <w:pPr>
        <w:jc w:val="both"/>
        <w:rPr>
          <w:rFonts w:ascii="Arial" w:hAnsi="Arial" w:cs="Arial"/>
          <w:sz w:val="24"/>
          <w:szCs w:val="24"/>
        </w:rPr>
      </w:pPr>
      <w:r>
        <w:rPr>
          <w:rFonts w:ascii="Arial" w:hAnsi="Arial" w:cs="Arial"/>
          <w:sz w:val="24"/>
          <w:szCs w:val="24"/>
        </w:rPr>
        <w:t xml:space="preserve">Counsel for Disputant </w:t>
      </w:r>
      <w:r w:rsidR="004D3B0B">
        <w:rPr>
          <w:rFonts w:ascii="Arial" w:hAnsi="Arial" w:cs="Arial"/>
          <w:sz w:val="24"/>
          <w:szCs w:val="24"/>
        </w:rPr>
        <w:t xml:space="preserve">argued that the objection had been taken without any basis and was futile and misconceived.  He agreed that the Tribunal was not the forum for ‘constructive dismissal’ but stated that </w:t>
      </w:r>
      <w:r w:rsidR="00F13CA9">
        <w:rPr>
          <w:rFonts w:ascii="Arial" w:hAnsi="Arial" w:cs="Arial"/>
          <w:sz w:val="24"/>
          <w:szCs w:val="24"/>
        </w:rPr>
        <w:t xml:space="preserve">the Disputant was not seeking compensation </w:t>
      </w:r>
      <w:r w:rsidR="008E26CA">
        <w:rPr>
          <w:rFonts w:ascii="Arial" w:hAnsi="Arial" w:cs="Arial"/>
          <w:sz w:val="24"/>
          <w:szCs w:val="24"/>
        </w:rPr>
        <w:t>for the constructive dismissal.  He stressed on the terms of reference and argued that the Disputant was seeking reinstatement.  He added that the C</w:t>
      </w:r>
      <w:r w:rsidR="009E0EC7">
        <w:rPr>
          <w:rFonts w:ascii="Arial" w:hAnsi="Arial" w:cs="Arial"/>
          <w:sz w:val="24"/>
          <w:szCs w:val="24"/>
        </w:rPr>
        <w:t>CM</w:t>
      </w:r>
      <w:r w:rsidR="008E26CA">
        <w:rPr>
          <w:rFonts w:ascii="Arial" w:hAnsi="Arial" w:cs="Arial"/>
          <w:sz w:val="24"/>
          <w:szCs w:val="24"/>
        </w:rPr>
        <w:t xml:space="preserve"> has not rejected the dispute and has instead referred the matter before the Tribunal.  </w:t>
      </w:r>
      <w:r w:rsidR="0055108F">
        <w:rPr>
          <w:rFonts w:ascii="Arial" w:hAnsi="Arial" w:cs="Arial"/>
          <w:sz w:val="24"/>
          <w:szCs w:val="24"/>
        </w:rPr>
        <w:t>Counsel referred to the</w:t>
      </w:r>
      <w:r w:rsidR="008E26CA">
        <w:rPr>
          <w:rFonts w:ascii="Arial" w:hAnsi="Arial" w:cs="Arial"/>
          <w:sz w:val="24"/>
          <w:szCs w:val="24"/>
        </w:rPr>
        <w:t xml:space="preserve"> </w:t>
      </w:r>
      <w:r w:rsidR="0055108F">
        <w:rPr>
          <w:rFonts w:ascii="Arial" w:hAnsi="Arial" w:cs="Arial"/>
          <w:sz w:val="24"/>
          <w:szCs w:val="24"/>
        </w:rPr>
        <w:t xml:space="preserve">circumstances in which the resignation would have been </w:t>
      </w:r>
      <w:r w:rsidR="0001058C">
        <w:rPr>
          <w:rFonts w:ascii="Arial" w:hAnsi="Arial" w:cs="Arial"/>
          <w:sz w:val="24"/>
          <w:szCs w:val="24"/>
        </w:rPr>
        <w:t>given</w:t>
      </w:r>
      <w:r w:rsidR="0055108F">
        <w:rPr>
          <w:rFonts w:ascii="Arial" w:hAnsi="Arial" w:cs="Arial"/>
          <w:sz w:val="24"/>
          <w:szCs w:val="24"/>
        </w:rPr>
        <w:t xml:space="preserve"> and added that such circumstances </w:t>
      </w:r>
      <w:r w:rsidR="009E0EC7">
        <w:rPr>
          <w:rFonts w:ascii="Arial" w:hAnsi="Arial" w:cs="Arial"/>
          <w:sz w:val="24"/>
          <w:szCs w:val="24"/>
        </w:rPr>
        <w:t xml:space="preserve">are </w:t>
      </w:r>
      <w:r w:rsidR="0055108F">
        <w:rPr>
          <w:rFonts w:ascii="Arial" w:hAnsi="Arial" w:cs="Arial"/>
          <w:sz w:val="24"/>
          <w:szCs w:val="24"/>
        </w:rPr>
        <w:t xml:space="preserve">hotly disputed.  Then, curiously he </w:t>
      </w:r>
      <w:r w:rsidR="009E0EC7">
        <w:rPr>
          <w:rFonts w:ascii="Arial" w:hAnsi="Arial" w:cs="Arial"/>
          <w:sz w:val="24"/>
          <w:szCs w:val="24"/>
        </w:rPr>
        <w:t>again conceded</w:t>
      </w:r>
      <w:r w:rsidR="0055108F">
        <w:rPr>
          <w:rFonts w:ascii="Arial" w:hAnsi="Arial" w:cs="Arial"/>
          <w:sz w:val="24"/>
          <w:szCs w:val="24"/>
        </w:rPr>
        <w:t xml:space="preserve"> that </w:t>
      </w:r>
      <w:r w:rsidR="009E0EC7">
        <w:rPr>
          <w:rFonts w:ascii="Arial" w:hAnsi="Arial" w:cs="Arial"/>
          <w:sz w:val="24"/>
          <w:szCs w:val="24"/>
        </w:rPr>
        <w:t>it w</w:t>
      </w:r>
      <w:r w:rsidR="00877418">
        <w:rPr>
          <w:rFonts w:ascii="Arial" w:hAnsi="Arial" w:cs="Arial"/>
          <w:sz w:val="24"/>
          <w:szCs w:val="24"/>
        </w:rPr>
        <w:t xml:space="preserve">ould be for the Industrial Court to consider </w:t>
      </w:r>
      <w:r w:rsidR="0001058C">
        <w:rPr>
          <w:rFonts w:ascii="Arial" w:hAnsi="Arial" w:cs="Arial"/>
          <w:sz w:val="24"/>
          <w:szCs w:val="24"/>
        </w:rPr>
        <w:t>same</w:t>
      </w:r>
      <w:r w:rsidR="00877418">
        <w:rPr>
          <w:rFonts w:ascii="Arial" w:hAnsi="Arial" w:cs="Arial"/>
          <w:sz w:val="24"/>
          <w:szCs w:val="24"/>
        </w:rPr>
        <w:t xml:space="preserve"> and added that things would not have reached such a state if Disputant had not been deprived of his rights under sections 36, 37</w:t>
      </w:r>
      <w:r w:rsidR="0001058C">
        <w:rPr>
          <w:rFonts w:ascii="Arial" w:hAnsi="Arial" w:cs="Arial"/>
          <w:sz w:val="24"/>
          <w:szCs w:val="24"/>
        </w:rPr>
        <w:t xml:space="preserve"> and</w:t>
      </w:r>
      <w:r w:rsidR="00877418">
        <w:rPr>
          <w:rFonts w:ascii="Arial" w:hAnsi="Arial" w:cs="Arial"/>
          <w:sz w:val="24"/>
          <w:szCs w:val="24"/>
        </w:rPr>
        <w:t xml:space="preserve"> 38 of the Employment Rights Act.  He agreed that the Disputant submitted his resignation letter but stated that the circumstances in which same was done must be considered.  The </w:t>
      </w:r>
      <w:r w:rsidR="0001058C">
        <w:rPr>
          <w:rFonts w:ascii="Arial" w:hAnsi="Arial" w:cs="Arial"/>
          <w:sz w:val="24"/>
          <w:szCs w:val="24"/>
        </w:rPr>
        <w:t>T</w:t>
      </w:r>
      <w:r w:rsidR="00877418">
        <w:rPr>
          <w:rFonts w:ascii="Arial" w:hAnsi="Arial" w:cs="Arial"/>
          <w:sz w:val="24"/>
          <w:szCs w:val="24"/>
        </w:rPr>
        <w:t>ribunal has</w:t>
      </w:r>
      <w:r w:rsidR="0001058C">
        <w:rPr>
          <w:rFonts w:ascii="Arial" w:hAnsi="Arial" w:cs="Arial"/>
          <w:sz w:val="24"/>
          <w:szCs w:val="24"/>
        </w:rPr>
        <w:t>, according to him,</w:t>
      </w:r>
      <w:r w:rsidR="00877418">
        <w:rPr>
          <w:rFonts w:ascii="Arial" w:hAnsi="Arial" w:cs="Arial"/>
          <w:sz w:val="24"/>
          <w:szCs w:val="24"/>
        </w:rPr>
        <w:t xml:space="preserve"> jurisdiction under section 72 of the Employment Relations Act to award </w:t>
      </w:r>
      <w:r w:rsidR="0001058C">
        <w:rPr>
          <w:rFonts w:ascii="Arial" w:hAnsi="Arial" w:cs="Arial"/>
          <w:sz w:val="24"/>
          <w:szCs w:val="24"/>
        </w:rPr>
        <w:t>whatever compensation it thinks fit</w:t>
      </w:r>
      <w:r w:rsidR="00877418">
        <w:rPr>
          <w:rFonts w:ascii="Arial" w:hAnsi="Arial" w:cs="Arial"/>
          <w:sz w:val="24"/>
          <w:szCs w:val="24"/>
        </w:rPr>
        <w:t xml:space="preserve">.  </w:t>
      </w:r>
      <w:r w:rsidR="0055108F">
        <w:rPr>
          <w:rFonts w:ascii="Arial" w:hAnsi="Arial" w:cs="Arial"/>
          <w:sz w:val="24"/>
          <w:szCs w:val="24"/>
        </w:rPr>
        <w:t xml:space="preserve">  </w:t>
      </w:r>
      <w:r>
        <w:rPr>
          <w:rFonts w:ascii="Arial" w:hAnsi="Arial" w:cs="Arial"/>
          <w:sz w:val="24"/>
          <w:szCs w:val="24"/>
        </w:rPr>
        <w:t xml:space="preserve">  </w:t>
      </w:r>
      <w:r w:rsidR="00AA0C9E">
        <w:rPr>
          <w:rFonts w:ascii="Arial" w:hAnsi="Arial" w:cs="Arial"/>
          <w:sz w:val="24"/>
          <w:szCs w:val="24"/>
        </w:rPr>
        <w:t xml:space="preserve">    </w:t>
      </w:r>
    </w:p>
    <w:p w:rsidR="008C634A" w:rsidRDefault="008C634A" w:rsidP="003E3B09">
      <w:pPr>
        <w:jc w:val="both"/>
        <w:rPr>
          <w:rFonts w:ascii="Arial" w:hAnsi="Arial" w:cs="Arial"/>
          <w:b/>
          <w:sz w:val="24"/>
          <w:szCs w:val="24"/>
        </w:rPr>
      </w:pPr>
    </w:p>
    <w:p w:rsidR="00877418" w:rsidRDefault="00877418" w:rsidP="003E3B09">
      <w:pPr>
        <w:jc w:val="both"/>
        <w:rPr>
          <w:rFonts w:ascii="Arial" w:hAnsi="Arial" w:cs="Arial"/>
          <w:sz w:val="24"/>
          <w:szCs w:val="24"/>
        </w:rPr>
      </w:pPr>
      <w:r>
        <w:rPr>
          <w:rFonts w:ascii="Arial" w:hAnsi="Arial" w:cs="Arial"/>
          <w:sz w:val="24"/>
          <w:szCs w:val="24"/>
        </w:rPr>
        <w:t xml:space="preserve">The Tribunal has examined the arguments of both </w:t>
      </w:r>
      <w:proofErr w:type="gramStart"/>
      <w:r>
        <w:rPr>
          <w:rFonts w:ascii="Arial" w:hAnsi="Arial" w:cs="Arial"/>
          <w:sz w:val="24"/>
          <w:szCs w:val="24"/>
        </w:rPr>
        <w:t>counsel</w:t>
      </w:r>
      <w:proofErr w:type="gramEnd"/>
      <w:r>
        <w:rPr>
          <w:rFonts w:ascii="Arial" w:hAnsi="Arial" w:cs="Arial"/>
          <w:sz w:val="24"/>
          <w:szCs w:val="24"/>
        </w:rPr>
        <w:t xml:space="preserve">.  </w:t>
      </w:r>
      <w:r w:rsidR="00D47E76">
        <w:rPr>
          <w:rFonts w:ascii="Arial" w:hAnsi="Arial" w:cs="Arial"/>
          <w:sz w:val="24"/>
          <w:szCs w:val="24"/>
        </w:rPr>
        <w:t>S</w:t>
      </w:r>
      <w:r>
        <w:rPr>
          <w:rFonts w:ascii="Arial" w:hAnsi="Arial" w:cs="Arial"/>
          <w:sz w:val="24"/>
          <w:szCs w:val="24"/>
        </w:rPr>
        <w:t xml:space="preserve">ection </w:t>
      </w:r>
      <w:r w:rsidR="00134B72">
        <w:rPr>
          <w:rFonts w:ascii="Arial" w:hAnsi="Arial" w:cs="Arial"/>
          <w:sz w:val="24"/>
          <w:szCs w:val="24"/>
        </w:rPr>
        <w:t>3</w:t>
      </w:r>
      <w:r>
        <w:rPr>
          <w:rFonts w:ascii="Arial" w:hAnsi="Arial" w:cs="Arial"/>
          <w:sz w:val="24"/>
          <w:szCs w:val="24"/>
        </w:rPr>
        <w:t xml:space="preserve"> of the Industrial Court Act provides as follows:</w:t>
      </w:r>
    </w:p>
    <w:p w:rsidR="00134B72" w:rsidRDefault="00134B72" w:rsidP="00134B72">
      <w:pPr>
        <w:jc w:val="both"/>
        <w:rPr>
          <w:rFonts w:ascii="Arial" w:hAnsi="Arial" w:cs="Arial"/>
          <w:sz w:val="24"/>
          <w:szCs w:val="24"/>
        </w:rPr>
      </w:pPr>
    </w:p>
    <w:p w:rsidR="00134B72" w:rsidRDefault="00134B72" w:rsidP="00134B72">
      <w:pPr>
        <w:jc w:val="both"/>
        <w:rPr>
          <w:rFonts w:ascii="Arial" w:hAnsi="Arial" w:cs="Arial"/>
          <w:sz w:val="24"/>
          <w:szCs w:val="24"/>
        </w:rPr>
      </w:pPr>
      <w:r>
        <w:rPr>
          <w:rFonts w:ascii="Arial" w:hAnsi="Arial" w:cs="Arial"/>
          <w:sz w:val="24"/>
          <w:szCs w:val="24"/>
        </w:rPr>
        <w:t xml:space="preserve"> “</w:t>
      </w:r>
      <w:r w:rsidRPr="00D25438">
        <w:rPr>
          <w:rFonts w:ascii="Arial" w:hAnsi="Arial" w:cs="Arial"/>
          <w:i/>
          <w:sz w:val="24"/>
          <w:szCs w:val="24"/>
        </w:rPr>
        <w:t xml:space="preserve">There shall be an Industrial Court with exclusive civil and criminal jurisdiction to try any matter arising out of the enactments specified in the First Schedule, or of any </w:t>
      </w:r>
      <w:r w:rsidRPr="00D25438">
        <w:rPr>
          <w:rFonts w:ascii="Arial" w:hAnsi="Arial" w:cs="Arial"/>
          <w:i/>
          <w:sz w:val="24"/>
          <w:szCs w:val="24"/>
        </w:rPr>
        <w:lastRenderedPageBreak/>
        <w:t>regulations made under those enactments, and with such other jurisdiction as may be conferred upon it by any other enactment</w:t>
      </w:r>
      <w:r>
        <w:rPr>
          <w:rFonts w:ascii="Arial" w:hAnsi="Arial" w:cs="Arial"/>
          <w:sz w:val="24"/>
          <w:szCs w:val="24"/>
        </w:rPr>
        <w:t>.”</w:t>
      </w:r>
    </w:p>
    <w:p w:rsidR="00877418" w:rsidRDefault="00877418" w:rsidP="003E3B09">
      <w:pPr>
        <w:jc w:val="both"/>
        <w:rPr>
          <w:rFonts w:ascii="Arial" w:hAnsi="Arial" w:cs="Arial"/>
          <w:sz w:val="24"/>
          <w:szCs w:val="24"/>
        </w:rPr>
      </w:pPr>
    </w:p>
    <w:p w:rsidR="002A77EC" w:rsidRDefault="00134B72" w:rsidP="003E3B09">
      <w:pPr>
        <w:jc w:val="both"/>
        <w:rPr>
          <w:rFonts w:ascii="Arial" w:hAnsi="Arial" w:cs="Arial"/>
          <w:sz w:val="24"/>
          <w:szCs w:val="24"/>
        </w:rPr>
      </w:pPr>
      <w:r>
        <w:rPr>
          <w:rFonts w:ascii="Arial" w:hAnsi="Arial" w:cs="Arial"/>
          <w:sz w:val="24"/>
          <w:szCs w:val="24"/>
        </w:rPr>
        <w:t xml:space="preserve">The Employment Rights Act </w:t>
      </w:r>
      <w:r w:rsidR="006D459D">
        <w:rPr>
          <w:rFonts w:ascii="Arial" w:hAnsi="Arial" w:cs="Arial"/>
          <w:sz w:val="24"/>
          <w:szCs w:val="24"/>
        </w:rPr>
        <w:t xml:space="preserve">2008 </w:t>
      </w:r>
      <w:r>
        <w:rPr>
          <w:rFonts w:ascii="Arial" w:hAnsi="Arial" w:cs="Arial"/>
          <w:sz w:val="24"/>
          <w:szCs w:val="24"/>
        </w:rPr>
        <w:t xml:space="preserve">has </w:t>
      </w:r>
      <w:r w:rsidR="0060217F">
        <w:rPr>
          <w:rFonts w:ascii="Arial" w:hAnsi="Arial" w:cs="Arial"/>
          <w:sz w:val="24"/>
          <w:szCs w:val="24"/>
        </w:rPr>
        <w:t xml:space="preserve">repealed </w:t>
      </w:r>
      <w:r>
        <w:rPr>
          <w:rFonts w:ascii="Arial" w:hAnsi="Arial" w:cs="Arial"/>
          <w:sz w:val="24"/>
          <w:szCs w:val="24"/>
        </w:rPr>
        <w:t xml:space="preserve">the Labour Act </w:t>
      </w:r>
      <w:r w:rsidR="0060217F">
        <w:rPr>
          <w:rFonts w:ascii="Arial" w:hAnsi="Arial" w:cs="Arial"/>
          <w:sz w:val="24"/>
          <w:szCs w:val="24"/>
        </w:rPr>
        <w:t xml:space="preserve">which </w:t>
      </w:r>
      <w:r w:rsidR="006D459D">
        <w:rPr>
          <w:rFonts w:ascii="Arial" w:hAnsi="Arial" w:cs="Arial"/>
          <w:sz w:val="24"/>
          <w:szCs w:val="24"/>
        </w:rPr>
        <w:t>is</w:t>
      </w:r>
      <w:r w:rsidR="0060217F">
        <w:rPr>
          <w:rFonts w:ascii="Arial" w:hAnsi="Arial" w:cs="Arial"/>
          <w:sz w:val="24"/>
          <w:szCs w:val="24"/>
        </w:rPr>
        <w:t xml:space="preserve"> </w:t>
      </w:r>
      <w:r>
        <w:rPr>
          <w:rFonts w:ascii="Arial" w:hAnsi="Arial" w:cs="Arial"/>
          <w:sz w:val="24"/>
          <w:szCs w:val="24"/>
        </w:rPr>
        <w:t xml:space="preserve">mentioned in the First Schedule to the Industrial Court Act.  </w:t>
      </w:r>
      <w:r w:rsidR="006D459D">
        <w:rPr>
          <w:rFonts w:ascii="Arial" w:hAnsi="Arial" w:cs="Arial"/>
          <w:sz w:val="24"/>
          <w:szCs w:val="24"/>
        </w:rPr>
        <w:t xml:space="preserve">The Employment Rights Act 2008 clearly provides that the </w:t>
      </w:r>
      <w:r w:rsidR="007526EB">
        <w:rPr>
          <w:rFonts w:ascii="Arial" w:hAnsi="Arial" w:cs="Arial"/>
          <w:sz w:val="24"/>
          <w:szCs w:val="24"/>
        </w:rPr>
        <w:t xml:space="preserve">said </w:t>
      </w:r>
      <w:r w:rsidR="006D459D">
        <w:rPr>
          <w:rFonts w:ascii="Arial" w:hAnsi="Arial" w:cs="Arial"/>
          <w:sz w:val="24"/>
          <w:szCs w:val="24"/>
        </w:rPr>
        <w:t>Act is to revise and consolidate the law relating to employment and contract of employment or contract of service.  The Labour Act applied</w:t>
      </w:r>
      <w:r w:rsidR="008E5BE7">
        <w:rPr>
          <w:rFonts w:ascii="Arial" w:hAnsi="Arial" w:cs="Arial"/>
          <w:sz w:val="24"/>
          <w:szCs w:val="24"/>
        </w:rPr>
        <w:t xml:space="preserve"> to every contract of employment</w:t>
      </w:r>
      <w:r w:rsidR="006D459D">
        <w:rPr>
          <w:rFonts w:ascii="Arial" w:hAnsi="Arial" w:cs="Arial"/>
          <w:sz w:val="24"/>
          <w:szCs w:val="24"/>
        </w:rPr>
        <w:t xml:space="preserve"> (subject to any provision to the contrary in any other enactment) until it</w:t>
      </w:r>
      <w:r w:rsidR="008E5BE7">
        <w:rPr>
          <w:rFonts w:ascii="Arial" w:hAnsi="Arial" w:cs="Arial"/>
          <w:sz w:val="24"/>
          <w:szCs w:val="24"/>
        </w:rPr>
        <w:t xml:space="preserve"> wa</w:t>
      </w:r>
      <w:r w:rsidR="006D459D">
        <w:rPr>
          <w:rFonts w:ascii="Arial" w:hAnsi="Arial" w:cs="Arial"/>
          <w:sz w:val="24"/>
          <w:szCs w:val="24"/>
        </w:rPr>
        <w:t>s repeal</w:t>
      </w:r>
      <w:r w:rsidR="008E5BE7">
        <w:rPr>
          <w:rFonts w:ascii="Arial" w:hAnsi="Arial" w:cs="Arial"/>
          <w:sz w:val="24"/>
          <w:szCs w:val="24"/>
        </w:rPr>
        <w:t>ed</w:t>
      </w:r>
      <w:r w:rsidR="006D459D">
        <w:rPr>
          <w:rFonts w:ascii="Arial" w:hAnsi="Arial" w:cs="Arial"/>
          <w:sz w:val="24"/>
          <w:szCs w:val="24"/>
        </w:rPr>
        <w:t xml:space="preserve"> on 2 February 2009 by the Employment Rights Act 2008.  Part VI </w:t>
      </w:r>
      <w:r w:rsidR="00B73BF5">
        <w:rPr>
          <w:rFonts w:ascii="Arial" w:hAnsi="Arial" w:cs="Arial"/>
          <w:sz w:val="24"/>
          <w:szCs w:val="24"/>
        </w:rPr>
        <w:t xml:space="preserve">of the then Labour Act referred to ‘Termination of Agreements’ and included provisions such as ‘termination of agreement’ (section 30), ‘notice of termination of agreement’ (section 31) and ‘unjustified termination of agreement’ (section 32).  The Employment Rights Act 2008 </w:t>
      </w:r>
      <w:r w:rsidR="002A77EC">
        <w:rPr>
          <w:rFonts w:ascii="Arial" w:hAnsi="Arial" w:cs="Arial"/>
          <w:sz w:val="24"/>
          <w:szCs w:val="24"/>
        </w:rPr>
        <w:t xml:space="preserve">under Part VIII bearing the heading ‘Termination of Agreement’ </w:t>
      </w:r>
      <w:r w:rsidR="00B73BF5">
        <w:rPr>
          <w:rFonts w:ascii="Arial" w:hAnsi="Arial" w:cs="Arial"/>
          <w:sz w:val="24"/>
          <w:szCs w:val="24"/>
        </w:rPr>
        <w:t>re-enacted similar provisions, that is, ‘termination of agreement’ (section 36), ‘notice of termination of agreement’ (section 37) and ‘protection against termination of agreement’ (section 38)</w:t>
      </w:r>
      <w:r w:rsidR="002A77EC">
        <w:rPr>
          <w:rFonts w:ascii="Arial" w:hAnsi="Arial" w:cs="Arial"/>
          <w:sz w:val="24"/>
          <w:szCs w:val="24"/>
        </w:rPr>
        <w:t xml:space="preserve">.  Though there was no express transitional provision for the reference to Labour Act (which had been repealed) in the First Schedule to the Industrial Court Act to be construed as reference to the Employment Rights Act, the intention of the legislator is clear </w:t>
      </w:r>
      <w:r w:rsidR="00912BAD">
        <w:rPr>
          <w:rFonts w:ascii="Arial" w:hAnsi="Arial" w:cs="Arial"/>
          <w:sz w:val="24"/>
          <w:szCs w:val="24"/>
        </w:rPr>
        <w:t xml:space="preserve">however </w:t>
      </w:r>
      <w:r w:rsidR="002A77EC">
        <w:rPr>
          <w:rFonts w:ascii="Arial" w:hAnsi="Arial" w:cs="Arial"/>
          <w:sz w:val="24"/>
          <w:szCs w:val="24"/>
        </w:rPr>
        <w:t>following</w:t>
      </w:r>
      <w:r w:rsidR="00B73BF5">
        <w:rPr>
          <w:rFonts w:ascii="Arial" w:hAnsi="Arial" w:cs="Arial"/>
          <w:sz w:val="24"/>
          <w:szCs w:val="24"/>
        </w:rPr>
        <w:t xml:space="preserve"> </w:t>
      </w:r>
      <w:r w:rsidR="002A77EC">
        <w:rPr>
          <w:rFonts w:ascii="Arial" w:hAnsi="Arial" w:cs="Arial"/>
          <w:sz w:val="24"/>
          <w:szCs w:val="24"/>
        </w:rPr>
        <w:t xml:space="preserve">the enactment of the Employment Rights Act 2008 </w:t>
      </w:r>
      <w:r w:rsidR="007526EB">
        <w:rPr>
          <w:rFonts w:ascii="Arial" w:hAnsi="Arial" w:cs="Arial"/>
          <w:sz w:val="24"/>
          <w:szCs w:val="24"/>
        </w:rPr>
        <w:t xml:space="preserve">(and repeal of the Labour Act) </w:t>
      </w:r>
      <w:r w:rsidR="002A77EC">
        <w:rPr>
          <w:rFonts w:ascii="Arial" w:hAnsi="Arial" w:cs="Arial"/>
          <w:sz w:val="24"/>
          <w:szCs w:val="24"/>
        </w:rPr>
        <w:t>and bearing in mind section 18 of the Interpretation and General Clauses Act (re-enacted provisions).</w:t>
      </w:r>
      <w:r w:rsidR="00912BAD">
        <w:rPr>
          <w:rFonts w:ascii="Arial" w:hAnsi="Arial" w:cs="Arial"/>
          <w:sz w:val="24"/>
          <w:szCs w:val="24"/>
        </w:rPr>
        <w:t xml:space="preserve">  </w:t>
      </w:r>
      <w:r w:rsidR="0060725E">
        <w:rPr>
          <w:rFonts w:ascii="Arial" w:hAnsi="Arial" w:cs="Arial"/>
          <w:sz w:val="24"/>
          <w:szCs w:val="24"/>
        </w:rPr>
        <w:t>The reference to the repealed Labour Act in the First Schedule to the Industrial Court Act was to be construed as a reference to the Employment Rights Act.  T</w:t>
      </w:r>
      <w:r w:rsidR="00912BAD">
        <w:rPr>
          <w:rFonts w:ascii="Arial" w:hAnsi="Arial" w:cs="Arial"/>
          <w:sz w:val="24"/>
          <w:szCs w:val="24"/>
        </w:rPr>
        <w:t xml:space="preserve">he Tribunal finds </w:t>
      </w:r>
      <w:r w:rsidR="00CF03AC">
        <w:rPr>
          <w:rFonts w:ascii="Arial" w:hAnsi="Arial" w:cs="Arial"/>
          <w:sz w:val="24"/>
          <w:szCs w:val="24"/>
        </w:rPr>
        <w:t>support for</w:t>
      </w:r>
      <w:r w:rsidR="00912BAD">
        <w:rPr>
          <w:rFonts w:ascii="Arial" w:hAnsi="Arial" w:cs="Arial"/>
          <w:sz w:val="24"/>
          <w:szCs w:val="24"/>
        </w:rPr>
        <w:t xml:space="preserve"> this interpretation inasmuch as the recent amendment brought by the Employment Rights </w:t>
      </w:r>
      <w:r w:rsidR="005864D2">
        <w:rPr>
          <w:rFonts w:ascii="Arial" w:hAnsi="Arial" w:cs="Arial"/>
          <w:sz w:val="24"/>
          <w:szCs w:val="24"/>
        </w:rPr>
        <w:t>(Amendment) Act 2013 (used as guidance) provides the following:</w:t>
      </w:r>
      <w:r w:rsidR="002A77EC">
        <w:rPr>
          <w:rFonts w:ascii="Arial" w:hAnsi="Arial" w:cs="Arial"/>
          <w:sz w:val="24"/>
          <w:szCs w:val="24"/>
        </w:rPr>
        <w:t xml:space="preserve">  </w:t>
      </w:r>
    </w:p>
    <w:p w:rsidR="002E7B87" w:rsidRDefault="002E7B87" w:rsidP="003E3B09">
      <w:pPr>
        <w:jc w:val="both"/>
        <w:rPr>
          <w:rFonts w:ascii="Arial" w:hAnsi="Arial" w:cs="Arial"/>
          <w:sz w:val="24"/>
          <w:szCs w:val="24"/>
        </w:rPr>
      </w:pPr>
    </w:p>
    <w:p w:rsidR="002A77EC" w:rsidRDefault="002A77EC" w:rsidP="003E3B09">
      <w:pPr>
        <w:jc w:val="both"/>
        <w:rPr>
          <w:rFonts w:ascii="Arial" w:hAnsi="Arial" w:cs="Arial"/>
          <w:sz w:val="24"/>
          <w:szCs w:val="24"/>
        </w:rPr>
      </w:pPr>
    </w:p>
    <w:p w:rsidR="005864D2" w:rsidRPr="005864D2" w:rsidRDefault="005864D2" w:rsidP="003E3B09">
      <w:pPr>
        <w:jc w:val="both"/>
        <w:rPr>
          <w:rFonts w:ascii="Arial" w:hAnsi="Arial" w:cs="Arial"/>
          <w:b/>
          <w:i/>
          <w:sz w:val="24"/>
          <w:szCs w:val="24"/>
        </w:rPr>
      </w:pPr>
      <w:r w:rsidRPr="005864D2">
        <w:rPr>
          <w:rFonts w:ascii="Arial" w:hAnsi="Arial" w:cs="Arial"/>
          <w:b/>
          <w:i/>
          <w:sz w:val="24"/>
          <w:szCs w:val="24"/>
        </w:rPr>
        <w:t>38. Consequential amendments</w:t>
      </w:r>
    </w:p>
    <w:p w:rsidR="005864D2" w:rsidRPr="005864D2" w:rsidRDefault="005864D2" w:rsidP="003E3B09">
      <w:pPr>
        <w:jc w:val="both"/>
        <w:rPr>
          <w:rFonts w:ascii="Arial" w:hAnsi="Arial" w:cs="Arial"/>
          <w:i/>
          <w:sz w:val="24"/>
          <w:szCs w:val="24"/>
        </w:rPr>
      </w:pPr>
    </w:p>
    <w:p w:rsidR="005864D2" w:rsidRPr="005864D2" w:rsidRDefault="005864D2" w:rsidP="005864D2">
      <w:pPr>
        <w:pStyle w:val="ListParagraph"/>
        <w:numPr>
          <w:ilvl w:val="0"/>
          <w:numId w:val="2"/>
        </w:numPr>
        <w:jc w:val="both"/>
        <w:rPr>
          <w:rFonts w:ascii="Arial" w:hAnsi="Arial" w:cs="Arial"/>
          <w:i/>
          <w:sz w:val="24"/>
          <w:szCs w:val="24"/>
        </w:rPr>
      </w:pPr>
      <w:r w:rsidRPr="005864D2">
        <w:rPr>
          <w:rFonts w:ascii="Arial" w:hAnsi="Arial" w:cs="Arial"/>
          <w:i/>
          <w:sz w:val="24"/>
          <w:szCs w:val="24"/>
        </w:rPr>
        <w:t>A reference in any enactment to the repealed Labour Act or a section thereof shall be construed as a reference to the Employment Rights Act or the corresponding section thereof.</w:t>
      </w:r>
    </w:p>
    <w:p w:rsidR="005864D2" w:rsidRDefault="005864D2" w:rsidP="003E3B09">
      <w:pPr>
        <w:jc w:val="both"/>
        <w:rPr>
          <w:rFonts w:ascii="Arial" w:hAnsi="Arial" w:cs="Arial"/>
          <w:i/>
          <w:sz w:val="24"/>
          <w:szCs w:val="24"/>
        </w:rPr>
      </w:pPr>
    </w:p>
    <w:p w:rsidR="00DE16A9" w:rsidRDefault="00DE16A9" w:rsidP="00DE16A9">
      <w:pPr>
        <w:ind w:left="720"/>
        <w:jc w:val="both"/>
        <w:rPr>
          <w:rFonts w:ascii="Arial" w:hAnsi="Arial" w:cs="Arial"/>
          <w:i/>
          <w:sz w:val="24"/>
          <w:szCs w:val="24"/>
        </w:rPr>
      </w:pPr>
      <w:r>
        <w:rPr>
          <w:rFonts w:ascii="Arial" w:hAnsi="Arial" w:cs="Arial"/>
          <w:i/>
          <w:sz w:val="24"/>
          <w:szCs w:val="24"/>
        </w:rPr>
        <w:t>….</w:t>
      </w:r>
    </w:p>
    <w:p w:rsidR="00606785" w:rsidRPr="005864D2" w:rsidRDefault="00606785" w:rsidP="00DE16A9">
      <w:pPr>
        <w:ind w:left="720"/>
        <w:jc w:val="both"/>
        <w:rPr>
          <w:rFonts w:ascii="Arial" w:hAnsi="Arial" w:cs="Arial"/>
          <w:i/>
          <w:sz w:val="24"/>
          <w:szCs w:val="24"/>
        </w:rPr>
      </w:pPr>
    </w:p>
    <w:p w:rsidR="005864D2" w:rsidRDefault="005864D2" w:rsidP="003E3B09">
      <w:pPr>
        <w:jc w:val="both"/>
        <w:rPr>
          <w:rFonts w:ascii="Arial" w:hAnsi="Arial" w:cs="Arial"/>
          <w:sz w:val="24"/>
          <w:szCs w:val="24"/>
        </w:rPr>
      </w:pPr>
    </w:p>
    <w:p w:rsidR="00877418" w:rsidRDefault="00134B72" w:rsidP="003E3B09">
      <w:pPr>
        <w:jc w:val="both"/>
        <w:rPr>
          <w:rFonts w:ascii="Arial" w:hAnsi="Arial" w:cs="Arial"/>
          <w:sz w:val="24"/>
          <w:szCs w:val="24"/>
        </w:rPr>
      </w:pPr>
      <w:r>
        <w:rPr>
          <w:rFonts w:ascii="Arial" w:hAnsi="Arial" w:cs="Arial"/>
          <w:sz w:val="24"/>
          <w:szCs w:val="24"/>
        </w:rPr>
        <w:t xml:space="preserve">The Industrial Court </w:t>
      </w:r>
      <w:r w:rsidR="005864D2">
        <w:rPr>
          <w:rFonts w:ascii="Arial" w:hAnsi="Arial" w:cs="Arial"/>
          <w:sz w:val="24"/>
          <w:szCs w:val="24"/>
        </w:rPr>
        <w:t xml:space="preserve">thus </w:t>
      </w:r>
      <w:r>
        <w:rPr>
          <w:rFonts w:ascii="Arial" w:hAnsi="Arial" w:cs="Arial"/>
          <w:sz w:val="24"/>
          <w:szCs w:val="24"/>
        </w:rPr>
        <w:t>ha</w:t>
      </w:r>
      <w:r w:rsidR="00A87D49">
        <w:rPr>
          <w:rFonts w:ascii="Arial" w:hAnsi="Arial" w:cs="Arial"/>
          <w:sz w:val="24"/>
          <w:szCs w:val="24"/>
        </w:rPr>
        <w:t>s</w:t>
      </w:r>
      <w:r>
        <w:rPr>
          <w:rFonts w:ascii="Arial" w:hAnsi="Arial" w:cs="Arial"/>
          <w:sz w:val="24"/>
          <w:szCs w:val="24"/>
        </w:rPr>
        <w:t xml:space="preserve"> exclusive jurisdiction to try any matter arising out of the Employment Rights Act.  This is supplemented by section 71 of the Employment Relations Act which provides as follows:  </w:t>
      </w:r>
    </w:p>
    <w:p w:rsidR="00134B72" w:rsidRDefault="00134B72" w:rsidP="003E3B09">
      <w:pPr>
        <w:jc w:val="both"/>
        <w:rPr>
          <w:rFonts w:ascii="Arial" w:hAnsi="Arial" w:cs="Arial"/>
          <w:sz w:val="24"/>
          <w:szCs w:val="24"/>
        </w:rPr>
      </w:pPr>
    </w:p>
    <w:p w:rsidR="00134B72" w:rsidRPr="00672C98" w:rsidRDefault="00134B72" w:rsidP="00134B72">
      <w:pPr>
        <w:jc w:val="both"/>
        <w:rPr>
          <w:rFonts w:ascii="Arial" w:hAnsi="Arial" w:cs="Arial"/>
          <w:b/>
          <w:i/>
          <w:sz w:val="24"/>
          <w:szCs w:val="24"/>
        </w:rPr>
      </w:pPr>
      <w:r w:rsidRPr="00672C98">
        <w:rPr>
          <w:rFonts w:ascii="Arial" w:hAnsi="Arial" w:cs="Arial"/>
          <w:b/>
          <w:i/>
          <w:sz w:val="24"/>
          <w:szCs w:val="24"/>
        </w:rPr>
        <w:t>71.</w:t>
      </w:r>
      <w:r w:rsidRPr="00672C98">
        <w:rPr>
          <w:rFonts w:ascii="Arial" w:hAnsi="Arial" w:cs="Arial"/>
          <w:b/>
          <w:i/>
          <w:sz w:val="24"/>
          <w:szCs w:val="24"/>
        </w:rPr>
        <w:tab/>
        <w:t xml:space="preserve">Exclusion of jurisdiction of Tribunal </w:t>
      </w:r>
    </w:p>
    <w:p w:rsidR="00134B72" w:rsidRDefault="00134B72" w:rsidP="00134B72">
      <w:pPr>
        <w:jc w:val="both"/>
        <w:rPr>
          <w:rFonts w:ascii="Arial" w:hAnsi="Arial" w:cs="Arial"/>
          <w:sz w:val="24"/>
          <w:szCs w:val="24"/>
        </w:rPr>
      </w:pPr>
    </w:p>
    <w:p w:rsidR="00134B72" w:rsidRPr="00672C98" w:rsidRDefault="00134B72" w:rsidP="00134B72">
      <w:pPr>
        <w:ind w:left="720" w:hanging="720"/>
        <w:jc w:val="both"/>
        <w:rPr>
          <w:rFonts w:ascii="Arial" w:hAnsi="Arial" w:cs="Arial"/>
          <w:i/>
          <w:sz w:val="24"/>
          <w:szCs w:val="24"/>
        </w:rPr>
      </w:pPr>
      <w:r>
        <w:rPr>
          <w:rFonts w:ascii="Arial" w:hAnsi="Arial" w:cs="Arial"/>
          <w:sz w:val="24"/>
          <w:szCs w:val="24"/>
        </w:rPr>
        <w:tab/>
      </w:r>
      <w:r w:rsidRPr="00672C98">
        <w:rPr>
          <w:rFonts w:ascii="Arial" w:hAnsi="Arial" w:cs="Arial"/>
          <w:i/>
          <w:sz w:val="24"/>
          <w:szCs w:val="24"/>
        </w:rPr>
        <w:t>The Tribunal shall not enquire into any labour dispute where the dispute relates to any issue-</w:t>
      </w:r>
    </w:p>
    <w:p w:rsidR="00134B72" w:rsidRPr="00672C98" w:rsidRDefault="00134B72" w:rsidP="00134B72">
      <w:pPr>
        <w:jc w:val="both"/>
        <w:rPr>
          <w:rFonts w:ascii="Arial" w:hAnsi="Arial" w:cs="Arial"/>
          <w:i/>
          <w:sz w:val="24"/>
          <w:szCs w:val="24"/>
        </w:rPr>
      </w:pPr>
    </w:p>
    <w:p w:rsidR="00134B72" w:rsidRPr="00672C98" w:rsidRDefault="00134B72" w:rsidP="00134B72">
      <w:pPr>
        <w:pStyle w:val="ListParagraph"/>
        <w:numPr>
          <w:ilvl w:val="0"/>
          <w:numId w:val="1"/>
        </w:numPr>
        <w:jc w:val="both"/>
        <w:rPr>
          <w:rFonts w:ascii="Arial" w:hAnsi="Arial" w:cs="Arial"/>
          <w:i/>
          <w:sz w:val="24"/>
          <w:szCs w:val="24"/>
        </w:rPr>
      </w:pPr>
      <w:r w:rsidRPr="00672C98">
        <w:rPr>
          <w:rFonts w:ascii="Arial" w:hAnsi="Arial" w:cs="Arial"/>
          <w:i/>
          <w:sz w:val="24"/>
          <w:szCs w:val="24"/>
        </w:rPr>
        <w:t>within the exclusive jurisdiction of the Industrial Court;</w:t>
      </w:r>
    </w:p>
    <w:p w:rsidR="00134B72" w:rsidRPr="00672C98" w:rsidRDefault="00134B72" w:rsidP="00134B72">
      <w:pPr>
        <w:pStyle w:val="ListParagraph"/>
        <w:numPr>
          <w:ilvl w:val="0"/>
          <w:numId w:val="1"/>
        </w:numPr>
        <w:jc w:val="both"/>
        <w:rPr>
          <w:rFonts w:ascii="Arial" w:hAnsi="Arial" w:cs="Arial"/>
          <w:i/>
          <w:sz w:val="24"/>
          <w:szCs w:val="24"/>
        </w:rPr>
      </w:pPr>
      <w:proofErr w:type="gramStart"/>
      <w:r w:rsidRPr="00672C98">
        <w:rPr>
          <w:rFonts w:ascii="Arial" w:hAnsi="Arial" w:cs="Arial"/>
          <w:i/>
          <w:sz w:val="24"/>
          <w:szCs w:val="24"/>
        </w:rPr>
        <w:lastRenderedPageBreak/>
        <w:t>which</w:t>
      </w:r>
      <w:proofErr w:type="gramEnd"/>
      <w:r w:rsidRPr="00672C98">
        <w:rPr>
          <w:rFonts w:ascii="Arial" w:hAnsi="Arial" w:cs="Arial"/>
          <w:i/>
          <w:sz w:val="24"/>
          <w:szCs w:val="24"/>
        </w:rPr>
        <w:t xml:space="preserve"> is the subject of pending proceedings before the Commission or any court of law.</w:t>
      </w:r>
    </w:p>
    <w:p w:rsidR="00877418" w:rsidRDefault="00877418" w:rsidP="003E3B09">
      <w:pPr>
        <w:jc w:val="both"/>
        <w:rPr>
          <w:rFonts w:ascii="Arial" w:hAnsi="Arial" w:cs="Arial"/>
          <w:sz w:val="24"/>
          <w:szCs w:val="24"/>
        </w:rPr>
      </w:pPr>
    </w:p>
    <w:p w:rsidR="00D47E76" w:rsidRDefault="00D47E76" w:rsidP="003E3B09">
      <w:pPr>
        <w:jc w:val="both"/>
        <w:rPr>
          <w:rFonts w:ascii="Arial" w:hAnsi="Arial" w:cs="Arial"/>
          <w:sz w:val="24"/>
          <w:szCs w:val="24"/>
        </w:rPr>
      </w:pPr>
    </w:p>
    <w:p w:rsidR="000E0629" w:rsidRDefault="00134B72" w:rsidP="003E3B09">
      <w:pPr>
        <w:jc w:val="both"/>
        <w:rPr>
          <w:rFonts w:ascii="Arial" w:hAnsi="Arial" w:cs="Arial"/>
          <w:sz w:val="24"/>
          <w:szCs w:val="24"/>
        </w:rPr>
      </w:pPr>
      <w:r>
        <w:rPr>
          <w:rFonts w:ascii="Arial" w:hAnsi="Arial" w:cs="Arial"/>
          <w:sz w:val="24"/>
          <w:szCs w:val="24"/>
        </w:rPr>
        <w:t>T</w:t>
      </w:r>
      <w:r w:rsidR="00877418">
        <w:rPr>
          <w:rFonts w:ascii="Arial" w:hAnsi="Arial" w:cs="Arial"/>
          <w:sz w:val="24"/>
          <w:szCs w:val="24"/>
        </w:rPr>
        <w:t xml:space="preserve">he issue of reinstatement following </w:t>
      </w:r>
      <w:r w:rsidR="008E52EF">
        <w:rPr>
          <w:rFonts w:ascii="Arial" w:hAnsi="Arial" w:cs="Arial"/>
          <w:sz w:val="24"/>
          <w:szCs w:val="24"/>
        </w:rPr>
        <w:t xml:space="preserve">the termination of </w:t>
      </w:r>
      <w:r w:rsidR="008C5703">
        <w:rPr>
          <w:rFonts w:ascii="Arial" w:hAnsi="Arial" w:cs="Arial"/>
          <w:sz w:val="24"/>
          <w:szCs w:val="24"/>
        </w:rPr>
        <w:t>a contract of employment by an employer has already been considered by the Tribunal (</w:t>
      </w:r>
      <w:r w:rsidR="008C5703" w:rsidRPr="008C5703">
        <w:rPr>
          <w:rFonts w:ascii="Arial" w:hAnsi="Arial" w:cs="Arial"/>
          <w:b/>
          <w:sz w:val="24"/>
          <w:szCs w:val="24"/>
        </w:rPr>
        <w:t xml:space="preserve">vide </w:t>
      </w:r>
      <w:proofErr w:type="spellStart"/>
      <w:r w:rsidR="008C5703">
        <w:rPr>
          <w:rFonts w:ascii="Arial" w:hAnsi="Arial" w:cs="Arial"/>
          <w:b/>
          <w:sz w:val="24"/>
          <w:szCs w:val="24"/>
        </w:rPr>
        <w:t>Mr</w:t>
      </w:r>
      <w:proofErr w:type="spellEnd"/>
      <w:r w:rsidR="008C5703">
        <w:rPr>
          <w:rFonts w:ascii="Arial" w:hAnsi="Arial" w:cs="Arial"/>
          <w:b/>
          <w:sz w:val="24"/>
          <w:szCs w:val="24"/>
        </w:rPr>
        <w:t xml:space="preserve"> </w:t>
      </w:r>
      <w:proofErr w:type="spellStart"/>
      <w:r w:rsidR="008C5703">
        <w:rPr>
          <w:rFonts w:ascii="Arial" w:hAnsi="Arial" w:cs="Arial"/>
          <w:b/>
          <w:sz w:val="24"/>
          <w:szCs w:val="24"/>
        </w:rPr>
        <w:t>Sheryad</w:t>
      </w:r>
      <w:proofErr w:type="spellEnd"/>
      <w:r w:rsidR="008C5703">
        <w:rPr>
          <w:rFonts w:ascii="Arial" w:hAnsi="Arial" w:cs="Arial"/>
          <w:b/>
          <w:sz w:val="24"/>
          <w:szCs w:val="24"/>
        </w:rPr>
        <w:t xml:space="preserve"> </w:t>
      </w:r>
      <w:proofErr w:type="spellStart"/>
      <w:r w:rsidR="008C5703">
        <w:rPr>
          <w:rFonts w:ascii="Arial" w:hAnsi="Arial" w:cs="Arial"/>
          <w:b/>
          <w:sz w:val="24"/>
          <w:szCs w:val="24"/>
        </w:rPr>
        <w:t>Hosany</w:t>
      </w:r>
      <w:proofErr w:type="spellEnd"/>
      <w:r w:rsidR="008E52EF" w:rsidRPr="008C5703">
        <w:rPr>
          <w:rFonts w:ascii="Arial" w:hAnsi="Arial" w:cs="Arial"/>
          <w:b/>
          <w:sz w:val="24"/>
          <w:szCs w:val="24"/>
        </w:rPr>
        <w:t xml:space="preserve"> </w:t>
      </w:r>
      <w:r w:rsidR="008C5703" w:rsidRPr="008C5703">
        <w:rPr>
          <w:rFonts w:ascii="Arial" w:hAnsi="Arial" w:cs="Arial"/>
          <w:b/>
          <w:sz w:val="24"/>
          <w:szCs w:val="24"/>
        </w:rPr>
        <w:t xml:space="preserve">v Cargo Handling Corporation Ltd RN 40/13 </w:t>
      </w:r>
      <w:r w:rsidR="008C5703">
        <w:rPr>
          <w:rFonts w:ascii="Arial" w:hAnsi="Arial" w:cs="Arial"/>
          <w:sz w:val="24"/>
          <w:szCs w:val="24"/>
        </w:rPr>
        <w:t xml:space="preserve">and </w:t>
      </w:r>
      <w:r w:rsidR="008C5703" w:rsidRPr="00405D96">
        <w:rPr>
          <w:rFonts w:ascii="Arial" w:hAnsi="Arial" w:cs="Arial"/>
          <w:b/>
          <w:sz w:val="24"/>
          <w:szCs w:val="24"/>
        </w:rPr>
        <w:t>Miss Mahentee B</w:t>
      </w:r>
      <w:r w:rsidR="00405D96" w:rsidRPr="00405D96">
        <w:rPr>
          <w:rFonts w:ascii="Arial" w:hAnsi="Arial" w:cs="Arial"/>
          <w:b/>
          <w:sz w:val="24"/>
          <w:szCs w:val="24"/>
        </w:rPr>
        <w:t>o</w:t>
      </w:r>
      <w:r w:rsidR="008C5703" w:rsidRPr="00405D96">
        <w:rPr>
          <w:rFonts w:ascii="Arial" w:hAnsi="Arial" w:cs="Arial"/>
          <w:b/>
          <w:sz w:val="24"/>
          <w:szCs w:val="24"/>
        </w:rPr>
        <w:t xml:space="preserve">olakee v Central Electricity Board RN </w:t>
      </w:r>
      <w:r w:rsidR="00405D96" w:rsidRPr="00405D96">
        <w:rPr>
          <w:rFonts w:ascii="Arial" w:hAnsi="Arial" w:cs="Arial"/>
          <w:b/>
          <w:sz w:val="24"/>
          <w:szCs w:val="24"/>
        </w:rPr>
        <w:t>10/13</w:t>
      </w:r>
      <w:r w:rsidR="008C5703">
        <w:rPr>
          <w:rFonts w:ascii="Arial" w:hAnsi="Arial" w:cs="Arial"/>
          <w:sz w:val="24"/>
          <w:szCs w:val="24"/>
        </w:rPr>
        <w:t xml:space="preserve">).  Part VIII </w:t>
      </w:r>
      <w:r w:rsidR="0060725E">
        <w:rPr>
          <w:rFonts w:ascii="Arial" w:hAnsi="Arial" w:cs="Arial"/>
          <w:sz w:val="24"/>
          <w:szCs w:val="24"/>
        </w:rPr>
        <w:t xml:space="preserve">(Termination of Agreement) </w:t>
      </w:r>
      <w:r w:rsidR="008C5703">
        <w:rPr>
          <w:rFonts w:ascii="Arial" w:hAnsi="Arial" w:cs="Arial"/>
          <w:sz w:val="24"/>
          <w:szCs w:val="24"/>
        </w:rPr>
        <w:t>of the Employment Rights Act includes sections 36, 37</w:t>
      </w:r>
      <w:r w:rsidR="00405D96">
        <w:rPr>
          <w:rFonts w:ascii="Arial" w:hAnsi="Arial" w:cs="Arial"/>
          <w:sz w:val="24"/>
          <w:szCs w:val="24"/>
        </w:rPr>
        <w:t xml:space="preserve"> and </w:t>
      </w:r>
      <w:r w:rsidR="008C5703">
        <w:rPr>
          <w:rFonts w:ascii="Arial" w:hAnsi="Arial" w:cs="Arial"/>
          <w:sz w:val="24"/>
          <w:szCs w:val="24"/>
        </w:rPr>
        <w:t xml:space="preserve">38 of the said Act which, according to Counsel for the Disputant, </w:t>
      </w:r>
      <w:r w:rsidR="008E5BE7">
        <w:rPr>
          <w:rFonts w:ascii="Arial" w:hAnsi="Arial" w:cs="Arial"/>
          <w:sz w:val="24"/>
          <w:szCs w:val="24"/>
        </w:rPr>
        <w:t>h</w:t>
      </w:r>
      <w:r w:rsidR="00465507">
        <w:rPr>
          <w:rFonts w:ascii="Arial" w:hAnsi="Arial" w:cs="Arial"/>
          <w:sz w:val="24"/>
          <w:szCs w:val="24"/>
        </w:rPr>
        <w:t xml:space="preserve">ave </w:t>
      </w:r>
      <w:r w:rsidR="008E5BE7">
        <w:rPr>
          <w:rFonts w:ascii="Arial" w:hAnsi="Arial" w:cs="Arial"/>
          <w:sz w:val="24"/>
          <w:szCs w:val="24"/>
        </w:rPr>
        <w:t>been breached in the case of Disputant</w:t>
      </w:r>
      <w:r w:rsidR="00465507">
        <w:rPr>
          <w:rFonts w:ascii="Arial" w:hAnsi="Arial" w:cs="Arial"/>
          <w:sz w:val="24"/>
          <w:szCs w:val="24"/>
        </w:rPr>
        <w:t xml:space="preserve">.  </w:t>
      </w:r>
      <w:r w:rsidR="000D29D5">
        <w:rPr>
          <w:rFonts w:ascii="Arial" w:hAnsi="Arial" w:cs="Arial"/>
          <w:sz w:val="24"/>
          <w:szCs w:val="24"/>
        </w:rPr>
        <w:t xml:space="preserve">These are matters to be thrashed out before the Industrial Court.  We will refer again to the Employment Rights (Amendment) Act 2013 for guidance.  </w:t>
      </w:r>
      <w:r w:rsidR="000E0629">
        <w:rPr>
          <w:rFonts w:ascii="Arial" w:hAnsi="Arial" w:cs="Arial"/>
          <w:sz w:val="24"/>
          <w:szCs w:val="24"/>
        </w:rPr>
        <w:t xml:space="preserve">In the case of </w:t>
      </w:r>
      <w:proofErr w:type="spellStart"/>
      <w:r w:rsidR="000E0629" w:rsidRPr="000E0629">
        <w:rPr>
          <w:rFonts w:ascii="Arial" w:hAnsi="Arial" w:cs="Arial"/>
          <w:b/>
          <w:sz w:val="24"/>
          <w:szCs w:val="24"/>
        </w:rPr>
        <w:t>Mr</w:t>
      </w:r>
      <w:proofErr w:type="spellEnd"/>
      <w:r w:rsidR="000E0629" w:rsidRPr="000E0629">
        <w:rPr>
          <w:rFonts w:ascii="Arial" w:hAnsi="Arial" w:cs="Arial"/>
          <w:b/>
          <w:sz w:val="24"/>
          <w:szCs w:val="24"/>
        </w:rPr>
        <w:t xml:space="preserve"> </w:t>
      </w:r>
      <w:proofErr w:type="spellStart"/>
      <w:r w:rsidR="000E0629" w:rsidRPr="000E0629">
        <w:rPr>
          <w:rFonts w:ascii="Arial" w:hAnsi="Arial" w:cs="Arial"/>
          <w:b/>
          <w:sz w:val="24"/>
          <w:szCs w:val="24"/>
        </w:rPr>
        <w:t>Sheryad</w:t>
      </w:r>
      <w:proofErr w:type="spellEnd"/>
      <w:r w:rsidR="000E0629" w:rsidRPr="000E0629">
        <w:rPr>
          <w:rFonts w:ascii="Arial" w:hAnsi="Arial" w:cs="Arial"/>
          <w:b/>
          <w:sz w:val="24"/>
          <w:szCs w:val="24"/>
        </w:rPr>
        <w:t xml:space="preserve"> </w:t>
      </w:r>
      <w:proofErr w:type="spellStart"/>
      <w:r w:rsidR="000E0629" w:rsidRPr="000E0629">
        <w:rPr>
          <w:rFonts w:ascii="Arial" w:hAnsi="Arial" w:cs="Arial"/>
          <w:b/>
          <w:sz w:val="24"/>
          <w:szCs w:val="24"/>
        </w:rPr>
        <w:t>Hosany</w:t>
      </w:r>
      <w:proofErr w:type="spellEnd"/>
      <w:r w:rsidR="000E0629" w:rsidRPr="000E0629">
        <w:rPr>
          <w:rFonts w:ascii="Arial" w:hAnsi="Arial" w:cs="Arial"/>
          <w:b/>
          <w:sz w:val="24"/>
          <w:szCs w:val="24"/>
        </w:rPr>
        <w:t xml:space="preserve"> (above)</w:t>
      </w:r>
      <w:r w:rsidR="000E0629">
        <w:rPr>
          <w:rFonts w:ascii="Arial" w:hAnsi="Arial" w:cs="Arial"/>
          <w:sz w:val="24"/>
          <w:szCs w:val="24"/>
        </w:rPr>
        <w:t>, the Tribunal stated the following:</w:t>
      </w:r>
    </w:p>
    <w:p w:rsidR="000E0629" w:rsidRDefault="000E0629" w:rsidP="003E3B09">
      <w:pPr>
        <w:jc w:val="both"/>
        <w:rPr>
          <w:rFonts w:ascii="Arial" w:hAnsi="Arial" w:cs="Arial"/>
          <w:sz w:val="24"/>
          <w:szCs w:val="24"/>
        </w:rPr>
      </w:pPr>
    </w:p>
    <w:p w:rsidR="000E0629" w:rsidRPr="000E0629" w:rsidRDefault="000E0629" w:rsidP="000E0629">
      <w:pPr>
        <w:autoSpaceDE w:val="0"/>
        <w:autoSpaceDN w:val="0"/>
        <w:adjustRightInd w:val="0"/>
        <w:jc w:val="both"/>
        <w:rPr>
          <w:rFonts w:ascii="Arial" w:hAnsi="Arial" w:cs="Arial"/>
          <w:i/>
          <w:sz w:val="24"/>
          <w:szCs w:val="24"/>
        </w:rPr>
      </w:pPr>
      <w:r w:rsidRPr="000E0629">
        <w:rPr>
          <w:rFonts w:ascii="Arial" w:hAnsi="Arial" w:cs="Arial"/>
          <w:i/>
          <w:sz w:val="24"/>
          <w:szCs w:val="24"/>
        </w:rPr>
        <w:t>One of the objects for the amendments to the law, as stated on the Explanatory Memorandum to the Employment Rights (Amendment) Bill which later became the Employment Rights (Amendment) Act 2013, was with a view to “</w:t>
      </w:r>
      <w:r w:rsidRPr="000E0629">
        <w:rPr>
          <w:rFonts w:ascii="Arial" w:eastAsiaTheme="minorHAnsi" w:hAnsi="Arial" w:cs="Arial"/>
          <w:i/>
          <w:sz w:val="24"/>
          <w:szCs w:val="24"/>
        </w:rPr>
        <w:t xml:space="preserve">introducing the concept of reinstatement in cases of unfair termination of employment on grounds of redundancy, discrimination and </w:t>
      </w:r>
      <w:proofErr w:type="spellStart"/>
      <w:r w:rsidRPr="000E0629">
        <w:rPr>
          <w:rFonts w:ascii="Arial" w:eastAsiaTheme="minorHAnsi" w:hAnsi="Arial" w:cs="Arial"/>
          <w:i/>
          <w:sz w:val="24"/>
          <w:szCs w:val="24"/>
        </w:rPr>
        <w:t>victimisation</w:t>
      </w:r>
      <w:proofErr w:type="spellEnd"/>
      <w:r w:rsidRPr="000E0629">
        <w:rPr>
          <w:rFonts w:ascii="Arial" w:eastAsiaTheme="minorHAnsi" w:hAnsi="Arial" w:cs="Arial"/>
          <w:i/>
          <w:sz w:val="24"/>
          <w:szCs w:val="24"/>
        </w:rPr>
        <w:t xml:space="preserve"> for participation in trade union activities</w:t>
      </w:r>
      <w:r w:rsidRPr="000E0629">
        <w:rPr>
          <w:rFonts w:ascii="Arial" w:hAnsi="Arial" w:cs="Arial"/>
          <w:i/>
          <w:sz w:val="24"/>
          <w:szCs w:val="24"/>
        </w:rPr>
        <w:t>.”</w:t>
      </w:r>
    </w:p>
    <w:p w:rsidR="000E0629" w:rsidRPr="000E0629" w:rsidRDefault="000E0629" w:rsidP="000E0629">
      <w:pPr>
        <w:jc w:val="both"/>
        <w:rPr>
          <w:rFonts w:ascii="Arial" w:hAnsi="Arial" w:cs="Arial"/>
          <w:i/>
          <w:sz w:val="24"/>
          <w:szCs w:val="24"/>
        </w:rPr>
      </w:pPr>
    </w:p>
    <w:p w:rsidR="002A1065" w:rsidRPr="000E0629" w:rsidRDefault="000E0629" w:rsidP="000E0629">
      <w:pPr>
        <w:jc w:val="both"/>
        <w:rPr>
          <w:rFonts w:ascii="Arial" w:hAnsi="Arial" w:cs="Arial"/>
          <w:i/>
          <w:sz w:val="24"/>
          <w:szCs w:val="24"/>
        </w:rPr>
      </w:pPr>
      <w:r w:rsidRPr="000E0629">
        <w:rPr>
          <w:rFonts w:ascii="Arial" w:hAnsi="Arial" w:cs="Arial"/>
          <w:i/>
          <w:sz w:val="24"/>
          <w:szCs w:val="24"/>
        </w:rPr>
        <w:t xml:space="preserve">“Reinstatement” in former employment may now be ordered following the recent amendments brought to the law.  However, such an order may only be made in a limited number of cases.  Section 46 (5B) </w:t>
      </w:r>
      <w:r w:rsidRPr="000E0629">
        <w:rPr>
          <w:rFonts w:ascii="Arial" w:hAnsi="Arial" w:cs="Arial"/>
          <w:b/>
          <w:i/>
          <w:sz w:val="24"/>
          <w:szCs w:val="24"/>
        </w:rPr>
        <w:t xml:space="preserve">(above) </w:t>
      </w:r>
      <w:r w:rsidRPr="000E0629">
        <w:rPr>
          <w:rFonts w:ascii="Arial" w:hAnsi="Arial" w:cs="Arial"/>
          <w:i/>
          <w:sz w:val="24"/>
          <w:szCs w:val="24"/>
        </w:rPr>
        <w:t xml:space="preserve">provides that the Industrial Court may where it finds that the termination of employment of a worker, who has been in continuous employment for a period of not less than 12 months with an employer, is effected on the ground of the worker’s race, </w:t>
      </w:r>
      <w:proofErr w:type="spellStart"/>
      <w:r w:rsidRPr="000E0629">
        <w:rPr>
          <w:rFonts w:ascii="Arial" w:hAnsi="Arial" w:cs="Arial"/>
          <w:i/>
          <w:sz w:val="24"/>
          <w:szCs w:val="24"/>
        </w:rPr>
        <w:t>colour</w:t>
      </w:r>
      <w:proofErr w:type="spellEnd"/>
      <w:r w:rsidRPr="000E0629">
        <w:rPr>
          <w:rFonts w:ascii="Arial" w:hAnsi="Arial" w:cs="Arial"/>
          <w:i/>
          <w:sz w:val="24"/>
          <w:szCs w:val="24"/>
        </w:rPr>
        <w:t xml:space="preserve">, caste, national extraction, social origin, pregnancy, religion, political opinion, sex, sexual orientation, HIV status, marital status or family responsibilities or by reason of the worker becoming or being a member of a trade union or otherwise participating in trade union activities, the Court may, with the consent of the worker, order that that worker be reinstated in his former employment.   </w:t>
      </w:r>
      <w:r w:rsidR="002A1065" w:rsidRPr="000E0629">
        <w:rPr>
          <w:rFonts w:ascii="Arial" w:hAnsi="Arial" w:cs="Arial"/>
          <w:i/>
          <w:sz w:val="24"/>
          <w:szCs w:val="24"/>
        </w:rPr>
        <w:t xml:space="preserve"> </w:t>
      </w:r>
      <w:r w:rsidR="00465507" w:rsidRPr="000E0629">
        <w:rPr>
          <w:rFonts w:ascii="Arial" w:hAnsi="Arial" w:cs="Arial"/>
          <w:i/>
          <w:sz w:val="24"/>
          <w:szCs w:val="24"/>
        </w:rPr>
        <w:t xml:space="preserve">  </w:t>
      </w:r>
    </w:p>
    <w:p w:rsidR="002E7B87" w:rsidRDefault="002E7B87" w:rsidP="003E3B09">
      <w:pPr>
        <w:jc w:val="both"/>
        <w:rPr>
          <w:rFonts w:ascii="Arial" w:hAnsi="Arial" w:cs="Arial"/>
          <w:sz w:val="24"/>
          <w:szCs w:val="24"/>
        </w:rPr>
      </w:pPr>
    </w:p>
    <w:p w:rsidR="00CB24D1" w:rsidRPr="00637236" w:rsidRDefault="000E0629" w:rsidP="003E3B09">
      <w:pPr>
        <w:jc w:val="both"/>
        <w:rPr>
          <w:rFonts w:ascii="Arial" w:hAnsi="Arial" w:cs="Arial"/>
          <w:sz w:val="24"/>
          <w:szCs w:val="24"/>
        </w:rPr>
      </w:pPr>
      <w:r>
        <w:rPr>
          <w:rFonts w:ascii="Arial" w:hAnsi="Arial" w:cs="Arial"/>
          <w:sz w:val="24"/>
          <w:szCs w:val="24"/>
        </w:rPr>
        <w:t>Thou</w:t>
      </w:r>
      <w:r w:rsidR="00465507">
        <w:rPr>
          <w:rFonts w:ascii="Arial" w:hAnsi="Arial" w:cs="Arial"/>
          <w:sz w:val="24"/>
          <w:szCs w:val="24"/>
        </w:rPr>
        <w:t>gh we bear in mind that this dispute was reported to the C</w:t>
      </w:r>
      <w:r w:rsidR="002E7B87">
        <w:rPr>
          <w:rFonts w:ascii="Arial" w:hAnsi="Arial" w:cs="Arial"/>
          <w:sz w:val="24"/>
          <w:szCs w:val="24"/>
        </w:rPr>
        <w:t>CM</w:t>
      </w:r>
      <w:r w:rsidR="00465507">
        <w:rPr>
          <w:rFonts w:ascii="Arial" w:hAnsi="Arial" w:cs="Arial"/>
          <w:sz w:val="24"/>
          <w:szCs w:val="24"/>
        </w:rPr>
        <w:t xml:space="preserve"> on 20 February 2013 (as per the letter of referral), that is, before the </w:t>
      </w:r>
      <w:r>
        <w:rPr>
          <w:rFonts w:ascii="Arial" w:hAnsi="Arial" w:cs="Arial"/>
          <w:sz w:val="24"/>
          <w:szCs w:val="24"/>
        </w:rPr>
        <w:t>coming into force of the Employment Rights (Amendment) Act</w:t>
      </w:r>
      <w:r w:rsidR="00465507">
        <w:rPr>
          <w:rFonts w:ascii="Arial" w:hAnsi="Arial" w:cs="Arial"/>
          <w:sz w:val="24"/>
          <w:szCs w:val="24"/>
        </w:rPr>
        <w:t xml:space="preserve"> </w:t>
      </w:r>
      <w:r>
        <w:rPr>
          <w:rFonts w:ascii="Arial" w:hAnsi="Arial" w:cs="Arial"/>
          <w:sz w:val="24"/>
          <w:szCs w:val="24"/>
        </w:rPr>
        <w:t xml:space="preserve">2013 on 11 June 2013, there is nothing to suggest that the Tribunal had jurisdiction prior to those amendments to order reinstatement following the termination of a contract of employment/service.  Indeed, </w:t>
      </w:r>
      <w:r w:rsidR="00637236">
        <w:rPr>
          <w:rFonts w:ascii="Arial" w:hAnsi="Arial" w:cs="Arial"/>
          <w:sz w:val="24"/>
          <w:szCs w:val="24"/>
        </w:rPr>
        <w:t xml:space="preserve">under section 71 of the Employment Relations Act 2008 </w:t>
      </w:r>
      <w:r w:rsidR="000D29D5">
        <w:rPr>
          <w:rFonts w:ascii="Arial" w:hAnsi="Arial" w:cs="Arial"/>
          <w:sz w:val="24"/>
          <w:szCs w:val="24"/>
        </w:rPr>
        <w:t xml:space="preserve">the Tribunal </w:t>
      </w:r>
      <w:r w:rsidR="00637236">
        <w:rPr>
          <w:rFonts w:ascii="Arial" w:hAnsi="Arial" w:cs="Arial"/>
          <w:sz w:val="24"/>
          <w:szCs w:val="24"/>
        </w:rPr>
        <w:t xml:space="preserve">could not enquire into any labour dispute where the dispute relates to any issue within the exclusive jurisdiction of the Industrial Court.  The Tribunal thus in the case of </w:t>
      </w:r>
      <w:proofErr w:type="spellStart"/>
      <w:r w:rsidR="00637236" w:rsidRPr="000E0629">
        <w:rPr>
          <w:rFonts w:ascii="Arial" w:hAnsi="Arial" w:cs="Arial"/>
          <w:b/>
          <w:sz w:val="24"/>
          <w:szCs w:val="24"/>
        </w:rPr>
        <w:t>Mr</w:t>
      </w:r>
      <w:proofErr w:type="spellEnd"/>
      <w:r w:rsidR="00637236" w:rsidRPr="000E0629">
        <w:rPr>
          <w:rFonts w:ascii="Arial" w:hAnsi="Arial" w:cs="Arial"/>
          <w:b/>
          <w:sz w:val="24"/>
          <w:szCs w:val="24"/>
        </w:rPr>
        <w:t xml:space="preserve"> </w:t>
      </w:r>
      <w:proofErr w:type="spellStart"/>
      <w:r w:rsidR="00637236" w:rsidRPr="000E0629">
        <w:rPr>
          <w:rFonts w:ascii="Arial" w:hAnsi="Arial" w:cs="Arial"/>
          <w:b/>
          <w:sz w:val="24"/>
          <w:szCs w:val="24"/>
        </w:rPr>
        <w:t>Sheryad</w:t>
      </w:r>
      <w:proofErr w:type="spellEnd"/>
      <w:r w:rsidR="00637236" w:rsidRPr="000E0629">
        <w:rPr>
          <w:rFonts w:ascii="Arial" w:hAnsi="Arial" w:cs="Arial"/>
          <w:b/>
          <w:sz w:val="24"/>
          <w:szCs w:val="24"/>
        </w:rPr>
        <w:t xml:space="preserve"> </w:t>
      </w:r>
      <w:proofErr w:type="spellStart"/>
      <w:r w:rsidR="00637236" w:rsidRPr="000E0629">
        <w:rPr>
          <w:rFonts w:ascii="Arial" w:hAnsi="Arial" w:cs="Arial"/>
          <w:b/>
          <w:sz w:val="24"/>
          <w:szCs w:val="24"/>
        </w:rPr>
        <w:t>Hosany</w:t>
      </w:r>
      <w:proofErr w:type="spellEnd"/>
      <w:r w:rsidR="00637236" w:rsidRPr="000E0629">
        <w:rPr>
          <w:rFonts w:ascii="Arial" w:hAnsi="Arial" w:cs="Arial"/>
          <w:b/>
          <w:sz w:val="24"/>
          <w:szCs w:val="24"/>
        </w:rPr>
        <w:t xml:space="preserve"> (above)</w:t>
      </w:r>
      <w:r w:rsidR="00637236">
        <w:rPr>
          <w:rFonts w:ascii="Arial" w:hAnsi="Arial" w:cs="Arial"/>
          <w:b/>
          <w:sz w:val="24"/>
          <w:szCs w:val="24"/>
        </w:rPr>
        <w:t xml:space="preserve"> </w:t>
      </w:r>
      <w:r w:rsidR="00637236" w:rsidRPr="00637236">
        <w:rPr>
          <w:rFonts w:ascii="Arial" w:hAnsi="Arial" w:cs="Arial"/>
          <w:sz w:val="24"/>
          <w:szCs w:val="24"/>
        </w:rPr>
        <w:t>stated the following in relation to the term</w:t>
      </w:r>
      <w:r w:rsidR="00637236">
        <w:rPr>
          <w:rFonts w:ascii="Arial" w:hAnsi="Arial" w:cs="Arial"/>
          <w:b/>
          <w:sz w:val="24"/>
          <w:szCs w:val="24"/>
        </w:rPr>
        <w:t xml:space="preserve"> </w:t>
      </w:r>
      <w:r w:rsidR="00637236">
        <w:rPr>
          <w:rFonts w:ascii="Arial" w:hAnsi="Arial" w:cs="Arial"/>
          <w:sz w:val="24"/>
          <w:szCs w:val="24"/>
        </w:rPr>
        <w:t>“reinstatement” as mentioned</w:t>
      </w:r>
      <w:r w:rsidR="007526EB">
        <w:rPr>
          <w:rFonts w:ascii="Arial" w:hAnsi="Arial" w:cs="Arial"/>
          <w:sz w:val="24"/>
          <w:szCs w:val="24"/>
        </w:rPr>
        <w:t xml:space="preserve"> </w:t>
      </w:r>
      <w:r w:rsidR="00637236">
        <w:rPr>
          <w:rFonts w:ascii="Arial" w:hAnsi="Arial" w:cs="Arial"/>
          <w:sz w:val="24"/>
          <w:szCs w:val="24"/>
        </w:rPr>
        <w:t xml:space="preserve">in the definition of </w:t>
      </w:r>
      <w:r w:rsidR="008E5BE7">
        <w:rPr>
          <w:rFonts w:ascii="Arial" w:hAnsi="Arial" w:cs="Arial"/>
          <w:sz w:val="24"/>
          <w:szCs w:val="24"/>
        </w:rPr>
        <w:t>‘</w:t>
      </w:r>
      <w:r w:rsidR="00637236">
        <w:rPr>
          <w:rFonts w:ascii="Arial" w:hAnsi="Arial" w:cs="Arial"/>
          <w:sz w:val="24"/>
          <w:szCs w:val="24"/>
        </w:rPr>
        <w:t>labour dispute</w:t>
      </w:r>
      <w:r w:rsidR="008E5BE7">
        <w:rPr>
          <w:rFonts w:ascii="Arial" w:hAnsi="Arial" w:cs="Arial"/>
          <w:sz w:val="24"/>
          <w:szCs w:val="24"/>
        </w:rPr>
        <w:t>’ at section 2 of the Employment Relations Act</w:t>
      </w:r>
      <w:r w:rsidR="00637236">
        <w:rPr>
          <w:rFonts w:ascii="Arial" w:hAnsi="Arial" w:cs="Arial"/>
          <w:sz w:val="24"/>
          <w:szCs w:val="24"/>
        </w:rPr>
        <w:t xml:space="preserve"> :</w:t>
      </w:r>
      <w:r w:rsidR="00637236" w:rsidRPr="00637236">
        <w:rPr>
          <w:rFonts w:ascii="Arial" w:hAnsi="Arial" w:cs="Arial"/>
          <w:sz w:val="24"/>
          <w:szCs w:val="24"/>
        </w:rPr>
        <w:t xml:space="preserve">   </w:t>
      </w:r>
      <w:r w:rsidRPr="00637236">
        <w:rPr>
          <w:rFonts w:ascii="Arial" w:hAnsi="Arial" w:cs="Arial"/>
          <w:sz w:val="24"/>
          <w:szCs w:val="24"/>
        </w:rPr>
        <w:t xml:space="preserve"> </w:t>
      </w:r>
    </w:p>
    <w:p w:rsidR="00CB24D1" w:rsidRPr="00637236" w:rsidRDefault="00CB24D1" w:rsidP="003E3B09">
      <w:pPr>
        <w:jc w:val="both"/>
        <w:rPr>
          <w:rFonts w:ascii="Arial" w:hAnsi="Arial" w:cs="Arial"/>
          <w:sz w:val="24"/>
          <w:szCs w:val="24"/>
        </w:rPr>
      </w:pPr>
    </w:p>
    <w:p w:rsidR="00637236" w:rsidRPr="00637236" w:rsidRDefault="00637236" w:rsidP="00637236">
      <w:pPr>
        <w:jc w:val="both"/>
        <w:rPr>
          <w:rFonts w:ascii="Arial" w:hAnsi="Arial" w:cs="Arial"/>
          <w:i/>
          <w:sz w:val="24"/>
          <w:szCs w:val="24"/>
        </w:rPr>
      </w:pPr>
      <w:r w:rsidRPr="00637236">
        <w:rPr>
          <w:rFonts w:ascii="Arial" w:hAnsi="Arial" w:cs="Arial"/>
          <w:i/>
          <w:sz w:val="24"/>
          <w:szCs w:val="24"/>
        </w:rPr>
        <w:t>The only plausible interpretation of the words “reinstatement or suspension of employment of a worker” in the definition of “labour dispute” at section 2 of the Employment Relations Act would thus be that they relate to claims for reinstatement following a suspension or following a “</w:t>
      </w:r>
      <w:proofErr w:type="spellStart"/>
      <w:r w:rsidRPr="00637236">
        <w:rPr>
          <w:rFonts w:ascii="Arial" w:hAnsi="Arial" w:cs="Arial"/>
          <w:i/>
          <w:sz w:val="24"/>
          <w:szCs w:val="24"/>
        </w:rPr>
        <w:t>rétrogradation</w:t>
      </w:r>
      <w:proofErr w:type="spellEnd"/>
      <w:r w:rsidRPr="00637236">
        <w:rPr>
          <w:rFonts w:ascii="Arial" w:hAnsi="Arial" w:cs="Arial"/>
          <w:i/>
          <w:sz w:val="24"/>
          <w:szCs w:val="24"/>
        </w:rPr>
        <w:t xml:space="preserve">” which may be a form of </w:t>
      </w:r>
      <w:r w:rsidRPr="00637236">
        <w:rPr>
          <w:rFonts w:ascii="Arial" w:hAnsi="Arial" w:cs="Arial"/>
          <w:i/>
          <w:sz w:val="24"/>
          <w:szCs w:val="24"/>
        </w:rPr>
        <w:lastRenderedPageBreak/>
        <w:t xml:space="preserve">disciplinary sanction and whereby the disputant before the Tribunal would be seeking reinstatement in his former post.  Such an interpretation would also be in line with the “in </w:t>
      </w:r>
      <w:proofErr w:type="spellStart"/>
      <w:r w:rsidRPr="00637236">
        <w:rPr>
          <w:rFonts w:ascii="Arial" w:hAnsi="Arial" w:cs="Arial"/>
          <w:i/>
          <w:sz w:val="24"/>
          <w:szCs w:val="24"/>
        </w:rPr>
        <w:t>pari</w:t>
      </w:r>
      <w:proofErr w:type="spellEnd"/>
      <w:r w:rsidRPr="00637236">
        <w:rPr>
          <w:rFonts w:ascii="Arial" w:hAnsi="Arial" w:cs="Arial"/>
          <w:i/>
          <w:sz w:val="24"/>
          <w:szCs w:val="24"/>
        </w:rPr>
        <w:t xml:space="preserve"> </w:t>
      </w:r>
      <w:proofErr w:type="spellStart"/>
      <w:r w:rsidRPr="00637236">
        <w:rPr>
          <w:rFonts w:ascii="Arial" w:hAnsi="Arial" w:cs="Arial"/>
          <w:i/>
          <w:sz w:val="24"/>
          <w:szCs w:val="24"/>
        </w:rPr>
        <w:t>materia</w:t>
      </w:r>
      <w:proofErr w:type="spellEnd"/>
      <w:r w:rsidRPr="00637236">
        <w:rPr>
          <w:rFonts w:ascii="Arial" w:hAnsi="Arial" w:cs="Arial"/>
          <w:i/>
          <w:sz w:val="24"/>
          <w:szCs w:val="24"/>
        </w:rPr>
        <w:t>” canon of statutory interpretation where the meaning of an ambiguous statute may be determined in light of other statutes on the same subject matter (The Employment Rights Act and Industrial Court Act).</w:t>
      </w:r>
    </w:p>
    <w:p w:rsidR="00877418" w:rsidRDefault="000E0629" w:rsidP="003E3B09">
      <w:pPr>
        <w:jc w:val="both"/>
        <w:rPr>
          <w:rFonts w:ascii="Arial" w:hAnsi="Arial" w:cs="Arial"/>
          <w:sz w:val="24"/>
          <w:szCs w:val="24"/>
        </w:rPr>
      </w:pPr>
      <w:r>
        <w:rPr>
          <w:rFonts w:ascii="Arial" w:hAnsi="Arial" w:cs="Arial"/>
          <w:sz w:val="24"/>
          <w:szCs w:val="24"/>
        </w:rPr>
        <w:t xml:space="preserve">   </w:t>
      </w:r>
      <w:r w:rsidR="00465507">
        <w:rPr>
          <w:rFonts w:ascii="Arial" w:hAnsi="Arial" w:cs="Arial"/>
          <w:sz w:val="24"/>
          <w:szCs w:val="24"/>
        </w:rPr>
        <w:t xml:space="preserve">  </w:t>
      </w:r>
      <w:r w:rsidR="008C5703">
        <w:rPr>
          <w:rFonts w:ascii="Arial" w:hAnsi="Arial" w:cs="Arial"/>
          <w:sz w:val="24"/>
          <w:szCs w:val="24"/>
        </w:rPr>
        <w:t xml:space="preserve">     </w:t>
      </w:r>
      <w:r w:rsidR="00877418">
        <w:rPr>
          <w:rFonts w:ascii="Arial" w:hAnsi="Arial" w:cs="Arial"/>
          <w:sz w:val="24"/>
          <w:szCs w:val="24"/>
        </w:rPr>
        <w:t xml:space="preserve">     </w:t>
      </w:r>
    </w:p>
    <w:p w:rsidR="00D212DA" w:rsidRDefault="00D212DA" w:rsidP="003E3B09">
      <w:pPr>
        <w:jc w:val="both"/>
        <w:rPr>
          <w:rFonts w:ascii="Arial" w:hAnsi="Arial" w:cs="Arial"/>
          <w:sz w:val="24"/>
          <w:szCs w:val="24"/>
        </w:rPr>
      </w:pPr>
      <w:r>
        <w:rPr>
          <w:rFonts w:ascii="Arial" w:hAnsi="Arial" w:cs="Arial"/>
          <w:sz w:val="24"/>
          <w:szCs w:val="24"/>
        </w:rPr>
        <w:t>The Tribunal added the following:</w:t>
      </w:r>
    </w:p>
    <w:p w:rsidR="00D212DA" w:rsidRDefault="00D212DA" w:rsidP="003E3B09">
      <w:pPr>
        <w:jc w:val="both"/>
        <w:rPr>
          <w:rFonts w:ascii="Arial" w:hAnsi="Arial" w:cs="Arial"/>
          <w:sz w:val="24"/>
          <w:szCs w:val="24"/>
        </w:rPr>
      </w:pPr>
    </w:p>
    <w:p w:rsidR="00877418" w:rsidRPr="00D212DA" w:rsidRDefault="00D212DA" w:rsidP="003E3B09">
      <w:pPr>
        <w:jc w:val="both"/>
        <w:rPr>
          <w:rFonts w:ascii="Arial" w:hAnsi="Arial" w:cs="Arial"/>
          <w:i/>
          <w:sz w:val="24"/>
          <w:szCs w:val="24"/>
        </w:rPr>
      </w:pPr>
      <w:r w:rsidRPr="00D212DA">
        <w:rPr>
          <w:rFonts w:ascii="Arial" w:hAnsi="Arial" w:cs="Arial"/>
          <w:i/>
          <w:sz w:val="24"/>
          <w:szCs w:val="24"/>
        </w:rPr>
        <w:t xml:space="preserve">Reinstatement in one’s former employment is provided for, as stated above, only in a few specific cases under the Employment Rights Act itself and apart from cases of reduction of work force, it is our view that the Tribunal has no jurisdiction to order reinstatement of a worker in his former employment.  As rightly pointed out by Counsel for Respondent, such a dispute would involve considering the fairness of the dismissal, the procedure adopted and the reasons put forward by the employer for the dismissal.  This is beyond the jurisdiction of the Tribunal which has only been given jurisdiction (with the new amendments to the law) in relation to termination of a contract of employment where there is reduction in workforce.  </w:t>
      </w:r>
    </w:p>
    <w:p w:rsidR="00877418" w:rsidRDefault="00877418" w:rsidP="003E3B09">
      <w:pPr>
        <w:jc w:val="both"/>
        <w:rPr>
          <w:rFonts w:ascii="Arial" w:hAnsi="Arial" w:cs="Arial"/>
          <w:sz w:val="24"/>
          <w:szCs w:val="24"/>
        </w:rPr>
      </w:pPr>
    </w:p>
    <w:p w:rsidR="00AE6AF3" w:rsidRDefault="000D29D5" w:rsidP="003E3B09">
      <w:pPr>
        <w:jc w:val="both"/>
        <w:rPr>
          <w:rFonts w:ascii="Arial" w:hAnsi="Arial" w:cs="Arial"/>
          <w:sz w:val="24"/>
          <w:szCs w:val="24"/>
        </w:rPr>
      </w:pPr>
      <w:r>
        <w:rPr>
          <w:rFonts w:ascii="Arial" w:hAnsi="Arial" w:cs="Arial"/>
          <w:sz w:val="24"/>
          <w:szCs w:val="24"/>
        </w:rPr>
        <w:t>It is apposite to note that the legislator whilst</w:t>
      </w:r>
      <w:r w:rsidR="006F2384">
        <w:rPr>
          <w:rFonts w:ascii="Arial" w:hAnsi="Arial" w:cs="Arial"/>
          <w:sz w:val="24"/>
          <w:szCs w:val="24"/>
        </w:rPr>
        <w:t xml:space="preserve"> enacting the Employment Relations Act 2008 which has repealed the former Industrial Relations Act has brought amendments to the definition of disputes which may be heard before the Employment Relations Tribunal (as renamed from the </w:t>
      </w:r>
      <w:r w:rsidR="00E904FA">
        <w:rPr>
          <w:rFonts w:ascii="Arial" w:hAnsi="Arial" w:cs="Arial"/>
          <w:sz w:val="24"/>
          <w:szCs w:val="24"/>
        </w:rPr>
        <w:t xml:space="preserve">former Permanent Arbitration Tribunal).  </w:t>
      </w:r>
      <w:r w:rsidR="00AE6AF3">
        <w:rPr>
          <w:rFonts w:ascii="Arial" w:hAnsi="Arial" w:cs="Arial"/>
          <w:sz w:val="24"/>
          <w:szCs w:val="24"/>
        </w:rPr>
        <w:t>“</w:t>
      </w:r>
      <w:r w:rsidR="00E904FA">
        <w:rPr>
          <w:rFonts w:ascii="Arial" w:hAnsi="Arial" w:cs="Arial"/>
          <w:sz w:val="24"/>
          <w:szCs w:val="24"/>
        </w:rPr>
        <w:t xml:space="preserve">Industrial dispute” under the old Industrial Relations Act meant a dispute between an employee or a trade union of employees and an employer or a trade union of employers which relates wholly or mainly to […] the termination or suspension of employment of an employee.  </w:t>
      </w:r>
      <w:r w:rsidR="00AE6AF3">
        <w:rPr>
          <w:rFonts w:ascii="Arial" w:hAnsi="Arial" w:cs="Arial"/>
          <w:sz w:val="24"/>
          <w:szCs w:val="24"/>
        </w:rPr>
        <w:t>In our view, t</w:t>
      </w:r>
      <w:r w:rsidR="00E904FA">
        <w:rPr>
          <w:rFonts w:ascii="Arial" w:hAnsi="Arial" w:cs="Arial"/>
          <w:sz w:val="24"/>
          <w:szCs w:val="24"/>
        </w:rPr>
        <w:t>he word ‘termination’ had been deliberately</w:t>
      </w:r>
      <w:r w:rsidR="00AE6AF3">
        <w:rPr>
          <w:rFonts w:ascii="Arial" w:hAnsi="Arial" w:cs="Arial"/>
          <w:sz w:val="24"/>
          <w:szCs w:val="24"/>
        </w:rPr>
        <w:t xml:space="preserve"> removed from the definition of ‘labour dispute’ in the Employment Relations Act 2008 </w:t>
      </w:r>
      <w:r w:rsidR="00E904FA">
        <w:rPr>
          <w:rFonts w:ascii="Arial" w:hAnsi="Arial" w:cs="Arial"/>
          <w:sz w:val="24"/>
          <w:szCs w:val="24"/>
        </w:rPr>
        <w:t>(</w:t>
      </w:r>
      <w:r w:rsidR="00AE6AF3">
        <w:rPr>
          <w:rFonts w:ascii="Arial" w:hAnsi="Arial" w:cs="Arial"/>
          <w:sz w:val="24"/>
          <w:szCs w:val="24"/>
        </w:rPr>
        <w:t>the</w:t>
      </w:r>
      <w:r w:rsidR="00E904FA">
        <w:rPr>
          <w:rFonts w:ascii="Arial" w:hAnsi="Arial" w:cs="Arial"/>
          <w:sz w:val="24"/>
          <w:szCs w:val="24"/>
        </w:rPr>
        <w:t xml:space="preserve"> obvious reason </w:t>
      </w:r>
      <w:r w:rsidR="00AE6AF3">
        <w:rPr>
          <w:rFonts w:ascii="Arial" w:hAnsi="Arial" w:cs="Arial"/>
          <w:sz w:val="24"/>
          <w:szCs w:val="24"/>
        </w:rPr>
        <w:t xml:space="preserve">being </w:t>
      </w:r>
      <w:r w:rsidR="00E904FA">
        <w:rPr>
          <w:rFonts w:ascii="Arial" w:hAnsi="Arial" w:cs="Arial"/>
          <w:sz w:val="24"/>
          <w:szCs w:val="24"/>
        </w:rPr>
        <w:t>to avoid conflict</w:t>
      </w:r>
      <w:r w:rsidR="00AE6AF3">
        <w:rPr>
          <w:rFonts w:ascii="Arial" w:hAnsi="Arial" w:cs="Arial"/>
          <w:sz w:val="24"/>
          <w:szCs w:val="24"/>
        </w:rPr>
        <w:t>s of</w:t>
      </w:r>
      <w:r w:rsidR="00E904FA">
        <w:rPr>
          <w:rFonts w:ascii="Arial" w:hAnsi="Arial" w:cs="Arial"/>
          <w:sz w:val="24"/>
          <w:szCs w:val="24"/>
        </w:rPr>
        <w:t xml:space="preserve"> jurisdiction) </w:t>
      </w:r>
      <w:r w:rsidR="00CE118A">
        <w:rPr>
          <w:rFonts w:ascii="Arial" w:hAnsi="Arial" w:cs="Arial"/>
          <w:sz w:val="24"/>
          <w:szCs w:val="24"/>
        </w:rPr>
        <w:t>so that the last part of the definition would read</w:t>
      </w:r>
      <w:r w:rsidR="00E904FA">
        <w:rPr>
          <w:rFonts w:ascii="Arial" w:hAnsi="Arial" w:cs="Arial"/>
          <w:sz w:val="24"/>
          <w:szCs w:val="24"/>
        </w:rPr>
        <w:t xml:space="preserve"> “reinstatement or suspension of employment of a worker”. </w:t>
      </w:r>
    </w:p>
    <w:p w:rsidR="00AE6AF3" w:rsidRDefault="00AE6AF3" w:rsidP="003E3B09">
      <w:pPr>
        <w:jc w:val="both"/>
        <w:rPr>
          <w:rFonts w:ascii="Arial" w:hAnsi="Arial" w:cs="Arial"/>
          <w:sz w:val="24"/>
          <w:szCs w:val="24"/>
        </w:rPr>
      </w:pPr>
    </w:p>
    <w:p w:rsidR="000D29D5" w:rsidRDefault="00E904FA" w:rsidP="003E3B09">
      <w:pPr>
        <w:jc w:val="both"/>
        <w:rPr>
          <w:rFonts w:ascii="Arial" w:hAnsi="Arial" w:cs="Arial"/>
          <w:sz w:val="24"/>
          <w:szCs w:val="24"/>
        </w:rPr>
      </w:pPr>
      <w:r>
        <w:rPr>
          <w:rFonts w:ascii="Arial" w:hAnsi="Arial" w:cs="Arial"/>
          <w:sz w:val="24"/>
          <w:szCs w:val="24"/>
        </w:rPr>
        <w:t xml:space="preserve"> </w:t>
      </w:r>
      <w:r w:rsidR="00F51450">
        <w:rPr>
          <w:rFonts w:ascii="Arial" w:hAnsi="Arial" w:cs="Arial"/>
          <w:sz w:val="24"/>
          <w:szCs w:val="24"/>
        </w:rPr>
        <w:t xml:space="preserve">Also, </w:t>
      </w:r>
      <w:r w:rsidR="005A5035">
        <w:rPr>
          <w:rFonts w:ascii="Arial" w:hAnsi="Arial" w:cs="Arial"/>
          <w:sz w:val="24"/>
          <w:szCs w:val="24"/>
        </w:rPr>
        <w:t xml:space="preserve">if the </w:t>
      </w:r>
      <w:r w:rsidR="007526EB">
        <w:rPr>
          <w:rFonts w:ascii="Arial" w:hAnsi="Arial" w:cs="Arial"/>
          <w:sz w:val="24"/>
          <w:szCs w:val="24"/>
        </w:rPr>
        <w:t xml:space="preserve">Tribunal </w:t>
      </w:r>
      <w:r w:rsidR="005A5035">
        <w:rPr>
          <w:rFonts w:ascii="Arial" w:hAnsi="Arial" w:cs="Arial"/>
          <w:sz w:val="24"/>
          <w:szCs w:val="24"/>
        </w:rPr>
        <w:t xml:space="preserve">was to find that it </w:t>
      </w:r>
      <w:r w:rsidR="007526EB">
        <w:rPr>
          <w:rFonts w:ascii="Arial" w:hAnsi="Arial" w:cs="Arial"/>
          <w:sz w:val="24"/>
          <w:szCs w:val="24"/>
        </w:rPr>
        <w:t xml:space="preserve">had jurisdiction </w:t>
      </w:r>
      <w:r w:rsidR="00F51450">
        <w:rPr>
          <w:rFonts w:ascii="Arial" w:hAnsi="Arial" w:cs="Arial"/>
          <w:sz w:val="24"/>
          <w:szCs w:val="24"/>
        </w:rPr>
        <w:t xml:space="preserve">prior to </w:t>
      </w:r>
      <w:r w:rsidR="00000E90">
        <w:rPr>
          <w:rFonts w:ascii="Arial" w:hAnsi="Arial" w:cs="Arial"/>
          <w:sz w:val="24"/>
          <w:szCs w:val="24"/>
        </w:rPr>
        <w:t>T</w:t>
      </w:r>
      <w:r w:rsidR="00F51450">
        <w:rPr>
          <w:rFonts w:ascii="Arial" w:hAnsi="Arial" w:cs="Arial"/>
          <w:sz w:val="24"/>
          <w:szCs w:val="24"/>
        </w:rPr>
        <w:t>he Employment Rights (Amendment) Act 2013 to</w:t>
      </w:r>
      <w:r w:rsidR="007526EB">
        <w:rPr>
          <w:rFonts w:ascii="Arial" w:hAnsi="Arial" w:cs="Arial"/>
          <w:sz w:val="24"/>
          <w:szCs w:val="24"/>
        </w:rPr>
        <w:t xml:space="preserve"> order reinstatement of a worker in the case of termination of a contract of employment</w:t>
      </w:r>
      <w:r w:rsidR="005A5035">
        <w:rPr>
          <w:rFonts w:ascii="Arial" w:hAnsi="Arial" w:cs="Arial"/>
          <w:sz w:val="24"/>
          <w:szCs w:val="24"/>
        </w:rPr>
        <w:t xml:space="preserve">, this would lead to absurd results.  Indeed, the Employment Rights (Amendment) Act 2013 </w:t>
      </w:r>
      <w:r w:rsidR="00D3275F">
        <w:rPr>
          <w:rFonts w:ascii="Arial" w:hAnsi="Arial" w:cs="Arial"/>
          <w:sz w:val="24"/>
          <w:szCs w:val="24"/>
        </w:rPr>
        <w:t>w</w:t>
      </w:r>
      <w:r w:rsidR="005A5035">
        <w:rPr>
          <w:rFonts w:ascii="Arial" w:hAnsi="Arial" w:cs="Arial"/>
          <w:sz w:val="24"/>
          <w:szCs w:val="24"/>
        </w:rPr>
        <w:t xml:space="preserve">ould be wrongly interpreted as now </w:t>
      </w:r>
      <w:r w:rsidR="005A5035" w:rsidRPr="00D3275F">
        <w:rPr>
          <w:rFonts w:ascii="Arial" w:hAnsi="Arial" w:cs="Arial"/>
          <w:sz w:val="24"/>
          <w:szCs w:val="24"/>
          <w:u w:val="single"/>
        </w:rPr>
        <w:t>restricting</w:t>
      </w:r>
      <w:r w:rsidR="005A5035" w:rsidRPr="00D3275F">
        <w:rPr>
          <w:rFonts w:ascii="Arial" w:hAnsi="Arial" w:cs="Arial"/>
          <w:sz w:val="24"/>
          <w:szCs w:val="24"/>
        </w:rPr>
        <w:t xml:space="preserve"> </w:t>
      </w:r>
      <w:r w:rsidR="005A5035">
        <w:rPr>
          <w:rFonts w:ascii="Arial" w:hAnsi="Arial" w:cs="Arial"/>
          <w:sz w:val="24"/>
          <w:szCs w:val="24"/>
        </w:rPr>
        <w:t xml:space="preserve">the right of workers for reinstatement in only a few specific cases where termination is effected on one of the grounds mentioned above, instead of </w:t>
      </w:r>
      <w:r w:rsidR="005A5035" w:rsidRPr="00E75CA5">
        <w:rPr>
          <w:rFonts w:ascii="Arial" w:eastAsiaTheme="minorHAnsi" w:hAnsi="Arial" w:cs="Arial"/>
          <w:sz w:val="24"/>
          <w:szCs w:val="24"/>
          <w:u w:val="single"/>
        </w:rPr>
        <w:t>introducing</w:t>
      </w:r>
      <w:r w:rsidR="005A5035" w:rsidRPr="008C76E6">
        <w:rPr>
          <w:rFonts w:ascii="Arial" w:eastAsiaTheme="minorHAnsi" w:hAnsi="Arial" w:cs="Arial"/>
          <w:sz w:val="24"/>
          <w:szCs w:val="24"/>
        </w:rPr>
        <w:t xml:space="preserve"> </w:t>
      </w:r>
      <w:r w:rsidR="005A5035">
        <w:rPr>
          <w:rFonts w:ascii="Arial" w:eastAsiaTheme="minorHAnsi" w:hAnsi="Arial" w:cs="Arial"/>
          <w:sz w:val="24"/>
          <w:szCs w:val="24"/>
        </w:rPr>
        <w:t xml:space="preserve">(underlining is ours) </w:t>
      </w:r>
      <w:r w:rsidR="005A5035" w:rsidRPr="008C76E6">
        <w:rPr>
          <w:rFonts w:ascii="Arial" w:eastAsiaTheme="minorHAnsi" w:hAnsi="Arial" w:cs="Arial"/>
          <w:sz w:val="24"/>
          <w:szCs w:val="24"/>
        </w:rPr>
        <w:t>the concept of reinstatement in cases of unfair termination of employment</w:t>
      </w:r>
      <w:r w:rsidR="00225606">
        <w:rPr>
          <w:rFonts w:ascii="Arial" w:eastAsiaTheme="minorHAnsi" w:hAnsi="Arial" w:cs="Arial"/>
          <w:sz w:val="24"/>
          <w:szCs w:val="24"/>
        </w:rPr>
        <w:t xml:space="preserve"> on the grounds mentioned</w:t>
      </w:r>
      <w:r w:rsidR="005A5035">
        <w:rPr>
          <w:rFonts w:ascii="Arial" w:eastAsiaTheme="minorHAnsi" w:hAnsi="Arial" w:cs="Arial"/>
          <w:sz w:val="24"/>
          <w:szCs w:val="24"/>
        </w:rPr>
        <w:t xml:space="preserve">. </w:t>
      </w:r>
      <w:r>
        <w:rPr>
          <w:rFonts w:ascii="Arial" w:hAnsi="Arial" w:cs="Arial"/>
          <w:sz w:val="24"/>
          <w:szCs w:val="24"/>
        </w:rPr>
        <w:t xml:space="preserve"> </w:t>
      </w:r>
      <w:r w:rsidR="00D3275F">
        <w:rPr>
          <w:rFonts w:ascii="Arial" w:hAnsi="Arial" w:cs="Arial"/>
          <w:sz w:val="24"/>
          <w:szCs w:val="24"/>
        </w:rPr>
        <w:t>Similarly, there would have been no need to introduce the concept of reinstatement in cases of unfair termination of employment on the ground of redundancy since a worker w</w:t>
      </w:r>
      <w:r w:rsidR="00F51450">
        <w:rPr>
          <w:rFonts w:ascii="Arial" w:hAnsi="Arial" w:cs="Arial"/>
          <w:sz w:val="24"/>
          <w:szCs w:val="24"/>
        </w:rPr>
        <w:t xml:space="preserve">ould </w:t>
      </w:r>
      <w:r w:rsidR="008C76E6">
        <w:rPr>
          <w:rFonts w:ascii="Arial" w:hAnsi="Arial" w:cs="Arial"/>
          <w:sz w:val="24"/>
          <w:szCs w:val="24"/>
        </w:rPr>
        <w:t xml:space="preserve">always </w:t>
      </w:r>
      <w:r w:rsidR="000F1972">
        <w:rPr>
          <w:rFonts w:ascii="Arial" w:hAnsi="Arial" w:cs="Arial"/>
          <w:sz w:val="24"/>
          <w:szCs w:val="24"/>
        </w:rPr>
        <w:t xml:space="preserve">(even in a case of reduction of workforce) </w:t>
      </w:r>
      <w:r w:rsidR="00D3275F">
        <w:rPr>
          <w:rFonts w:ascii="Arial" w:hAnsi="Arial" w:cs="Arial"/>
          <w:sz w:val="24"/>
          <w:szCs w:val="24"/>
        </w:rPr>
        <w:t xml:space="preserve">have been able to </w:t>
      </w:r>
      <w:r w:rsidR="00F51450">
        <w:rPr>
          <w:rFonts w:ascii="Arial" w:hAnsi="Arial" w:cs="Arial"/>
          <w:sz w:val="24"/>
          <w:szCs w:val="24"/>
        </w:rPr>
        <w:t xml:space="preserve">report a dispute </w:t>
      </w:r>
      <w:r w:rsidR="008C76E6">
        <w:rPr>
          <w:rFonts w:ascii="Arial" w:hAnsi="Arial" w:cs="Arial"/>
          <w:sz w:val="24"/>
          <w:szCs w:val="24"/>
        </w:rPr>
        <w:t xml:space="preserve">seeking reinstatement </w:t>
      </w:r>
      <w:r w:rsidR="00F51450">
        <w:rPr>
          <w:rFonts w:ascii="Arial" w:hAnsi="Arial" w:cs="Arial"/>
          <w:sz w:val="24"/>
          <w:szCs w:val="24"/>
        </w:rPr>
        <w:t xml:space="preserve">following the termination of his employment.  </w:t>
      </w:r>
      <w:r w:rsidR="008C76E6">
        <w:rPr>
          <w:rFonts w:ascii="Arial" w:eastAsiaTheme="minorHAnsi" w:hAnsi="Arial" w:cs="Arial"/>
          <w:sz w:val="24"/>
          <w:szCs w:val="24"/>
        </w:rPr>
        <w:t xml:space="preserve">Such an interpretation </w:t>
      </w:r>
      <w:r w:rsidR="00225606">
        <w:rPr>
          <w:rFonts w:ascii="Arial" w:eastAsiaTheme="minorHAnsi" w:hAnsi="Arial" w:cs="Arial"/>
          <w:sz w:val="24"/>
          <w:szCs w:val="24"/>
        </w:rPr>
        <w:t>is</w:t>
      </w:r>
      <w:r w:rsidR="008C76E6">
        <w:rPr>
          <w:rFonts w:ascii="Arial" w:eastAsiaTheme="minorHAnsi" w:hAnsi="Arial" w:cs="Arial"/>
          <w:sz w:val="24"/>
          <w:szCs w:val="24"/>
        </w:rPr>
        <w:t xml:space="preserve"> </w:t>
      </w:r>
      <w:r w:rsidR="000F1972">
        <w:rPr>
          <w:rFonts w:ascii="Arial" w:eastAsiaTheme="minorHAnsi" w:hAnsi="Arial" w:cs="Arial"/>
          <w:sz w:val="24"/>
          <w:szCs w:val="24"/>
        </w:rPr>
        <w:t xml:space="preserve">clearly </w:t>
      </w:r>
      <w:r w:rsidR="008C76E6">
        <w:rPr>
          <w:rFonts w:ascii="Arial" w:eastAsiaTheme="minorHAnsi" w:hAnsi="Arial" w:cs="Arial"/>
          <w:sz w:val="24"/>
          <w:szCs w:val="24"/>
        </w:rPr>
        <w:t>untenable.</w:t>
      </w:r>
      <w:r w:rsidR="008C76E6" w:rsidRPr="008C76E6">
        <w:rPr>
          <w:rFonts w:ascii="Arial" w:hAnsi="Arial" w:cs="Arial"/>
          <w:sz w:val="24"/>
          <w:szCs w:val="24"/>
        </w:rPr>
        <w:t xml:space="preserve"> </w:t>
      </w:r>
      <w:r w:rsidR="00F51450">
        <w:rPr>
          <w:rFonts w:ascii="Arial" w:hAnsi="Arial" w:cs="Arial"/>
          <w:sz w:val="24"/>
          <w:szCs w:val="24"/>
        </w:rPr>
        <w:t xml:space="preserve"> </w:t>
      </w:r>
      <w:r w:rsidR="000D29D5">
        <w:rPr>
          <w:rFonts w:ascii="Arial" w:hAnsi="Arial" w:cs="Arial"/>
          <w:sz w:val="24"/>
          <w:szCs w:val="24"/>
        </w:rPr>
        <w:t xml:space="preserve"> </w:t>
      </w:r>
    </w:p>
    <w:p w:rsidR="000D29D5" w:rsidRDefault="000D29D5" w:rsidP="003E3B09">
      <w:pPr>
        <w:jc w:val="both"/>
        <w:rPr>
          <w:rFonts w:ascii="Arial" w:hAnsi="Arial" w:cs="Arial"/>
          <w:sz w:val="24"/>
          <w:szCs w:val="24"/>
        </w:rPr>
      </w:pPr>
    </w:p>
    <w:p w:rsidR="00AA05B1" w:rsidRDefault="00D212DA" w:rsidP="003E3B09">
      <w:pPr>
        <w:jc w:val="both"/>
        <w:rPr>
          <w:rFonts w:ascii="Arial" w:hAnsi="Arial" w:cs="Arial"/>
          <w:sz w:val="24"/>
          <w:szCs w:val="24"/>
        </w:rPr>
      </w:pPr>
      <w:r>
        <w:rPr>
          <w:rFonts w:ascii="Arial" w:hAnsi="Arial" w:cs="Arial"/>
          <w:sz w:val="24"/>
          <w:szCs w:val="24"/>
        </w:rPr>
        <w:t>In the p</w:t>
      </w:r>
      <w:r w:rsidR="001E51DF">
        <w:rPr>
          <w:rFonts w:ascii="Arial" w:hAnsi="Arial" w:cs="Arial"/>
          <w:sz w:val="24"/>
          <w:szCs w:val="24"/>
        </w:rPr>
        <w:t>resent matter</w:t>
      </w:r>
      <w:r>
        <w:rPr>
          <w:rFonts w:ascii="Arial" w:hAnsi="Arial" w:cs="Arial"/>
          <w:sz w:val="24"/>
          <w:szCs w:val="24"/>
        </w:rPr>
        <w:t xml:space="preserve">, the </w:t>
      </w:r>
      <w:r w:rsidR="00AA05B1">
        <w:rPr>
          <w:rFonts w:ascii="Arial" w:hAnsi="Arial" w:cs="Arial"/>
          <w:sz w:val="24"/>
          <w:szCs w:val="24"/>
        </w:rPr>
        <w:t xml:space="preserve">Disputant </w:t>
      </w:r>
      <w:r w:rsidR="008C76E6">
        <w:rPr>
          <w:rFonts w:ascii="Arial" w:hAnsi="Arial" w:cs="Arial"/>
          <w:sz w:val="24"/>
          <w:szCs w:val="24"/>
        </w:rPr>
        <w:t xml:space="preserve">has </w:t>
      </w:r>
      <w:r w:rsidR="00AA05B1">
        <w:rPr>
          <w:rFonts w:ascii="Arial" w:hAnsi="Arial" w:cs="Arial"/>
          <w:sz w:val="24"/>
          <w:szCs w:val="24"/>
        </w:rPr>
        <w:t xml:space="preserve">submitted his resignation.  </w:t>
      </w:r>
      <w:r w:rsidR="001E51DF">
        <w:rPr>
          <w:rFonts w:ascii="Arial" w:hAnsi="Arial" w:cs="Arial"/>
          <w:sz w:val="24"/>
          <w:szCs w:val="24"/>
        </w:rPr>
        <w:t>However, his a</w:t>
      </w:r>
      <w:r w:rsidR="00AA05B1">
        <w:rPr>
          <w:rFonts w:ascii="Arial" w:hAnsi="Arial" w:cs="Arial"/>
          <w:sz w:val="24"/>
          <w:szCs w:val="24"/>
        </w:rPr>
        <w:t xml:space="preserve">verment </w:t>
      </w:r>
      <w:r w:rsidR="001E51DF">
        <w:rPr>
          <w:rFonts w:ascii="Arial" w:hAnsi="Arial" w:cs="Arial"/>
          <w:sz w:val="24"/>
          <w:szCs w:val="24"/>
        </w:rPr>
        <w:t>i</w:t>
      </w:r>
      <w:r w:rsidR="00AA05B1">
        <w:rPr>
          <w:rFonts w:ascii="Arial" w:hAnsi="Arial" w:cs="Arial"/>
          <w:sz w:val="24"/>
          <w:szCs w:val="24"/>
        </w:rPr>
        <w:t xml:space="preserve">s that he has been constructively dismissed and that the termination of his contract </w:t>
      </w:r>
      <w:r w:rsidR="006D256E">
        <w:rPr>
          <w:rFonts w:ascii="Arial" w:hAnsi="Arial" w:cs="Arial"/>
          <w:sz w:val="24"/>
          <w:szCs w:val="24"/>
        </w:rPr>
        <w:t xml:space="preserve">of employment </w:t>
      </w:r>
      <w:r w:rsidR="00AA05B1">
        <w:rPr>
          <w:rFonts w:ascii="Arial" w:hAnsi="Arial" w:cs="Arial"/>
          <w:sz w:val="24"/>
          <w:szCs w:val="24"/>
        </w:rPr>
        <w:t>was effected as a result of duress</w:t>
      </w:r>
      <w:r w:rsidR="007F7B3C">
        <w:rPr>
          <w:rFonts w:ascii="Arial" w:hAnsi="Arial" w:cs="Arial"/>
          <w:sz w:val="24"/>
          <w:szCs w:val="24"/>
        </w:rPr>
        <w:t xml:space="preserve">.  It is also argued that </w:t>
      </w:r>
      <w:r w:rsidR="007F7B3C">
        <w:rPr>
          <w:rFonts w:ascii="Arial" w:hAnsi="Arial" w:cs="Arial"/>
          <w:sz w:val="24"/>
          <w:szCs w:val="24"/>
        </w:rPr>
        <w:lastRenderedPageBreak/>
        <w:t xml:space="preserve">Disputant has been deprived of his rights under sections 36, 37 and 38 </w:t>
      </w:r>
      <w:r w:rsidR="00AA05B1">
        <w:rPr>
          <w:rFonts w:ascii="Arial" w:hAnsi="Arial" w:cs="Arial"/>
          <w:sz w:val="24"/>
          <w:szCs w:val="24"/>
        </w:rPr>
        <w:t xml:space="preserve">of the Employment Rights Act.  For the reasons given above, </w:t>
      </w:r>
      <w:r w:rsidR="001E51DF">
        <w:rPr>
          <w:rFonts w:ascii="Arial" w:hAnsi="Arial" w:cs="Arial"/>
          <w:sz w:val="24"/>
          <w:szCs w:val="24"/>
        </w:rPr>
        <w:t xml:space="preserve">the Tribunal finds that </w:t>
      </w:r>
      <w:r w:rsidR="000F1972">
        <w:rPr>
          <w:rFonts w:ascii="Arial" w:hAnsi="Arial" w:cs="Arial"/>
          <w:sz w:val="24"/>
          <w:szCs w:val="24"/>
        </w:rPr>
        <w:t xml:space="preserve">it has no </w:t>
      </w:r>
      <w:r w:rsidR="00AA05B1">
        <w:rPr>
          <w:rFonts w:ascii="Arial" w:hAnsi="Arial" w:cs="Arial"/>
          <w:sz w:val="24"/>
          <w:szCs w:val="24"/>
        </w:rPr>
        <w:t xml:space="preserve">jurisdiction </w:t>
      </w:r>
      <w:r w:rsidR="000F1972">
        <w:rPr>
          <w:rFonts w:ascii="Arial" w:hAnsi="Arial" w:cs="Arial"/>
          <w:sz w:val="24"/>
          <w:szCs w:val="24"/>
        </w:rPr>
        <w:t>to enquire into the present dispute and to make an award thereon.  T</w:t>
      </w:r>
      <w:r w:rsidR="00AA05B1">
        <w:rPr>
          <w:rFonts w:ascii="Arial" w:hAnsi="Arial" w:cs="Arial"/>
          <w:sz w:val="24"/>
          <w:szCs w:val="24"/>
        </w:rPr>
        <w:t xml:space="preserve">he Disputant should have </w:t>
      </w:r>
      <w:r w:rsidR="007F7B3C">
        <w:rPr>
          <w:rFonts w:ascii="Arial" w:hAnsi="Arial" w:cs="Arial"/>
          <w:sz w:val="24"/>
          <w:szCs w:val="24"/>
        </w:rPr>
        <w:t xml:space="preserve">gone before </w:t>
      </w:r>
      <w:r w:rsidR="00AA05B1">
        <w:rPr>
          <w:rFonts w:ascii="Arial" w:hAnsi="Arial" w:cs="Arial"/>
          <w:sz w:val="24"/>
          <w:szCs w:val="24"/>
        </w:rPr>
        <w:t xml:space="preserve">the competent jurisdiction.  The dispute is thus set aside.    </w:t>
      </w:r>
    </w:p>
    <w:p w:rsidR="00006838" w:rsidRDefault="00006838" w:rsidP="003E3B09">
      <w:pPr>
        <w:jc w:val="both"/>
        <w:rPr>
          <w:rFonts w:ascii="Arial" w:hAnsi="Arial" w:cs="Arial"/>
          <w:sz w:val="24"/>
          <w:szCs w:val="24"/>
        </w:rPr>
      </w:pPr>
    </w:p>
    <w:p w:rsidR="00550441" w:rsidRDefault="00550441" w:rsidP="003E3B09">
      <w:pPr>
        <w:jc w:val="both"/>
        <w:rPr>
          <w:rFonts w:ascii="Arial" w:hAnsi="Arial" w:cs="Arial"/>
          <w:sz w:val="24"/>
          <w:szCs w:val="24"/>
        </w:rPr>
      </w:pPr>
    </w:p>
    <w:p w:rsidR="002E7B87" w:rsidRDefault="002E7B87" w:rsidP="003E3B09">
      <w:pPr>
        <w:jc w:val="both"/>
        <w:rPr>
          <w:rFonts w:ascii="Arial" w:hAnsi="Arial" w:cs="Arial"/>
          <w:sz w:val="24"/>
          <w:szCs w:val="24"/>
        </w:rPr>
      </w:pPr>
    </w:p>
    <w:p w:rsidR="002E7B87" w:rsidRDefault="002E7B87" w:rsidP="003E3B09">
      <w:pPr>
        <w:jc w:val="both"/>
        <w:rPr>
          <w:rFonts w:ascii="Arial" w:hAnsi="Arial" w:cs="Arial"/>
          <w:sz w:val="24"/>
          <w:szCs w:val="24"/>
        </w:rPr>
      </w:pPr>
    </w:p>
    <w:p w:rsidR="002E7B87" w:rsidRDefault="002E7B87" w:rsidP="003E3B09">
      <w:pPr>
        <w:jc w:val="both"/>
        <w:rPr>
          <w:rFonts w:ascii="Arial" w:hAnsi="Arial" w:cs="Arial"/>
          <w:sz w:val="24"/>
          <w:szCs w:val="24"/>
        </w:rPr>
      </w:pPr>
    </w:p>
    <w:p w:rsidR="00877418" w:rsidRPr="00AF4C5B" w:rsidRDefault="00877418" w:rsidP="003E3B09">
      <w:pPr>
        <w:jc w:val="both"/>
        <w:rPr>
          <w:rFonts w:ascii="Arial" w:hAnsi="Arial" w:cs="Arial"/>
          <w:sz w:val="24"/>
          <w:szCs w:val="24"/>
        </w:rPr>
      </w:pPr>
    </w:p>
    <w:p w:rsidR="003E3B09" w:rsidRDefault="00AA0A2A" w:rsidP="003E3B09">
      <w:pPr>
        <w:jc w:val="both"/>
        <w:rPr>
          <w:rFonts w:ascii="Arial" w:hAnsi="Arial" w:cs="Arial"/>
          <w:b/>
          <w:sz w:val="24"/>
          <w:szCs w:val="24"/>
        </w:rPr>
      </w:pPr>
      <w:r>
        <w:rPr>
          <w:rFonts w:ascii="Arial" w:hAnsi="Arial" w:cs="Arial"/>
          <w:b/>
          <w:sz w:val="24"/>
          <w:szCs w:val="24"/>
        </w:rPr>
        <w:t>(</w:t>
      </w:r>
      <w:proofErr w:type="spellStart"/>
      <w:proofErr w:type="gramStart"/>
      <w:r>
        <w:rPr>
          <w:rFonts w:ascii="Arial" w:hAnsi="Arial" w:cs="Arial"/>
          <w:b/>
          <w:sz w:val="24"/>
          <w:szCs w:val="24"/>
        </w:rPr>
        <w:t>Sd</w:t>
      </w:r>
      <w:proofErr w:type="spellEnd"/>
      <w:proofErr w:type="gramEnd"/>
      <w:r>
        <w:rPr>
          <w:rFonts w:ascii="Arial" w:hAnsi="Arial" w:cs="Arial"/>
          <w:b/>
          <w:sz w:val="24"/>
          <w:szCs w:val="24"/>
        </w:rPr>
        <w:t xml:space="preserve">) </w:t>
      </w:r>
      <w:proofErr w:type="spellStart"/>
      <w:r w:rsidR="003E3B09" w:rsidRPr="00BD48E0">
        <w:rPr>
          <w:rFonts w:ascii="Arial" w:hAnsi="Arial" w:cs="Arial"/>
          <w:b/>
          <w:sz w:val="24"/>
          <w:szCs w:val="24"/>
        </w:rPr>
        <w:t>Indiren</w:t>
      </w:r>
      <w:proofErr w:type="spellEnd"/>
      <w:r w:rsidR="002D725B">
        <w:rPr>
          <w:rFonts w:ascii="Arial" w:hAnsi="Arial" w:cs="Arial"/>
          <w:b/>
          <w:sz w:val="24"/>
          <w:szCs w:val="24"/>
        </w:rPr>
        <w:t xml:space="preserve"> </w:t>
      </w:r>
      <w:proofErr w:type="spellStart"/>
      <w:r w:rsidR="003E3B09" w:rsidRPr="00BD48E0">
        <w:rPr>
          <w:rFonts w:ascii="Arial" w:hAnsi="Arial" w:cs="Arial"/>
          <w:b/>
          <w:sz w:val="24"/>
          <w:szCs w:val="24"/>
        </w:rPr>
        <w:t>Sivaramen</w:t>
      </w:r>
      <w:proofErr w:type="spellEnd"/>
      <w:r w:rsidR="003E3B09">
        <w:rPr>
          <w:rFonts w:ascii="Arial" w:hAnsi="Arial" w:cs="Arial"/>
          <w:b/>
          <w:sz w:val="24"/>
          <w:szCs w:val="24"/>
        </w:rPr>
        <w:tab/>
      </w:r>
      <w:r w:rsidR="003E3B09">
        <w:rPr>
          <w:rFonts w:ascii="Arial" w:hAnsi="Arial" w:cs="Arial"/>
          <w:b/>
          <w:sz w:val="24"/>
          <w:szCs w:val="24"/>
        </w:rPr>
        <w:tab/>
      </w:r>
      <w:r w:rsidR="003E3B09">
        <w:rPr>
          <w:rFonts w:ascii="Arial" w:hAnsi="Arial" w:cs="Arial"/>
          <w:b/>
          <w:sz w:val="24"/>
          <w:szCs w:val="24"/>
        </w:rPr>
        <w:tab/>
      </w:r>
    </w:p>
    <w:p w:rsidR="003E3B09" w:rsidRDefault="003E3B09" w:rsidP="003E3B09">
      <w:pPr>
        <w:jc w:val="both"/>
        <w:rPr>
          <w:rFonts w:ascii="Arial" w:hAnsi="Arial" w:cs="Arial"/>
          <w:b/>
          <w:sz w:val="24"/>
          <w:szCs w:val="24"/>
        </w:rPr>
      </w:pPr>
      <w:r w:rsidRPr="00BD48E0">
        <w:rPr>
          <w:rFonts w:ascii="Arial" w:hAnsi="Arial" w:cs="Arial"/>
          <w:b/>
          <w:sz w:val="24"/>
          <w:szCs w:val="24"/>
        </w:rPr>
        <w:t>Vice-President</w:t>
      </w:r>
    </w:p>
    <w:p w:rsidR="002E7B87" w:rsidRDefault="002E7B87" w:rsidP="003E3B09">
      <w:pPr>
        <w:jc w:val="both"/>
        <w:rPr>
          <w:rFonts w:ascii="Arial" w:hAnsi="Arial" w:cs="Arial"/>
          <w:b/>
          <w:sz w:val="24"/>
          <w:szCs w:val="24"/>
        </w:rPr>
      </w:pPr>
    </w:p>
    <w:p w:rsidR="002E7B87" w:rsidRDefault="002E7B87" w:rsidP="003E3B09">
      <w:pPr>
        <w:jc w:val="both"/>
        <w:rPr>
          <w:rFonts w:ascii="Arial" w:hAnsi="Arial" w:cs="Arial"/>
          <w:b/>
          <w:sz w:val="24"/>
          <w:szCs w:val="24"/>
        </w:rPr>
      </w:pPr>
    </w:p>
    <w:p w:rsidR="00550441" w:rsidRDefault="00550441" w:rsidP="003E3B09">
      <w:pPr>
        <w:jc w:val="both"/>
        <w:rPr>
          <w:rFonts w:ascii="Arial" w:hAnsi="Arial" w:cs="Arial"/>
          <w:b/>
          <w:sz w:val="24"/>
          <w:szCs w:val="24"/>
        </w:rPr>
      </w:pPr>
    </w:p>
    <w:p w:rsidR="007E1140" w:rsidRDefault="00AA0A2A" w:rsidP="003E3B09">
      <w:pPr>
        <w:jc w:val="both"/>
        <w:rPr>
          <w:rFonts w:ascii="Arial" w:hAnsi="Arial" w:cs="Arial"/>
          <w:b/>
          <w:sz w:val="24"/>
          <w:szCs w:val="24"/>
        </w:rPr>
      </w:pPr>
      <w:r>
        <w:rPr>
          <w:rFonts w:ascii="Arial" w:hAnsi="Arial" w:cs="Arial"/>
          <w:b/>
          <w:bCs/>
          <w:sz w:val="24"/>
          <w:szCs w:val="24"/>
        </w:rPr>
        <w:t>(</w:t>
      </w:r>
      <w:proofErr w:type="spellStart"/>
      <w:proofErr w:type="gramStart"/>
      <w:r>
        <w:rPr>
          <w:rFonts w:ascii="Arial" w:hAnsi="Arial" w:cs="Arial"/>
          <w:b/>
          <w:bCs/>
          <w:sz w:val="24"/>
          <w:szCs w:val="24"/>
        </w:rPr>
        <w:t>Sd</w:t>
      </w:r>
      <w:proofErr w:type="spellEnd"/>
      <w:proofErr w:type="gramEnd"/>
      <w:r>
        <w:rPr>
          <w:rFonts w:ascii="Arial" w:hAnsi="Arial" w:cs="Arial"/>
          <w:b/>
          <w:bCs/>
          <w:sz w:val="24"/>
          <w:szCs w:val="24"/>
        </w:rPr>
        <w:t xml:space="preserve">) </w:t>
      </w:r>
      <w:proofErr w:type="spellStart"/>
      <w:r w:rsidR="007E1140">
        <w:rPr>
          <w:rFonts w:ascii="Arial" w:hAnsi="Arial" w:cs="Arial"/>
          <w:b/>
          <w:bCs/>
          <w:sz w:val="24"/>
          <w:szCs w:val="24"/>
        </w:rPr>
        <w:t>Raffick</w:t>
      </w:r>
      <w:proofErr w:type="spellEnd"/>
      <w:r w:rsidR="007E1140">
        <w:rPr>
          <w:rFonts w:ascii="Arial" w:hAnsi="Arial" w:cs="Arial"/>
          <w:b/>
          <w:bCs/>
          <w:sz w:val="24"/>
          <w:szCs w:val="24"/>
        </w:rPr>
        <w:t xml:space="preserve"> </w:t>
      </w:r>
      <w:proofErr w:type="spellStart"/>
      <w:r w:rsidR="007E1140">
        <w:rPr>
          <w:rFonts w:ascii="Arial" w:hAnsi="Arial" w:cs="Arial"/>
          <w:b/>
          <w:bCs/>
          <w:sz w:val="24"/>
          <w:szCs w:val="24"/>
        </w:rPr>
        <w:t>Hossenbaccus</w:t>
      </w:r>
      <w:proofErr w:type="spellEnd"/>
    </w:p>
    <w:p w:rsidR="003E3B09" w:rsidRPr="00BD48E0" w:rsidRDefault="003E3B09" w:rsidP="003E3B09">
      <w:pPr>
        <w:jc w:val="both"/>
        <w:rPr>
          <w:rFonts w:ascii="Arial" w:hAnsi="Arial" w:cs="Arial"/>
          <w:b/>
          <w:sz w:val="24"/>
          <w:szCs w:val="24"/>
        </w:rPr>
      </w:pPr>
      <w:r w:rsidRPr="003F48BB">
        <w:rPr>
          <w:rFonts w:ascii="Arial" w:hAnsi="Arial" w:cs="Arial"/>
          <w:b/>
          <w:sz w:val="24"/>
          <w:szCs w:val="24"/>
        </w:rPr>
        <w:t>Member</w:t>
      </w:r>
      <w:r>
        <w:rPr>
          <w:rFonts w:ascii="Arial" w:hAnsi="Arial" w:cs="Arial"/>
          <w:b/>
          <w:sz w:val="24"/>
          <w:szCs w:val="24"/>
        </w:rPr>
        <w:tab/>
      </w:r>
    </w:p>
    <w:p w:rsidR="00006838" w:rsidRDefault="00006838" w:rsidP="003E3B09">
      <w:pPr>
        <w:jc w:val="both"/>
        <w:rPr>
          <w:rFonts w:ascii="Arial" w:hAnsi="Arial" w:cs="Arial"/>
          <w:b/>
          <w:sz w:val="24"/>
          <w:szCs w:val="24"/>
        </w:rPr>
      </w:pPr>
    </w:p>
    <w:p w:rsidR="002E7B87" w:rsidRDefault="002E7B87" w:rsidP="003E3B09">
      <w:pPr>
        <w:jc w:val="both"/>
        <w:rPr>
          <w:rFonts w:ascii="Arial" w:hAnsi="Arial" w:cs="Arial"/>
          <w:b/>
          <w:sz w:val="24"/>
          <w:szCs w:val="24"/>
        </w:rPr>
      </w:pPr>
    </w:p>
    <w:p w:rsidR="002E7B87" w:rsidRDefault="002E7B87" w:rsidP="003E3B09">
      <w:pPr>
        <w:jc w:val="both"/>
        <w:rPr>
          <w:rFonts w:ascii="Arial" w:hAnsi="Arial" w:cs="Arial"/>
          <w:b/>
          <w:sz w:val="24"/>
          <w:szCs w:val="24"/>
        </w:rPr>
      </w:pPr>
    </w:p>
    <w:p w:rsidR="003E3B09" w:rsidRDefault="00AA0A2A" w:rsidP="003E3B09">
      <w:pPr>
        <w:jc w:val="both"/>
        <w:rPr>
          <w:rFonts w:ascii="Arial" w:hAnsi="Arial" w:cs="Arial"/>
          <w:b/>
          <w:sz w:val="24"/>
          <w:szCs w:val="24"/>
        </w:rPr>
      </w:pPr>
      <w:r>
        <w:rPr>
          <w:rFonts w:ascii="Arial" w:hAnsi="Arial" w:cs="Arial"/>
          <w:b/>
          <w:sz w:val="24"/>
          <w:szCs w:val="24"/>
        </w:rPr>
        <w:t>(</w:t>
      </w:r>
      <w:proofErr w:type="spellStart"/>
      <w:proofErr w:type="gramStart"/>
      <w:r>
        <w:rPr>
          <w:rFonts w:ascii="Arial" w:hAnsi="Arial" w:cs="Arial"/>
          <w:b/>
          <w:sz w:val="24"/>
          <w:szCs w:val="24"/>
        </w:rPr>
        <w:t>Sd</w:t>
      </w:r>
      <w:proofErr w:type="spellEnd"/>
      <w:proofErr w:type="gramEnd"/>
      <w:r>
        <w:rPr>
          <w:rFonts w:ascii="Arial" w:hAnsi="Arial" w:cs="Arial"/>
          <w:b/>
          <w:sz w:val="24"/>
          <w:szCs w:val="24"/>
        </w:rPr>
        <w:t xml:space="preserve">) </w:t>
      </w:r>
      <w:r w:rsidR="00627ED2">
        <w:rPr>
          <w:rFonts w:ascii="Arial" w:hAnsi="Arial" w:cs="Arial"/>
          <w:b/>
          <w:sz w:val="24"/>
          <w:szCs w:val="24"/>
        </w:rPr>
        <w:t>Desire Yves Albert Luckey</w:t>
      </w:r>
      <w:r w:rsidR="003E3B09">
        <w:rPr>
          <w:rFonts w:ascii="Arial" w:hAnsi="Arial" w:cs="Arial"/>
          <w:b/>
          <w:sz w:val="24"/>
          <w:szCs w:val="24"/>
        </w:rPr>
        <w:tab/>
      </w:r>
      <w:r w:rsidR="003E3B09">
        <w:rPr>
          <w:rFonts w:ascii="Arial" w:hAnsi="Arial" w:cs="Arial"/>
          <w:b/>
          <w:sz w:val="24"/>
          <w:szCs w:val="24"/>
        </w:rPr>
        <w:tab/>
      </w:r>
      <w:r w:rsidR="003E3B09">
        <w:rPr>
          <w:rFonts w:ascii="Arial" w:hAnsi="Arial" w:cs="Arial"/>
          <w:b/>
          <w:sz w:val="24"/>
          <w:szCs w:val="24"/>
        </w:rPr>
        <w:tab/>
      </w:r>
    </w:p>
    <w:p w:rsidR="003E3B09" w:rsidRDefault="003E3B09" w:rsidP="003E3B09">
      <w:pPr>
        <w:jc w:val="both"/>
        <w:rPr>
          <w:rFonts w:ascii="Arial" w:hAnsi="Arial" w:cs="Arial"/>
          <w:b/>
          <w:sz w:val="24"/>
          <w:szCs w:val="24"/>
        </w:rPr>
      </w:pPr>
      <w:r w:rsidRPr="00B40CBD">
        <w:rPr>
          <w:rFonts w:ascii="Arial" w:hAnsi="Arial" w:cs="Arial"/>
          <w:b/>
          <w:sz w:val="24"/>
          <w:szCs w:val="24"/>
        </w:rPr>
        <w:t>Member</w:t>
      </w:r>
    </w:p>
    <w:p w:rsidR="003E3B09" w:rsidRDefault="003E3B09" w:rsidP="003E3B09">
      <w:pPr>
        <w:jc w:val="both"/>
        <w:rPr>
          <w:rFonts w:ascii="Arial" w:hAnsi="Arial" w:cs="Arial"/>
          <w:b/>
          <w:sz w:val="24"/>
          <w:szCs w:val="24"/>
        </w:rPr>
      </w:pPr>
    </w:p>
    <w:p w:rsidR="002E7B87" w:rsidRDefault="002E7B87" w:rsidP="003E3B09">
      <w:pPr>
        <w:jc w:val="both"/>
        <w:rPr>
          <w:rFonts w:ascii="Arial" w:hAnsi="Arial" w:cs="Arial"/>
          <w:b/>
          <w:sz w:val="24"/>
          <w:szCs w:val="24"/>
        </w:rPr>
      </w:pPr>
    </w:p>
    <w:p w:rsidR="002E7B87" w:rsidRDefault="002E7B87" w:rsidP="003E3B09">
      <w:pPr>
        <w:jc w:val="both"/>
        <w:rPr>
          <w:rFonts w:ascii="Arial" w:hAnsi="Arial" w:cs="Arial"/>
          <w:b/>
          <w:sz w:val="24"/>
          <w:szCs w:val="24"/>
        </w:rPr>
      </w:pPr>
    </w:p>
    <w:p w:rsidR="007E1140" w:rsidRDefault="00AA0A2A" w:rsidP="002D08B1">
      <w:pPr>
        <w:jc w:val="both"/>
        <w:rPr>
          <w:rFonts w:ascii="Arial" w:hAnsi="Arial" w:cs="Arial"/>
          <w:b/>
          <w:sz w:val="24"/>
          <w:szCs w:val="24"/>
        </w:rPr>
      </w:pPr>
      <w:r>
        <w:rPr>
          <w:rFonts w:ascii="Arial" w:hAnsi="Arial" w:cs="Arial"/>
          <w:b/>
          <w:sz w:val="24"/>
          <w:szCs w:val="24"/>
        </w:rPr>
        <w:t>(</w:t>
      </w:r>
      <w:proofErr w:type="spellStart"/>
      <w:r>
        <w:rPr>
          <w:rFonts w:ascii="Arial" w:hAnsi="Arial" w:cs="Arial"/>
          <w:b/>
          <w:sz w:val="24"/>
          <w:szCs w:val="24"/>
        </w:rPr>
        <w:t>Sd</w:t>
      </w:r>
      <w:proofErr w:type="spellEnd"/>
      <w:r>
        <w:rPr>
          <w:rFonts w:ascii="Arial" w:hAnsi="Arial" w:cs="Arial"/>
          <w:b/>
          <w:sz w:val="24"/>
          <w:szCs w:val="24"/>
        </w:rPr>
        <w:t xml:space="preserve">) </w:t>
      </w:r>
      <w:proofErr w:type="spellStart"/>
      <w:r w:rsidR="007E1140">
        <w:rPr>
          <w:rFonts w:ascii="Arial" w:hAnsi="Arial" w:cs="Arial"/>
          <w:b/>
          <w:sz w:val="24"/>
          <w:szCs w:val="24"/>
        </w:rPr>
        <w:t>Renganaden</w:t>
      </w:r>
      <w:proofErr w:type="spellEnd"/>
      <w:r w:rsidR="007E1140">
        <w:rPr>
          <w:rFonts w:ascii="Arial" w:hAnsi="Arial" w:cs="Arial"/>
          <w:b/>
          <w:sz w:val="24"/>
          <w:szCs w:val="24"/>
        </w:rPr>
        <w:t xml:space="preserve"> </w:t>
      </w:r>
      <w:proofErr w:type="spellStart"/>
      <w:r w:rsidR="007E1140">
        <w:rPr>
          <w:rFonts w:ascii="Arial" w:hAnsi="Arial" w:cs="Arial"/>
          <w:b/>
          <w:sz w:val="24"/>
          <w:szCs w:val="24"/>
        </w:rPr>
        <w:t>Veeramootoo</w:t>
      </w:r>
      <w:proofErr w:type="spellEnd"/>
    </w:p>
    <w:p w:rsidR="003E3B09" w:rsidRDefault="003E3B09" w:rsidP="002D08B1">
      <w:pPr>
        <w:jc w:val="both"/>
      </w:pPr>
      <w:r w:rsidRPr="00B40CBD">
        <w:rPr>
          <w:rFonts w:ascii="Arial" w:hAnsi="Arial" w:cs="Arial"/>
          <w:b/>
          <w:sz w:val="24"/>
          <w:szCs w:val="24"/>
        </w:rPr>
        <w:t xml:space="preserve">Member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400A73">
        <w:rPr>
          <w:rFonts w:ascii="Arial" w:hAnsi="Arial" w:cs="Arial"/>
          <w:b/>
          <w:sz w:val="24"/>
          <w:szCs w:val="24"/>
        </w:rPr>
        <w:t xml:space="preserve">     </w:t>
      </w:r>
      <w:r w:rsidR="002E7B87">
        <w:rPr>
          <w:rFonts w:ascii="Arial" w:hAnsi="Arial" w:cs="Arial"/>
          <w:b/>
          <w:sz w:val="24"/>
          <w:szCs w:val="24"/>
        </w:rPr>
        <w:t>1</w:t>
      </w:r>
      <w:r w:rsidR="00F93ECE">
        <w:rPr>
          <w:rFonts w:ascii="Arial" w:hAnsi="Arial" w:cs="Arial"/>
          <w:b/>
          <w:sz w:val="24"/>
          <w:szCs w:val="24"/>
        </w:rPr>
        <w:t>8</w:t>
      </w:r>
      <w:r w:rsidR="002E7B87">
        <w:rPr>
          <w:rFonts w:ascii="Arial" w:hAnsi="Arial" w:cs="Arial"/>
          <w:b/>
          <w:sz w:val="24"/>
          <w:szCs w:val="24"/>
        </w:rPr>
        <w:t xml:space="preserve"> </w:t>
      </w:r>
      <w:r w:rsidR="00741AC0">
        <w:rPr>
          <w:rFonts w:ascii="Arial" w:hAnsi="Arial" w:cs="Arial"/>
          <w:b/>
          <w:sz w:val="24"/>
          <w:szCs w:val="24"/>
        </w:rPr>
        <w:t>October</w:t>
      </w:r>
      <w:r>
        <w:rPr>
          <w:rFonts w:ascii="Arial" w:hAnsi="Arial" w:cs="Arial"/>
          <w:b/>
          <w:sz w:val="24"/>
          <w:szCs w:val="24"/>
        </w:rPr>
        <w:t xml:space="preserve"> 2013</w:t>
      </w:r>
    </w:p>
    <w:sectPr w:rsidR="003E3B09" w:rsidSect="00C762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E52" w:rsidRDefault="00BE0E52" w:rsidP="00DF186D">
      <w:r>
        <w:separator/>
      </w:r>
    </w:p>
  </w:endnote>
  <w:endnote w:type="continuationSeparator" w:id="0">
    <w:p w:rsidR="00BE0E52" w:rsidRDefault="00BE0E52"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672"/>
      <w:docPartObj>
        <w:docPartGallery w:val="Page Numbers (Bottom of Page)"/>
        <w:docPartUnique/>
      </w:docPartObj>
    </w:sdtPr>
    <w:sdtEndPr/>
    <w:sdtContent>
      <w:p w:rsidR="00F51450" w:rsidRDefault="00BE0E52">
        <w:pPr>
          <w:pStyle w:val="Footer"/>
          <w:jc w:val="center"/>
        </w:pPr>
        <w:r>
          <w:fldChar w:fldCharType="begin"/>
        </w:r>
        <w:r>
          <w:instrText xml:space="preserve"> PAGE   \* MERGEFORMAT </w:instrText>
        </w:r>
        <w:r>
          <w:fldChar w:fldCharType="separate"/>
        </w:r>
        <w:r w:rsidR="007E02B8">
          <w:rPr>
            <w:noProof/>
          </w:rPr>
          <w:t>1</w:t>
        </w:r>
        <w:r>
          <w:rPr>
            <w:noProof/>
          </w:rPr>
          <w:fldChar w:fldCharType="end"/>
        </w:r>
      </w:p>
    </w:sdtContent>
  </w:sdt>
  <w:p w:rsidR="00F51450" w:rsidRDefault="00F51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E52" w:rsidRDefault="00BE0E52" w:rsidP="00DF186D">
      <w:r>
        <w:separator/>
      </w:r>
    </w:p>
  </w:footnote>
  <w:footnote w:type="continuationSeparator" w:id="0">
    <w:p w:rsidR="00BE0E52" w:rsidRDefault="00BE0E52" w:rsidP="00DF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2074"/>
    <w:multiLevelType w:val="hybridMultilevel"/>
    <w:tmpl w:val="C04CC126"/>
    <w:lvl w:ilvl="0" w:tplc="1AD47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636005"/>
    <w:multiLevelType w:val="hybridMultilevel"/>
    <w:tmpl w:val="FAB6E030"/>
    <w:lvl w:ilvl="0" w:tplc="00AAE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9"/>
    <w:rsid w:val="00000E90"/>
    <w:rsid w:val="000017E2"/>
    <w:rsid w:val="00006838"/>
    <w:rsid w:val="0001058C"/>
    <w:rsid w:val="000234DB"/>
    <w:rsid w:val="0004778C"/>
    <w:rsid w:val="000516A1"/>
    <w:rsid w:val="00075CCC"/>
    <w:rsid w:val="00082EF0"/>
    <w:rsid w:val="000902D2"/>
    <w:rsid w:val="0009529F"/>
    <w:rsid w:val="000D29D5"/>
    <w:rsid w:val="000E0629"/>
    <w:rsid w:val="000E294F"/>
    <w:rsid w:val="000F1972"/>
    <w:rsid w:val="000F53F2"/>
    <w:rsid w:val="0011662C"/>
    <w:rsid w:val="00121C10"/>
    <w:rsid w:val="00127B38"/>
    <w:rsid w:val="001328F5"/>
    <w:rsid w:val="00134B72"/>
    <w:rsid w:val="00153678"/>
    <w:rsid w:val="001634C3"/>
    <w:rsid w:val="00184FCF"/>
    <w:rsid w:val="00186B4C"/>
    <w:rsid w:val="001911A6"/>
    <w:rsid w:val="0019338F"/>
    <w:rsid w:val="001A6498"/>
    <w:rsid w:val="001C60D4"/>
    <w:rsid w:val="001E471A"/>
    <w:rsid w:val="001E51DF"/>
    <w:rsid w:val="001E6B10"/>
    <w:rsid w:val="001F70FF"/>
    <w:rsid w:val="00202994"/>
    <w:rsid w:val="00223F67"/>
    <w:rsid w:val="00225606"/>
    <w:rsid w:val="00234167"/>
    <w:rsid w:val="00244EE8"/>
    <w:rsid w:val="0024727A"/>
    <w:rsid w:val="00250131"/>
    <w:rsid w:val="00256CA8"/>
    <w:rsid w:val="00267A8B"/>
    <w:rsid w:val="00277D6D"/>
    <w:rsid w:val="0028589D"/>
    <w:rsid w:val="002971C6"/>
    <w:rsid w:val="002A1065"/>
    <w:rsid w:val="002A5268"/>
    <w:rsid w:val="002A77EC"/>
    <w:rsid w:val="002C554C"/>
    <w:rsid w:val="002D08B1"/>
    <w:rsid w:val="002D725B"/>
    <w:rsid w:val="002D7480"/>
    <w:rsid w:val="002E7B87"/>
    <w:rsid w:val="002F1752"/>
    <w:rsid w:val="00303A31"/>
    <w:rsid w:val="00310442"/>
    <w:rsid w:val="00315D51"/>
    <w:rsid w:val="003177DF"/>
    <w:rsid w:val="00332E3D"/>
    <w:rsid w:val="003332A7"/>
    <w:rsid w:val="0033364B"/>
    <w:rsid w:val="00337BB6"/>
    <w:rsid w:val="00363B07"/>
    <w:rsid w:val="003641AA"/>
    <w:rsid w:val="00370C2B"/>
    <w:rsid w:val="003721D7"/>
    <w:rsid w:val="00394266"/>
    <w:rsid w:val="003A3597"/>
    <w:rsid w:val="003D1611"/>
    <w:rsid w:val="003D35CA"/>
    <w:rsid w:val="003E06C4"/>
    <w:rsid w:val="003E3B09"/>
    <w:rsid w:val="003E7F16"/>
    <w:rsid w:val="003F3983"/>
    <w:rsid w:val="00400A73"/>
    <w:rsid w:val="00402460"/>
    <w:rsid w:val="00405D96"/>
    <w:rsid w:val="00421459"/>
    <w:rsid w:val="00443BCD"/>
    <w:rsid w:val="0045092F"/>
    <w:rsid w:val="004577BB"/>
    <w:rsid w:val="004579C6"/>
    <w:rsid w:val="00465507"/>
    <w:rsid w:val="004663B5"/>
    <w:rsid w:val="00467F70"/>
    <w:rsid w:val="0047388B"/>
    <w:rsid w:val="0048514E"/>
    <w:rsid w:val="0048719B"/>
    <w:rsid w:val="00493346"/>
    <w:rsid w:val="00496C15"/>
    <w:rsid w:val="004A0DBA"/>
    <w:rsid w:val="004A2C88"/>
    <w:rsid w:val="004B534D"/>
    <w:rsid w:val="004D2B36"/>
    <w:rsid w:val="004D3B0B"/>
    <w:rsid w:val="004D7AAF"/>
    <w:rsid w:val="0053128D"/>
    <w:rsid w:val="00550441"/>
    <w:rsid w:val="00550F1D"/>
    <w:rsid w:val="0055108F"/>
    <w:rsid w:val="005510A5"/>
    <w:rsid w:val="005539F3"/>
    <w:rsid w:val="00561608"/>
    <w:rsid w:val="005864D2"/>
    <w:rsid w:val="00597E2C"/>
    <w:rsid w:val="005A5035"/>
    <w:rsid w:val="005A6B6F"/>
    <w:rsid w:val="005F039C"/>
    <w:rsid w:val="0060217F"/>
    <w:rsid w:val="00606785"/>
    <w:rsid w:val="0060725E"/>
    <w:rsid w:val="00622C51"/>
    <w:rsid w:val="00627ED2"/>
    <w:rsid w:val="00631ADE"/>
    <w:rsid w:val="00637236"/>
    <w:rsid w:val="00666E13"/>
    <w:rsid w:val="00673D69"/>
    <w:rsid w:val="00680EB3"/>
    <w:rsid w:val="00692F91"/>
    <w:rsid w:val="006A4F15"/>
    <w:rsid w:val="006B2DB4"/>
    <w:rsid w:val="006D256E"/>
    <w:rsid w:val="006D459D"/>
    <w:rsid w:val="006D50AD"/>
    <w:rsid w:val="006F2384"/>
    <w:rsid w:val="006F41F0"/>
    <w:rsid w:val="006F7F07"/>
    <w:rsid w:val="00703AB4"/>
    <w:rsid w:val="0070690F"/>
    <w:rsid w:val="00724591"/>
    <w:rsid w:val="00741AC0"/>
    <w:rsid w:val="00743561"/>
    <w:rsid w:val="0075025A"/>
    <w:rsid w:val="007526EB"/>
    <w:rsid w:val="0075521B"/>
    <w:rsid w:val="00760683"/>
    <w:rsid w:val="00775FCD"/>
    <w:rsid w:val="00781BB4"/>
    <w:rsid w:val="00793C75"/>
    <w:rsid w:val="00796E46"/>
    <w:rsid w:val="007A1CA5"/>
    <w:rsid w:val="007C5AC8"/>
    <w:rsid w:val="007D5548"/>
    <w:rsid w:val="007E02B8"/>
    <w:rsid w:val="007E1140"/>
    <w:rsid w:val="007E3705"/>
    <w:rsid w:val="007E4AAC"/>
    <w:rsid w:val="007F7B3C"/>
    <w:rsid w:val="00806149"/>
    <w:rsid w:val="00807A42"/>
    <w:rsid w:val="00820971"/>
    <w:rsid w:val="008555D7"/>
    <w:rsid w:val="008637FC"/>
    <w:rsid w:val="0087417C"/>
    <w:rsid w:val="00877418"/>
    <w:rsid w:val="00886FC1"/>
    <w:rsid w:val="008A2793"/>
    <w:rsid w:val="008A2D5F"/>
    <w:rsid w:val="008A3334"/>
    <w:rsid w:val="008C5703"/>
    <w:rsid w:val="008C634A"/>
    <w:rsid w:val="008C76E6"/>
    <w:rsid w:val="008D6ED0"/>
    <w:rsid w:val="008E26CA"/>
    <w:rsid w:val="008E52EF"/>
    <w:rsid w:val="008E5378"/>
    <w:rsid w:val="008E5BE7"/>
    <w:rsid w:val="00902E30"/>
    <w:rsid w:val="00912BAD"/>
    <w:rsid w:val="00916CC7"/>
    <w:rsid w:val="00927423"/>
    <w:rsid w:val="00937576"/>
    <w:rsid w:val="00940231"/>
    <w:rsid w:val="009406D7"/>
    <w:rsid w:val="0095513D"/>
    <w:rsid w:val="00967EE4"/>
    <w:rsid w:val="00975B66"/>
    <w:rsid w:val="00976108"/>
    <w:rsid w:val="009A53F1"/>
    <w:rsid w:val="009E0EC7"/>
    <w:rsid w:val="00A05B12"/>
    <w:rsid w:val="00A21605"/>
    <w:rsid w:val="00A417D3"/>
    <w:rsid w:val="00A56D68"/>
    <w:rsid w:val="00A6067B"/>
    <w:rsid w:val="00A72433"/>
    <w:rsid w:val="00A77A09"/>
    <w:rsid w:val="00A87D49"/>
    <w:rsid w:val="00AA05B1"/>
    <w:rsid w:val="00AA0A2A"/>
    <w:rsid w:val="00AA0C9E"/>
    <w:rsid w:val="00AA2CAB"/>
    <w:rsid w:val="00AB2276"/>
    <w:rsid w:val="00AB34B1"/>
    <w:rsid w:val="00AC05C2"/>
    <w:rsid w:val="00AC2862"/>
    <w:rsid w:val="00AD0E2C"/>
    <w:rsid w:val="00AD6063"/>
    <w:rsid w:val="00AE6AF3"/>
    <w:rsid w:val="00AE6E5D"/>
    <w:rsid w:val="00AF4813"/>
    <w:rsid w:val="00AF4C5B"/>
    <w:rsid w:val="00B01FB9"/>
    <w:rsid w:val="00B06806"/>
    <w:rsid w:val="00B06891"/>
    <w:rsid w:val="00B1368B"/>
    <w:rsid w:val="00B255CE"/>
    <w:rsid w:val="00B73BF5"/>
    <w:rsid w:val="00B75743"/>
    <w:rsid w:val="00B85DE2"/>
    <w:rsid w:val="00BA273C"/>
    <w:rsid w:val="00BB55DE"/>
    <w:rsid w:val="00BC00C1"/>
    <w:rsid w:val="00BC12C9"/>
    <w:rsid w:val="00BC58E1"/>
    <w:rsid w:val="00BD1AAC"/>
    <w:rsid w:val="00BD2348"/>
    <w:rsid w:val="00BD5D5B"/>
    <w:rsid w:val="00BE0E52"/>
    <w:rsid w:val="00C06A12"/>
    <w:rsid w:val="00C123A5"/>
    <w:rsid w:val="00C762BD"/>
    <w:rsid w:val="00C8084E"/>
    <w:rsid w:val="00C9340E"/>
    <w:rsid w:val="00CA7EA6"/>
    <w:rsid w:val="00CB0148"/>
    <w:rsid w:val="00CB24D1"/>
    <w:rsid w:val="00CB41F9"/>
    <w:rsid w:val="00CE0040"/>
    <w:rsid w:val="00CE118A"/>
    <w:rsid w:val="00CE5630"/>
    <w:rsid w:val="00CF03AC"/>
    <w:rsid w:val="00CF51DB"/>
    <w:rsid w:val="00D0011B"/>
    <w:rsid w:val="00D212DA"/>
    <w:rsid w:val="00D2667E"/>
    <w:rsid w:val="00D3275F"/>
    <w:rsid w:val="00D3525E"/>
    <w:rsid w:val="00D35516"/>
    <w:rsid w:val="00D45BDF"/>
    <w:rsid w:val="00D47E76"/>
    <w:rsid w:val="00D518CE"/>
    <w:rsid w:val="00D57D39"/>
    <w:rsid w:val="00D6053E"/>
    <w:rsid w:val="00D6088C"/>
    <w:rsid w:val="00D670FB"/>
    <w:rsid w:val="00D758B5"/>
    <w:rsid w:val="00D77F1E"/>
    <w:rsid w:val="00D94668"/>
    <w:rsid w:val="00D97209"/>
    <w:rsid w:val="00DB4425"/>
    <w:rsid w:val="00DB5ED1"/>
    <w:rsid w:val="00DD339C"/>
    <w:rsid w:val="00DE16A9"/>
    <w:rsid w:val="00DE3A40"/>
    <w:rsid w:val="00DF186D"/>
    <w:rsid w:val="00E0765F"/>
    <w:rsid w:val="00E23338"/>
    <w:rsid w:val="00E75CA5"/>
    <w:rsid w:val="00E86212"/>
    <w:rsid w:val="00E904FA"/>
    <w:rsid w:val="00EB1037"/>
    <w:rsid w:val="00EC2EF8"/>
    <w:rsid w:val="00EC3858"/>
    <w:rsid w:val="00EE17E7"/>
    <w:rsid w:val="00EE38B9"/>
    <w:rsid w:val="00EE5B8A"/>
    <w:rsid w:val="00EF06DA"/>
    <w:rsid w:val="00EF3FC7"/>
    <w:rsid w:val="00EF5CBB"/>
    <w:rsid w:val="00F016F3"/>
    <w:rsid w:val="00F13CA9"/>
    <w:rsid w:val="00F24C0F"/>
    <w:rsid w:val="00F2663B"/>
    <w:rsid w:val="00F34FAA"/>
    <w:rsid w:val="00F51450"/>
    <w:rsid w:val="00F52825"/>
    <w:rsid w:val="00F548F3"/>
    <w:rsid w:val="00F67993"/>
    <w:rsid w:val="00F7558F"/>
    <w:rsid w:val="00F84588"/>
    <w:rsid w:val="00F93ECE"/>
    <w:rsid w:val="00FB0F63"/>
    <w:rsid w:val="00FB33A1"/>
    <w:rsid w:val="00FB3EF4"/>
    <w:rsid w:val="00FD4B5E"/>
    <w:rsid w:val="00FE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ListParagraph">
    <w:name w:val="List Paragraph"/>
    <w:basedOn w:val="Normal"/>
    <w:uiPriority w:val="34"/>
    <w:qFormat/>
    <w:rsid w:val="00134B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ListParagraph">
    <w:name w:val="List Paragraph"/>
    <w:basedOn w:val="Normal"/>
    <w:uiPriority w:val="34"/>
    <w:qFormat/>
    <w:rsid w:val="00134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6028E1-6AE9-4307-956C-3D9E026B8C94}"/>
</file>

<file path=customXml/itemProps2.xml><?xml version="1.0" encoding="utf-8"?>
<ds:datastoreItem xmlns:ds="http://schemas.openxmlformats.org/officeDocument/2006/customXml" ds:itemID="{28447075-2135-4F87-A283-C300E552E0A7}"/>
</file>

<file path=customXml/itemProps3.xml><?xml version="1.0" encoding="utf-8"?>
<ds:datastoreItem xmlns:ds="http://schemas.openxmlformats.org/officeDocument/2006/customXml" ds:itemID="{7492B72D-894B-4554-BD97-C0CD0C85E4B5}"/>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2013-10-18T09:23:00Z</cp:lastPrinted>
  <dcterms:created xsi:type="dcterms:W3CDTF">2013-11-04T06:11:00Z</dcterms:created>
  <dcterms:modified xsi:type="dcterms:W3CDTF">2013-11-04T06:11:00Z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