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ADD85" w14:textId="77777777"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 xml:space="preserve">EMPLOYMENT RELATIONS TRIBUNAL  </w:t>
      </w:r>
    </w:p>
    <w:p w14:paraId="2FA0DECE" w14:textId="77777777" w:rsidR="00AB3DEA" w:rsidRPr="005B080A" w:rsidRDefault="00BC3432" w:rsidP="00AB3DEA">
      <w:pPr>
        <w:jc w:val="center"/>
        <w:rPr>
          <w:rFonts w:ascii="Arial" w:hAnsi="Arial" w:cs="Arial"/>
          <w:b/>
          <w:sz w:val="24"/>
          <w:szCs w:val="24"/>
        </w:rPr>
      </w:pPr>
      <w:r>
        <w:rPr>
          <w:rFonts w:ascii="Arial" w:hAnsi="Arial" w:cs="Arial"/>
          <w:b/>
          <w:sz w:val="24"/>
          <w:szCs w:val="24"/>
        </w:rPr>
        <w:t>ORDER</w:t>
      </w:r>
    </w:p>
    <w:p w14:paraId="4990541C" w14:textId="15C6D2C9"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B04262">
        <w:rPr>
          <w:rFonts w:ascii="Arial" w:hAnsi="Arial" w:cs="Arial"/>
          <w:b/>
          <w:sz w:val="24"/>
          <w:szCs w:val="24"/>
        </w:rPr>
        <w:t>42</w:t>
      </w:r>
      <w:r w:rsidRPr="005B080A">
        <w:rPr>
          <w:rFonts w:ascii="Arial" w:hAnsi="Arial" w:cs="Arial"/>
          <w:b/>
          <w:sz w:val="24"/>
          <w:szCs w:val="24"/>
        </w:rPr>
        <w:t>/</w:t>
      </w:r>
      <w:r w:rsidR="00440780">
        <w:rPr>
          <w:rFonts w:ascii="Arial" w:hAnsi="Arial" w:cs="Arial"/>
          <w:b/>
          <w:sz w:val="24"/>
          <w:szCs w:val="24"/>
        </w:rPr>
        <w:t>2</w:t>
      </w:r>
      <w:r w:rsidR="002D0D30">
        <w:rPr>
          <w:rFonts w:ascii="Arial" w:hAnsi="Arial" w:cs="Arial"/>
          <w:b/>
          <w:sz w:val="24"/>
          <w:szCs w:val="24"/>
        </w:rPr>
        <w:t>1</w:t>
      </w:r>
    </w:p>
    <w:p w14:paraId="40F796C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755F491F" w14:textId="23C142AD"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B04262">
        <w:rPr>
          <w:rFonts w:ascii="Arial" w:hAnsi="Arial" w:cs="Arial"/>
          <w:b/>
          <w:sz w:val="24"/>
          <w:szCs w:val="24"/>
        </w:rPr>
        <w:t xml:space="preserve">Acting </w:t>
      </w:r>
      <w:r w:rsidRPr="005B080A">
        <w:rPr>
          <w:rFonts w:ascii="Arial" w:hAnsi="Arial" w:cs="Arial"/>
          <w:b/>
          <w:sz w:val="24"/>
          <w:szCs w:val="24"/>
        </w:rPr>
        <w:t>President</w:t>
      </w:r>
    </w:p>
    <w:p w14:paraId="63851063" w14:textId="77777777" w:rsidR="00AB3DEA" w:rsidRPr="005B080A" w:rsidRDefault="002D0D30" w:rsidP="00AB3DEA">
      <w:pPr>
        <w:ind w:left="1440" w:firstLine="720"/>
        <w:jc w:val="both"/>
        <w:rPr>
          <w:rFonts w:ascii="Arial" w:hAnsi="Arial" w:cs="Arial"/>
          <w:b/>
          <w:sz w:val="24"/>
          <w:szCs w:val="24"/>
        </w:rPr>
      </w:pPr>
      <w:r>
        <w:rPr>
          <w:rFonts w:ascii="Arial" w:hAnsi="Arial" w:cs="Arial"/>
          <w:b/>
          <w:sz w:val="24"/>
          <w:szCs w:val="24"/>
        </w:rPr>
        <w:t>Raffick Hossenbaccus</w:t>
      </w:r>
      <w:r w:rsidR="00AB3DEA">
        <w:rPr>
          <w:rFonts w:ascii="Arial" w:hAnsi="Arial" w:cs="Arial"/>
          <w:b/>
          <w:sz w:val="24"/>
          <w:szCs w:val="24"/>
        </w:rPr>
        <w:t xml:space="preserve">   </w:t>
      </w:r>
      <w:r w:rsidR="00097D74">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02D295FD" w14:textId="2EBD9C0F" w:rsidR="00AB3DEA" w:rsidRPr="005B080A" w:rsidRDefault="00B04262" w:rsidP="00AB3DEA">
      <w:pPr>
        <w:ind w:left="1440" w:firstLine="720"/>
        <w:jc w:val="both"/>
        <w:rPr>
          <w:rFonts w:ascii="Arial" w:hAnsi="Arial" w:cs="Arial"/>
          <w:b/>
          <w:sz w:val="24"/>
          <w:szCs w:val="24"/>
        </w:rPr>
      </w:pPr>
      <w:r>
        <w:rPr>
          <w:rFonts w:ascii="Arial" w:hAnsi="Arial" w:cs="Arial"/>
          <w:b/>
          <w:sz w:val="24"/>
          <w:szCs w:val="24"/>
        </w:rPr>
        <w:t>Rabin Gungoo</w:t>
      </w:r>
      <w:r w:rsidR="00C746BE">
        <w:rPr>
          <w:rFonts w:ascii="Arial" w:hAnsi="Arial" w:cs="Arial"/>
          <w:b/>
          <w:sz w:val="24"/>
          <w:szCs w:val="24"/>
        </w:rPr>
        <w:tab/>
      </w:r>
      <w:r w:rsidR="002D0D30">
        <w:rPr>
          <w:rFonts w:ascii="Arial" w:hAnsi="Arial" w:cs="Arial"/>
          <w:b/>
          <w:sz w:val="24"/>
          <w:szCs w:val="24"/>
        </w:rPr>
        <w:t xml:space="preserve"> </w:t>
      </w:r>
      <w:r w:rsidR="00E37C70">
        <w:rPr>
          <w:rFonts w:ascii="Arial" w:hAnsi="Arial" w:cs="Arial"/>
          <w:b/>
          <w:sz w:val="24"/>
          <w:szCs w:val="24"/>
        </w:rPr>
        <w:t xml:space="preserve"> </w:t>
      </w:r>
      <w:r w:rsidR="00AB3DEA" w:rsidRPr="005B080A">
        <w:rPr>
          <w:rFonts w:ascii="Arial" w:hAnsi="Arial" w:cs="Arial"/>
          <w:b/>
          <w:sz w:val="24"/>
          <w:szCs w:val="24"/>
        </w:rPr>
        <w:t xml:space="preserve">  </w:t>
      </w:r>
      <w:r w:rsidR="00AB3DEA">
        <w:rPr>
          <w:rFonts w:ascii="Arial" w:hAnsi="Arial" w:cs="Arial"/>
          <w:b/>
          <w:sz w:val="24"/>
          <w:szCs w:val="24"/>
        </w:rPr>
        <w:t xml:space="preserve">  </w:t>
      </w:r>
      <w:r w:rsidR="00097D74">
        <w:rPr>
          <w:rFonts w:ascii="Arial" w:hAnsi="Arial" w:cs="Arial"/>
          <w:b/>
          <w:sz w:val="24"/>
          <w:szCs w:val="24"/>
        </w:rPr>
        <w:t xml:space="preserve">  </w:t>
      </w:r>
      <w:r w:rsidR="00AB3DEA">
        <w:rPr>
          <w:rFonts w:ascii="Arial" w:hAnsi="Arial" w:cs="Arial"/>
          <w:b/>
          <w:sz w:val="24"/>
          <w:szCs w:val="24"/>
        </w:rPr>
        <w:t xml:space="preserve">  </w:t>
      </w:r>
      <w:r w:rsidR="00C31717">
        <w:rPr>
          <w:rFonts w:ascii="Arial" w:hAnsi="Arial" w:cs="Arial"/>
          <w:b/>
          <w:sz w:val="24"/>
          <w:szCs w:val="24"/>
        </w:rPr>
        <w:t xml:space="preserve">  </w:t>
      </w:r>
      <w:r w:rsidR="00097D74">
        <w:rPr>
          <w:rFonts w:ascii="Arial" w:hAnsi="Arial" w:cs="Arial"/>
          <w:b/>
          <w:sz w:val="24"/>
          <w:szCs w:val="24"/>
        </w:rPr>
        <w:tab/>
      </w:r>
      <w:r w:rsidR="00AB3DEA" w:rsidRPr="005B080A">
        <w:rPr>
          <w:rFonts w:ascii="Arial" w:hAnsi="Arial" w:cs="Arial"/>
          <w:b/>
          <w:sz w:val="24"/>
          <w:szCs w:val="24"/>
        </w:rPr>
        <w:t>Member</w:t>
      </w:r>
    </w:p>
    <w:p w14:paraId="63D0AD3A" w14:textId="77777777"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2D0D30">
        <w:rPr>
          <w:rFonts w:ascii="Arial" w:hAnsi="Arial" w:cs="Arial"/>
          <w:b/>
          <w:sz w:val="24"/>
          <w:szCs w:val="24"/>
        </w:rPr>
        <w:t>Ghianeswar Gokhool</w:t>
      </w:r>
      <w:r w:rsidR="00CA6F27">
        <w:rPr>
          <w:rFonts w:ascii="Arial" w:hAnsi="Arial" w:cs="Arial"/>
          <w:b/>
          <w:sz w:val="24"/>
          <w:szCs w:val="24"/>
        </w:rPr>
        <w:t xml:space="preserve"> </w:t>
      </w:r>
      <w:r w:rsidR="00C746BE">
        <w:rPr>
          <w:rFonts w:ascii="Arial" w:hAnsi="Arial" w:cs="Arial"/>
          <w:b/>
          <w:sz w:val="24"/>
          <w:szCs w:val="24"/>
        </w:rPr>
        <w:tab/>
      </w:r>
      <w:r w:rsidR="00AA1FE5">
        <w:rPr>
          <w:rFonts w:ascii="Arial" w:hAnsi="Arial" w:cs="Arial"/>
          <w:b/>
          <w:sz w:val="24"/>
          <w:szCs w:val="24"/>
        </w:rPr>
        <w:t xml:space="preserve">     </w:t>
      </w:r>
      <w:r w:rsidRPr="005B080A">
        <w:rPr>
          <w:rFonts w:ascii="Arial" w:hAnsi="Arial" w:cs="Arial"/>
          <w:b/>
          <w:sz w:val="24"/>
          <w:szCs w:val="24"/>
        </w:rPr>
        <w:t xml:space="preserve">      Member</w:t>
      </w:r>
    </w:p>
    <w:p w14:paraId="57926B41" w14:textId="77777777" w:rsidR="00840B0B" w:rsidRPr="005B080A" w:rsidRDefault="00840B0B" w:rsidP="00AB3DEA">
      <w:pPr>
        <w:rPr>
          <w:rFonts w:ascii="Arial" w:hAnsi="Arial" w:cs="Arial"/>
          <w:b/>
          <w:sz w:val="24"/>
          <w:szCs w:val="24"/>
        </w:rPr>
      </w:pPr>
    </w:p>
    <w:p w14:paraId="27297DA6" w14:textId="77777777" w:rsidR="00AB3DEA" w:rsidRDefault="00AB3DEA" w:rsidP="00AB3DEA">
      <w:pPr>
        <w:rPr>
          <w:rFonts w:ascii="Arial" w:hAnsi="Arial" w:cs="Arial"/>
          <w:b/>
          <w:sz w:val="24"/>
          <w:szCs w:val="24"/>
          <w:lang w:val="fr-FR"/>
        </w:rPr>
      </w:pPr>
      <w:r w:rsidRPr="00443EC0">
        <w:rPr>
          <w:rFonts w:ascii="Arial" w:hAnsi="Arial" w:cs="Arial"/>
          <w:b/>
          <w:sz w:val="24"/>
          <w:szCs w:val="24"/>
          <w:lang w:val="fr-FR"/>
        </w:rPr>
        <w:t>In the matter of:-</w:t>
      </w:r>
    </w:p>
    <w:p w14:paraId="77D6C5E5" w14:textId="77777777" w:rsidR="00B04262" w:rsidRDefault="00B04262" w:rsidP="00AB3DEA">
      <w:pPr>
        <w:rPr>
          <w:rFonts w:ascii="Arial" w:hAnsi="Arial" w:cs="Arial"/>
          <w:b/>
          <w:sz w:val="24"/>
          <w:szCs w:val="24"/>
          <w:lang w:val="fr-FR"/>
        </w:rPr>
      </w:pPr>
    </w:p>
    <w:p w14:paraId="0572D536" w14:textId="372EB29C" w:rsidR="00B04262" w:rsidRDefault="00B04262" w:rsidP="00B04262">
      <w:pPr>
        <w:jc w:val="center"/>
        <w:rPr>
          <w:rFonts w:ascii="Arial" w:hAnsi="Arial" w:cs="Arial"/>
          <w:b/>
          <w:sz w:val="28"/>
          <w:szCs w:val="28"/>
        </w:rPr>
      </w:pPr>
      <w:r>
        <w:rPr>
          <w:rFonts w:ascii="Arial" w:hAnsi="Arial" w:cs="Arial"/>
          <w:b/>
          <w:sz w:val="24"/>
          <w:szCs w:val="24"/>
        </w:rPr>
        <w:t>Li Wan Po &amp; Co. Ltd</w:t>
      </w:r>
      <w:r w:rsidRPr="005B080A">
        <w:rPr>
          <w:rFonts w:ascii="Arial" w:hAnsi="Arial" w:cs="Arial"/>
          <w:b/>
          <w:sz w:val="24"/>
          <w:szCs w:val="24"/>
        </w:rPr>
        <w:t xml:space="preserve"> (</w:t>
      </w:r>
      <w:r>
        <w:rPr>
          <w:rFonts w:ascii="Arial" w:hAnsi="Arial" w:cs="Arial"/>
          <w:b/>
          <w:sz w:val="24"/>
          <w:szCs w:val="24"/>
        </w:rPr>
        <w:t>Applicant</w:t>
      </w:r>
      <w:r w:rsidRPr="00906543">
        <w:rPr>
          <w:rFonts w:ascii="Arial" w:hAnsi="Arial" w:cs="Arial"/>
          <w:b/>
          <w:sz w:val="28"/>
          <w:szCs w:val="28"/>
        </w:rPr>
        <w:t>)</w:t>
      </w:r>
    </w:p>
    <w:p w14:paraId="2DAB83B6" w14:textId="27E89A69" w:rsidR="00B04262" w:rsidRPr="00443EC0" w:rsidRDefault="00B04262" w:rsidP="00B04262">
      <w:pPr>
        <w:jc w:val="center"/>
        <w:rPr>
          <w:rFonts w:ascii="Arial" w:hAnsi="Arial" w:cs="Arial"/>
          <w:b/>
          <w:sz w:val="24"/>
          <w:szCs w:val="24"/>
          <w:lang w:val="fr-FR"/>
        </w:rPr>
      </w:pPr>
      <w:r w:rsidRPr="005B080A">
        <w:rPr>
          <w:rFonts w:ascii="Arial" w:hAnsi="Arial" w:cs="Arial"/>
          <w:b/>
          <w:sz w:val="24"/>
          <w:szCs w:val="24"/>
        </w:rPr>
        <w:t>And</w:t>
      </w:r>
    </w:p>
    <w:p w14:paraId="7DC60565" w14:textId="0DD32CBB" w:rsidR="00AB3DEA" w:rsidRPr="00443EC0" w:rsidRDefault="002D0D30" w:rsidP="00AB3DEA">
      <w:pPr>
        <w:ind w:firstLine="720"/>
        <w:jc w:val="center"/>
        <w:rPr>
          <w:rFonts w:ascii="Arial" w:hAnsi="Arial" w:cs="Arial"/>
          <w:b/>
          <w:sz w:val="24"/>
          <w:szCs w:val="24"/>
          <w:lang w:val="fr-FR"/>
        </w:rPr>
      </w:pPr>
      <w:r w:rsidRPr="00443EC0">
        <w:rPr>
          <w:rFonts w:ascii="Arial" w:hAnsi="Arial" w:cs="Arial"/>
          <w:b/>
          <w:sz w:val="24"/>
          <w:szCs w:val="24"/>
          <w:lang w:val="fr-FR"/>
        </w:rPr>
        <w:t>Syndicat des Travailleurs des Etablissements Privés</w:t>
      </w:r>
      <w:r w:rsidR="00AB3DEA" w:rsidRPr="00443EC0">
        <w:rPr>
          <w:rFonts w:ascii="Arial" w:hAnsi="Arial" w:cs="Arial"/>
          <w:b/>
          <w:sz w:val="24"/>
          <w:szCs w:val="24"/>
          <w:lang w:val="fr-FR"/>
        </w:rPr>
        <w:t xml:space="preserve"> (</w:t>
      </w:r>
      <w:r w:rsidR="00B04262">
        <w:rPr>
          <w:rFonts w:ascii="Arial" w:hAnsi="Arial" w:cs="Arial"/>
          <w:b/>
          <w:sz w:val="24"/>
          <w:szCs w:val="24"/>
          <w:lang w:val="fr-FR"/>
        </w:rPr>
        <w:t>Respondent</w:t>
      </w:r>
      <w:r w:rsidR="00AB3DEA" w:rsidRPr="00443EC0">
        <w:rPr>
          <w:rFonts w:ascii="Arial" w:hAnsi="Arial" w:cs="Arial"/>
          <w:b/>
          <w:sz w:val="24"/>
          <w:szCs w:val="24"/>
          <w:lang w:val="fr-FR"/>
        </w:rPr>
        <w:t>)</w:t>
      </w:r>
    </w:p>
    <w:p w14:paraId="07912484" w14:textId="77777777" w:rsidR="00B04262" w:rsidRDefault="00B04262" w:rsidP="00BC3432">
      <w:pPr>
        <w:jc w:val="both"/>
        <w:rPr>
          <w:rFonts w:ascii="Arial" w:hAnsi="Arial" w:cs="Arial"/>
          <w:sz w:val="24"/>
          <w:szCs w:val="24"/>
        </w:rPr>
      </w:pPr>
    </w:p>
    <w:p w14:paraId="1D334F4F" w14:textId="4012E442" w:rsidR="00B303CB" w:rsidRDefault="00A12916" w:rsidP="00BC3432">
      <w:pPr>
        <w:jc w:val="both"/>
        <w:rPr>
          <w:rFonts w:ascii="Arial" w:hAnsi="Arial" w:cs="Arial"/>
          <w:sz w:val="24"/>
          <w:szCs w:val="24"/>
        </w:rPr>
      </w:pPr>
      <w:r w:rsidRPr="00BA5611">
        <w:rPr>
          <w:rFonts w:ascii="Arial" w:hAnsi="Arial" w:cs="Arial"/>
          <w:sz w:val="24"/>
          <w:szCs w:val="24"/>
        </w:rPr>
        <w:t xml:space="preserve">This </w:t>
      </w:r>
      <w:r w:rsidR="00D317BD">
        <w:rPr>
          <w:rFonts w:ascii="Arial" w:hAnsi="Arial" w:cs="Arial"/>
          <w:sz w:val="24"/>
          <w:szCs w:val="24"/>
        </w:rPr>
        <w:t xml:space="preserve">is </w:t>
      </w:r>
      <w:r w:rsidRPr="00BA5611">
        <w:rPr>
          <w:rFonts w:ascii="Arial" w:hAnsi="Arial" w:cs="Arial"/>
          <w:sz w:val="24"/>
          <w:szCs w:val="24"/>
        </w:rPr>
        <w:t xml:space="preserve">an application </w:t>
      </w:r>
      <w:r>
        <w:rPr>
          <w:rFonts w:ascii="Arial" w:hAnsi="Arial" w:cs="Arial"/>
          <w:sz w:val="24"/>
          <w:szCs w:val="24"/>
        </w:rPr>
        <w:t xml:space="preserve">made </w:t>
      </w:r>
      <w:r w:rsidRPr="00BA5611">
        <w:rPr>
          <w:rFonts w:ascii="Arial" w:hAnsi="Arial" w:cs="Arial"/>
          <w:sz w:val="24"/>
          <w:szCs w:val="24"/>
        </w:rPr>
        <w:t xml:space="preserve">by the </w:t>
      </w:r>
      <w:r>
        <w:rPr>
          <w:rFonts w:ascii="Arial" w:hAnsi="Arial" w:cs="Arial"/>
          <w:sz w:val="24"/>
          <w:szCs w:val="24"/>
        </w:rPr>
        <w:t xml:space="preserve">Applicant </w:t>
      </w:r>
      <w:r w:rsidRPr="00BA5611">
        <w:rPr>
          <w:rFonts w:ascii="Arial" w:hAnsi="Arial" w:cs="Arial"/>
          <w:sz w:val="24"/>
          <w:szCs w:val="24"/>
        </w:rPr>
        <w:t>under section</w:t>
      </w:r>
      <w:r w:rsidR="00582214">
        <w:rPr>
          <w:rFonts w:ascii="Arial" w:hAnsi="Arial" w:cs="Arial"/>
          <w:sz w:val="24"/>
          <w:szCs w:val="24"/>
        </w:rPr>
        <w:t>s</w:t>
      </w:r>
      <w:r w:rsidRPr="00BA5611">
        <w:rPr>
          <w:rFonts w:ascii="Arial" w:hAnsi="Arial" w:cs="Arial"/>
          <w:sz w:val="24"/>
          <w:szCs w:val="24"/>
        </w:rPr>
        <w:t xml:space="preserve"> </w:t>
      </w:r>
      <w:r w:rsidR="00582214">
        <w:rPr>
          <w:rFonts w:ascii="Arial" w:hAnsi="Arial" w:cs="Arial"/>
          <w:sz w:val="24"/>
          <w:szCs w:val="24"/>
        </w:rPr>
        <w:t xml:space="preserve">86(2)(b), 37(i) (which should read 37(1)) and 39 </w:t>
      </w:r>
      <w:r w:rsidRPr="00BA5611">
        <w:rPr>
          <w:rFonts w:ascii="Arial" w:hAnsi="Arial" w:cs="Arial"/>
          <w:sz w:val="24"/>
          <w:szCs w:val="24"/>
        </w:rPr>
        <w:t>of the Employment Relations Act</w:t>
      </w:r>
      <w:r>
        <w:rPr>
          <w:rFonts w:ascii="Arial" w:hAnsi="Arial" w:cs="Arial"/>
          <w:sz w:val="24"/>
          <w:szCs w:val="24"/>
        </w:rPr>
        <w:t>, as amended</w:t>
      </w:r>
      <w:r w:rsidRPr="00BA5611">
        <w:rPr>
          <w:rFonts w:ascii="Arial" w:hAnsi="Arial" w:cs="Arial"/>
          <w:sz w:val="24"/>
          <w:szCs w:val="24"/>
        </w:rPr>
        <w:t xml:space="preserve"> (the “Act”)</w:t>
      </w:r>
      <w:r w:rsidR="00582214">
        <w:rPr>
          <w:rFonts w:ascii="Arial" w:hAnsi="Arial" w:cs="Arial"/>
          <w:sz w:val="24"/>
          <w:szCs w:val="24"/>
        </w:rPr>
        <w:t xml:space="preserve">  and section 25(b) of the Interpretation and General Clauses Act</w:t>
      </w:r>
      <w:r>
        <w:rPr>
          <w:rFonts w:ascii="Arial" w:hAnsi="Arial" w:cs="Arial"/>
          <w:sz w:val="24"/>
          <w:szCs w:val="24"/>
        </w:rPr>
        <w:t>,</w:t>
      </w:r>
      <w:r w:rsidRPr="00BA5611">
        <w:rPr>
          <w:rFonts w:ascii="Arial" w:hAnsi="Arial" w:cs="Arial"/>
          <w:sz w:val="24"/>
          <w:szCs w:val="24"/>
        </w:rPr>
        <w:t xml:space="preserve"> for an order </w:t>
      </w:r>
      <w:r w:rsidR="00582214">
        <w:rPr>
          <w:rFonts w:ascii="Arial" w:hAnsi="Arial" w:cs="Arial"/>
          <w:sz w:val="24"/>
          <w:szCs w:val="24"/>
        </w:rPr>
        <w:t xml:space="preserve">revoking the recognition of </w:t>
      </w:r>
      <w:r w:rsidR="00D317BD">
        <w:rPr>
          <w:rFonts w:ascii="Arial" w:hAnsi="Arial" w:cs="Arial"/>
          <w:sz w:val="24"/>
          <w:szCs w:val="24"/>
        </w:rPr>
        <w:t>Respondent</w:t>
      </w:r>
      <w:r w:rsidR="00582214">
        <w:rPr>
          <w:rFonts w:ascii="Arial" w:hAnsi="Arial" w:cs="Arial"/>
          <w:sz w:val="24"/>
          <w:szCs w:val="24"/>
        </w:rPr>
        <w:t xml:space="preserve">.  The grounds on which </w:t>
      </w:r>
      <w:r w:rsidR="00ED73AB">
        <w:rPr>
          <w:rFonts w:ascii="Arial" w:hAnsi="Arial" w:cs="Arial"/>
          <w:sz w:val="24"/>
          <w:szCs w:val="24"/>
        </w:rPr>
        <w:t>thi</w:t>
      </w:r>
      <w:r w:rsidR="00582214">
        <w:rPr>
          <w:rFonts w:ascii="Arial" w:hAnsi="Arial" w:cs="Arial"/>
          <w:sz w:val="24"/>
          <w:szCs w:val="24"/>
        </w:rPr>
        <w:t xml:space="preserve">s application is based are (1) that there has been a change in representativeness of the trade union </w:t>
      </w:r>
      <w:r w:rsidR="0013154D">
        <w:rPr>
          <w:rFonts w:ascii="Arial" w:hAnsi="Arial" w:cs="Arial"/>
          <w:sz w:val="24"/>
          <w:szCs w:val="24"/>
        </w:rPr>
        <w:t>and</w:t>
      </w:r>
      <w:r w:rsidR="00582214">
        <w:rPr>
          <w:rFonts w:ascii="Arial" w:hAnsi="Arial" w:cs="Arial"/>
          <w:sz w:val="24"/>
          <w:szCs w:val="24"/>
        </w:rPr>
        <w:t xml:space="preserve"> it no longer has the support of not less than 20 per cent of the workers under section 37</w:t>
      </w:r>
      <w:r w:rsidR="00AF653A">
        <w:rPr>
          <w:rFonts w:ascii="Arial" w:hAnsi="Arial" w:cs="Arial"/>
          <w:sz w:val="24"/>
          <w:szCs w:val="24"/>
        </w:rPr>
        <w:t>(1)</w:t>
      </w:r>
      <w:r w:rsidR="00582214">
        <w:rPr>
          <w:rFonts w:ascii="Arial" w:hAnsi="Arial" w:cs="Arial"/>
          <w:sz w:val="24"/>
          <w:szCs w:val="24"/>
        </w:rPr>
        <w:t xml:space="preserve"> of the Act; and (2) that </w:t>
      </w:r>
      <w:r w:rsidR="00AF653A">
        <w:rPr>
          <w:rFonts w:ascii="Arial" w:hAnsi="Arial" w:cs="Arial"/>
          <w:sz w:val="24"/>
          <w:szCs w:val="24"/>
        </w:rPr>
        <w:t>from</w:t>
      </w:r>
      <w:r w:rsidR="00582214">
        <w:rPr>
          <w:rFonts w:ascii="Arial" w:hAnsi="Arial" w:cs="Arial"/>
          <w:sz w:val="24"/>
          <w:szCs w:val="24"/>
        </w:rPr>
        <w:t xml:space="preserve"> </w:t>
      </w:r>
      <w:r w:rsidR="00AF653A">
        <w:rPr>
          <w:rFonts w:ascii="Arial" w:hAnsi="Arial" w:cs="Arial"/>
          <w:sz w:val="24"/>
          <w:szCs w:val="24"/>
        </w:rPr>
        <w:t xml:space="preserve">January </w:t>
      </w:r>
      <w:r w:rsidR="00582214">
        <w:rPr>
          <w:rFonts w:ascii="Arial" w:hAnsi="Arial" w:cs="Arial"/>
          <w:sz w:val="24"/>
          <w:szCs w:val="24"/>
        </w:rPr>
        <w:t xml:space="preserve">2010 </w:t>
      </w:r>
      <w:r w:rsidR="00AF653A">
        <w:rPr>
          <w:rFonts w:ascii="Arial" w:hAnsi="Arial" w:cs="Arial"/>
          <w:sz w:val="24"/>
          <w:szCs w:val="24"/>
        </w:rPr>
        <w:t>to</w:t>
      </w:r>
      <w:r w:rsidR="00582214">
        <w:rPr>
          <w:rFonts w:ascii="Arial" w:hAnsi="Arial" w:cs="Arial"/>
          <w:sz w:val="24"/>
          <w:szCs w:val="24"/>
        </w:rPr>
        <w:t xml:space="preserve"> Janu</w:t>
      </w:r>
      <w:r w:rsidR="00ED73AB">
        <w:rPr>
          <w:rFonts w:ascii="Arial" w:hAnsi="Arial" w:cs="Arial"/>
          <w:sz w:val="24"/>
          <w:szCs w:val="24"/>
        </w:rPr>
        <w:t>a</w:t>
      </w:r>
      <w:r w:rsidR="00582214">
        <w:rPr>
          <w:rFonts w:ascii="Arial" w:hAnsi="Arial" w:cs="Arial"/>
          <w:sz w:val="24"/>
          <w:szCs w:val="24"/>
        </w:rPr>
        <w:t xml:space="preserve">ry 2021, there </w:t>
      </w:r>
      <w:r w:rsidR="00AF653A">
        <w:rPr>
          <w:rFonts w:ascii="Arial" w:hAnsi="Arial" w:cs="Arial"/>
          <w:sz w:val="24"/>
          <w:szCs w:val="24"/>
        </w:rPr>
        <w:t>was</w:t>
      </w:r>
      <w:r w:rsidR="00582214">
        <w:rPr>
          <w:rFonts w:ascii="Arial" w:hAnsi="Arial" w:cs="Arial"/>
          <w:sz w:val="24"/>
          <w:szCs w:val="24"/>
        </w:rPr>
        <w:t xml:space="preserve"> no contact at all between Applicant and Respondent </w:t>
      </w:r>
      <w:r w:rsidR="00ED73AB">
        <w:rPr>
          <w:rFonts w:ascii="Arial" w:hAnsi="Arial" w:cs="Arial"/>
          <w:sz w:val="24"/>
          <w:szCs w:val="24"/>
        </w:rPr>
        <w:t xml:space="preserve">and </w:t>
      </w:r>
      <w:r w:rsidR="00582214">
        <w:rPr>
          <w:rFonts w:ascii="Arial" w:hAnsi="Arial" w:cs="Arial"/>
          <w:sz w:val="24"/>
          <w:szCs w:val="24"/>
        </w:rPr>
        <w:t>that the latter never acted as a recogni</w:t>
      </w:r>
      <w:r w:rsidR="00443409">
        <w:rPr>
          <w:rFonts w:ascii="Arial" w:hAnsi="Arial" w:cs="Arial"/>
          <w:sz w:val="24"/>
          <w:szCs w:val="24"/>
        </w:rPr>
        <w:t>s</w:t>
      </w:r>
      <w:r w:rsidR="00582214">
        <w:rPr>
          <w:rFonts w:ascii="Arial" w:hAnsi="Arial" w:cs="Arial"/>
          <w:sz w:val="24"/>
          <w:szCs w:val="24"/>
        </w:rPr>
        <w:t xml:space="preserve">ed trade union. </w:t>
      </w:r>
      <w:r>
        <w:rPr>
          <w:rFonts w:ascii="Arial" w:hAnsi="Arial" w:cs="Arial"/>
          <w:sz w:val="24"/>
          <w:szCs w:val="24"/>
        </w:rPr>
        <w:t xml:space="preserve"> </w:t>
      </w:r>
      <w:r w:rsidR="00ED73AB">
        <w:rPr>
          <w:rFonts w:ascii="Arial" w:hAnsi="Arial" w:cs="Arial"/>
          <w:sz w:val="24"/>
          <w:szCs w:val="24"/>
        </w:rPr>
        <w:t xml:space="preserve">This application is resisted by the Respondent union and both parties were assisted by counsel.  </w:t>
      </w:r>
    </w:p>
    <w:p w14:paraId="6DA41110" w14:textId="2A13869F" w:rsidR="000734A4" w:rsidRDefault="002846C7" w:rsidP="00BC3432">
      <w:pPr>
        <w:jc w:val="both"/>
        <w:rPr>
          <w:rFonts w:ascii="Arial" w:hAnsi="Arial" w:cs="Arial"/>
          <w:sz w:val="24"/>
          <w:szCs w:val="24"/>
        </w:rPr>
      </w:pPr>
      <w:r>
        <w:rPr>
          <w:rFonts w:ascii="Arial" w:hAnsi="Arial" w:cs="Arial"/>
          <w:sz w:val="24"/>
          <w:szCs w:val="24"/>
        </w:rPr>
        <w:t xml:space="preserve">The HR Manager of Applicant deposed before the Tribunal and he stated that </w:t>
      </w:r>
      <w:r w:rsidR="0013154D">
        <w:rPr>
          <w:rFonts w:ascii="Arial" w:hAnsi="Arial" w:cs="Arial"/>
          <w:sz w:val="24"/>
          <w:szCs w:val="24"/>
        </w:rPr>
        <w:t xml:space="preserve">as per Annex A to the Statement of Case of Applicant, the Respondent would be representing only 14 employees out of 102 workers at the Respondent.  He stated that these figures were obtained from </w:t>
      </w:r>
      <w:r w:rsidR="00FA17F0">
        <w:rPr>
          <w:rFonts w:ascii="Arial" w:hAnsi="Arial" w:cs="Arial"/>
          <w:sz w:val="24"/>
          <w:szCs w:val="24"/>
        </w:rPr>
        <w:t xml:space="preserve">the payroll in relation to </w:t>
      </w:r>
      <w:r w:rsidR="000734A4">
        <w:rPr>
          <w:rFonts w:ascii="Arial" w:hAnsi="Arial" w:cs="Arial"/>
          <w:sz w:val="24"/>
          <w:szCs w:val="24"/>
        </w:rPr>
        <w:t>deductions made by ‘</w:t>
      </w:r>
      <w:r w:rsidR="0013154D">
        <w:rPr>
          <w:rFonts w:ascii="Arial" w:hAnsi="Arial" w:cs="Arial"/>
          <w:sz w:val="24"/>
          <w:szCs w:val="24"/>
        </w:rPr>
        <w:t>check-off</w:t>
      </w:r>
      <w:r w:rsidR="000734A4">
        <w:rPr>
          <w:rFonts w:ascii="Arial" w:hAnsi="Arial" w:cs="Arial"/>
          <w:sz w:val="24"/>
          <w:szCs w:val="24"/>
        </w:rPr>
        <w:t>’</w:t>
      </w:r>
      <w:r w:rsidR="00DF40EE">
        <w:rPr>
          <w:rFonts w:ascii="Arial" w:hAnsi="Arial" w:cs="Arial"/>
          <w:sz w:val="24"/>
          <w:szCs w:val="24"/>
        </w:rPr>
        <w:t xml:space="preserve"> from the salaries of workers</w:t>
      </w:r>
      <w:r w:rsidR="00FA17F0">
        <w:rPr>
          <w:rFonts w:ascii="Arial" w:hAnsi="Arial" w:cs="Arial"/>
          <w:sz w:val="24"/>
          <w:szCs w:val="24"/>
        </w:rPr>
        <w:t>.</w:t>
      </w:r>
      <w:r w:rsidR="0013154D">
        <w:rPr>
          <w:rFonts w:ascii="Arial" w:hAnsi="Arial" w:cs="Arial"/>
          <w:sz w:val="24"/>
          <w:szCs w:val="24"/>
        </w:rPr>
        <w:t xml:space="preserve"> </w:t>
      </w:r>
      <w:r w:rsidR="000734A4">
        <w:rPr>
          <w:rFonts w:ascii="Arial" w:hAnsi="Arial" w:cs="Arial"/>
          <w:sz w:val="24"/>
          <w:szCs w:val="24"/>
        </w:rPr>
        <w:t xml:space="preserve"> He also stated that from January 2010 </w:t>
      </w:r>
      <w:r w:rsidR="00FA17F0">
        <w:rPr>
          <w:rFonts w:ascii="Arial" w:hAnsi="Arial" w:cs="Arial"/>
          <w:sz w:val="24"/>
          <w:szCs w:val="24"/>
        </w:rPr>
        <w:t>to</w:t>
      </w:r>
      <w:r w:rsidR="000734A4">
        <w:rPr>
          <w:rFonts w:ascii="Arial" w:hAnsi="Arial" w:cs="Arial"/>
          <w:sz w:val="24"/>
          <w:szCs w:val="24"/>
        </w:rPr>
        <w:t xml:space="preserve"> </w:t>
      </w:r>
      <w:r w:rsidR="00FA17F0">
        <w:rPr>
          <w:rFonts w:ascii="Arial" w:hAnsi="Arial" w:cs="Arial"/>
          <w:sz w:val="24"/>
          <w:szCs w:val="24"/>
        </w:rPr>
        <w:t xml:space="preserve">January </w:t>
      </w:r>
      <w:r w:rsidR="000734A4">
        <w:rPr>
          <w:rFonts w:ascii="Arial" w:hAnsi="Arial" w:cs="Arial"/>
          <w:sz w:val="24"/>
          <w:szCs w:val="24"/>
        </w:rPr>
        <w:t xml:space="preserve">2021 the </w:t>
      </w:r>
      <w:r w:rsidR="000734A4">
        <w:rPr>
          <w:rFonts w:ascii="Arial" w:hAnsi="Arial" w:cs="Arial"/>
          <w:sz w:val="24"/>
          <w:szCs w:val="24"/>
        </w:rPr>
        <w:lastRenderedPageBreak/>
        <w:t xml:space="preserve">Respondent </w:t>
      </w:r>
      <w:r w:rsidR="0077711D">
        <w:rPr>
          <w:rFonts w:ascii="Arial" w:hAnsi="Arial" w:cs="Arial"/>
          <w:sz w:val="24"/>
          <w:szCs w:val="24"/>
        </w:rPr>
        <w:t>did</w:t>
      </w:r>
      <w:r w:rsidR="000734A4">
        <w:rPr>
          <w:rFonts w:ascii="Arial" w:hAnsi="Arial" w:cs="Arial"/>
          <w:sz w:val="24"/>
          <w:szCs w:val="24"/>
        </w:rPr>
        <w:t xml:space="preserve"> not contact the Applicant </w:t>
      </w:r>
      <w:r w:rsidR="0077711D">
        <w:rPr>
          <w:rFonts w:ascii="Arial" w:hAnsi="Arial" w:cs="Arial"/>
          <w:sz w:val="24"/>
          <w:szCs w:val="24"/>
        </w:rPr>
        <w:t xml:space="preserve">at all </w:t>
      </w:r>
      <w:r w:rsidR="000734A4">
        <w:rPr>
          <w:rFonts w:ascii="Arial" w:hAnsi="Arial" w:cs="Arial"/>
          <w:sz w:val="24"/>
          <w:szCs w:val="24"/>
        </w:rPr>
        <w:t xml:space="preserve">and it was only this year that the Respondent contacted the Applicant.  </w:t>
      </w:r>
    </w:p>
    <w:p w14:paraId="0B5661CD" w14:textId="0C68B636" w:rsidR="00C257F0" w:rsidRDefault="000734A4" w:rsidP="00BC3432">
      <w:pPr>
        <w:jc w:val="both"/>
        <w:rPr>
          <w:rFonts w:ascii="Arial" w:hAnsi="Arial" w:cs="Arial"/>
          <w:sz w:val="24"/>
          <w:szCs w:val="24"/>
        </w:rPr>
      </w:pPr>
      <w:r>
        <w:rPr>
          <w:rFonts w:ascii="Arial" w:hAnsi="Arial" w:cs="Arial"/>
          <w:sz w:val="24"/>
          <w:szCs w:val="24"/>
        </w:rPr>
        <w:t xml:space="preserve">In cross-examination, the representative stated that the Respondent union has only a support of 13.7% of the workers.  He agreed that the application made by the Applicant has nothing to do with </w:t>
      </w:r>
      <w:r w:rsidR="00443409">
        <w:rPr>
          <w:rFonts w:ascii="Arial" w:hAnsi="Arial" w:cs="Arial"/>
          <w:sz w:val="24"/>
          <w:szCs w:val="24"/>
        </w:rPr>
        <w:t xml:space="preserve">a </w:t>
      </w:r>
      <w:r>
        <w:rPr>
          <w:rFonts w:ascii="Arial" w:hAnsi="Arial" w:cs="Arial"/>
          <w:sz w:val="24"/>
          <w:szCs w:val="24"/>
        </w:rPr>
        <w:t xml:space="preserve">default or failure to comply with </w:t>
      </w:r>
      <w:r w:rsidR="00FA17F0">
        <w:rPr>
          <w:rFonts w:ascii="Arial" w:hAnsi="Arial" w:cs="Arial"/>
          <w:sz w:val="24"/>
          <w:szCs w:val="24"/>
        </w:rPr>
        <w:t xml:space="preserve">the </w:t>
      </w:r>
      <w:r w:rsidR="00C257F0">
        <w:rPr>
          <w:rFonts w:ascii="Arial" w:hAnsi="Arial" w:cs="Arial"/>
          <w:sz w:val="24"/>
          <w:szCs w:val="24"/>
        </w:rPr>
        <w:t xml:space="preserve">procedure agreement. </w:t>
      </w:r>
      <w:r>
        <w:rPr>
          <w:rFonts w:ascii="Arial" w:hAnsi="Arial" w:cs="Arial"/>
          <w:sz w:val="24"/>
          <w:szCs w:val="24"/>
        </w:rPr>
        <w:t xml:space="preserve"> </w:t>
      </w:r>
      <w:r w:rsidR="00443409">
        <w:rPr>
          <w:rFonts w:ascii="Arial" w:hAnsi="Arial" w:cs="Arial"/>
          <w:sz w:val="24"/>
          <w:szCs w:val="24"/>
        </w:rPr>
        <w:t>I</w:t>
      </w:r>
      <w:r w:rsidR="00C257F0">
        <w:rPr>
          <w:rFonts w:ascii="Arial" w:hAnsi="Arial" w:cs="Arial"/>
          <w:sz w:val="24"/>
          <w:szCs w:val="24"/>
        </w:rPr>
        <w:t>n re-examination</w:t>
      </w:r>
      <w:r w:rsidR="00443409">
        <w:rPr>
          <w:rFonts w:ascii="Arial" w:hAnsi="Arial" w:cs="Arial"/>
          <w:sz w:val="24"/>
          <w:szCs w:val="24"/>
        </w:rPr>
        <w:t>,</w:t>
      </w:r>
      <w:r w:rsidR="00C257F0">
        <w:rPr>
          <w:rFonts w:ascii="Arial" w:hAnsi="Arial" w:cs="Arial"/>
          <w:sz w:val="24"/>
          <w:szCs w:val="24"/>
        </w:rPr>
        <w:t xml:space="preserve"> he </w:t>
      </w:r>
      <w:r w:rsidR="0077711D">
        <w:rPr>
          <w:rFonts w:ascii="Arial" w:hAnsi="Arial" w:cs="Arial"/>
          <w:sz w:val="24"/>
          <w:szCs w:val="24"/>
        </w:rPr>
        <w:t>stated</w:t>
      </w:r>
      <w:r w:rsidR="00C257F0">
        <w:rPr>
          <w:rFonts w:ascii="Arial" w:hAnsi="Arial" w:cs="Arial"/>
          <w:sz w:val="24"/>
          <w:szCs w:val="24"/>
        </w:rPr>
        <w:t xml:space="preserve"> that </w:t>
      </w:r>
      <w:r w:rsidR="0077711D">
        <w:rPr>
          <w:rFonts w:ascii="Arial" w:hAnsi="Arial" w:cs="Arial"/>
          <w:sz w:val="24"/>
          <w:szCs w:val="24"/>
        </w:rPr>
        <w:t xml:space="preserve">in fact </w:t>
      </w:r>
      <w:r w:rsidR="00C257F0">
        <w:rPr>
          <w:rFonts w:ascii="Arial" w:hAnsi="Arial" w:cs="Arial"/>
          <w:sz w:val="24"/>
          <w:szCs w:val="24"/>
        </w:rPr>
        <w:t xml:space="preserve">he understands the </w:t>
      </w:r>
      <w:r w:rsidR="00FA17F0">
        <w:rPr>
          <w:rFonts w:ascii="Arial" w:hAnsi="Arial" w:cs="Arial"/>
          <w:sz w:val="24"/>
          <w:szCs w:val="24"/>
        </w:rPr>
        <w:t>stand of</w:t>
      </w:r>
      <w:r w:rsidR="00C257F0">
        <w:rPr>
          <w:rFonts w:ascii="Arial" w:hAnsi="Arial" w:cs="Arial"/>
          <w:sz w:val="24"/>
          <w:szCs w:val="24"/>
        </w:rPr>
        <w:t xml:space="preserve"> the Respondent </w:t>
      </w:r>
      <w:r w:rsidR="00FA17F0">
        <w:rPr>
          <w:rFonts w:ascii="Arial" w:hAnsi="Arial" w:cs="Arial"/>
          <w:sz w:val="24"/>
          <w:szCs w:val="24"/>
        </w:rPr>
        <w:t xml:space="preserve">that the Applicant has </w:t>
      </w:r>
      <w:r w:rsidR="0077711D">
        <w:rPr>
          <w:rFonts w:ascii="Arial" w:hAnsi="Arial" w:cs="Arial"/>
          <w:sz w:val="24"/>
          <w:szCs w:val="24"/>
        </w:rPr>
        <w:t xml:space="preserve">allegedly </w:t>
      </w:r>
      <w:r w:rsidR="00FA17F0">
        <w:rPr>
          <w:rFonts w:ascii="Arial" w:hAnsi="Arial" w:cs="Arial"/>
          <w:sz w:val="24"/>
          <w:szCs w:val="24"/>
        </w:rPr>
        <w:t xml:space="preserve">no </w:t>
      </w:r>
      <w:r w:rsidR="00F13C8C">
        <w:rPr>
          <w:rFonts w:ascii="Arial" w:hAnsi="Arial" w:cs="Arial"/>
          <w:sz w:val="24"/>
          <w:szCs w:val="24"/>
        </w:rPr>
        <w:t>basis</w:t>
      </w:r>
      <w:r w:rsidR="00FA17F0">
        <w:rPr>
          <w:rFonts w:ascii="Arial" w:hAnsi="Arial" w:cs="Arial"/>
          <w:sz w:val="24"/>
          <w:szCs w:val="24"/>
        </w:rPr>
        <w:t xml:space="preserve"> to ask </w:t>
      </w:r>
      <w:r w:rsidR="00F13C8C">
        <w:rPr>
          <w:rFonts w:ascii="Arial" w:hAnsi="Arial" w:cs="Arial"/>
          <w:sz w:val="24"/>
          <w:szCs w:val="24"/>
        </w:rPr>
        <w:t xml:space="preserve">for the revocation of the recognition of Respondent, </w:t>
      </w:r>
      <w:r w:rsidR="00C257F0">
        <w:rPr>
          <w:rFonts w:ascii="Arial" w:hAnsi="Arial" w:cs="Arial"/>
          <w:sz w:val="24"/>
          <w:szCs w:val="24"/>
        </w:rPr>
        <w:t>but does not agree with same.</w:t>
      </w:r>
    </w:p>
    <w:p w14:paraId="3BF84362" w14:textId="2822FF0C" w:rsidR="00117B42" w:rsidRDefault="00117B42" w:rsidP="00BC3432">
      <w:pPr>
        <w:jc w:val="both"/>
        <w:rPr>
          <w:rFonts w:ascii="Arial" w:hAnsi="Arial" w:cs="Arial"/>
          <w:sz w:val="24"/>
          <w:szCs w:val="24"/>
        </w:rPr>
      </w:pPr>
      <w:r>
        <w:rPr>
          <w:rFonts w:ascii="Arial" w:hAnsi="Arial" w:cs="Arial"/>
          <w:sz w:val="24"/>
          <w:szCs w:val="24"/>
        </w:rPr>
        <w:t xml:space="preserve">The representative of the Respondent then </w:t>
      </w:r>
      <w:r w:rsidR="00411573">
        <w:rPr>
          <w:rFonts w:ascii="Arial" w:hAnsi="Arial" w:cs="Arial"/>
          <w:sz w:val="24"/>
          <w:szCs w:val="24"/>
        </w:rPr>
        <w:t xml:space="preserve">adduced evidence </w:t>
      </w:r>
      <w:r>
        <w:rPr>
          <w:rFonts w:ascii="Arial" w:hAnsi="Arial" w:cs="Arial"/>
          <w:sz w:val="24"/>
          <w:szCs w:val="24"/>
        </w:rPr>
        <w:t>before the Tribunal</w:t>
      </w:r>
      <w:r w:rsidR="00411573">
        <w:rPr>
          <w:rFonts w:ascii="Arial" w:hAnsi="Arial" w:cs="Arial"/>
          <w:sz w:val="24"/>
          <w:szCs w:val="24"/>
        </w:rPr>
        <w:t>.  He</w:t>
      </w:r>
      <w:r>
        <w:rPr>
          <w:rFonts w:ascii="Arial" w:hAnsi="Arial" w:cs="Arial"/>
          <w:sz w:val="24"/>
          <w:szCs w:val="24"/>
        </w:rPr>
        <w:t xml:space="preserve"> stated that </w:t>
      </w:r>
      <w:r w:rsidR="00411573">
        <w:rPr>
          <w:rFonts w:ascii="Arial" w:hAnsi="Arial" w:cs="Arial"/>
          <w:sz w:val="24"/>
          <w:szCs w:val="24"/>
        </w:rPr>
        <w:t xml:space="preserve">there are several agreements on conditions of work which have been entered into between the Applicant and the Respondent and which are still valid.  He also stated that the Applicant is relying solely on the </w:t>
      </w:r>
      <w:r w:rsidR="0077711D">
        <w:rPr>
          <w:rFonts w:ascii="Arial" w:hAnsi="Arial" w:cs="Arial"/>
          <w:sz w:val="24"/>
          <w:szCs w:val="24"/>
        </w:rPr>
        <w:t>“</w:t>
      </w:r>
      <w:r w:rsidR="00411573">
        <w:rPr>
          <w:rFonts w:ascii="Arial" w:hAnsi="Arial" w:cs="Arial"/>
          <w:sz w:val="24"/>
          <w:szCs w:val="24"/>
        </w:rPr>
        <w:t>check-offs</w:t>
      </w:r>
      <w:r w:rsidR="0077711D">
        <w:rPr>
          <w:rFonts w:ascii="Arial" w:hAnsi="Arial" w:cs="Arial"/>
          <w:sz w:val="24"/>
          <w:szCs w:val="24"/>
        </w:rPr>
        <w:t>”</w:t>
      </w:r>
      <w:r w:rsidR="00411573">
        <w:rPr>
          <w:rFonts w:ascii="Arial" w:hAnsi="Arial" w:cs="Arial"/>
          <w:sz w:val="24"/>
          <w:szCs w:val="24"/>
        </w:rPr>
        <w:t xml:space="preserve"> </w:t>
      </w:r>
      <w:r w:rsidR="00F13C8C">
        <w:rPr>
          <w:rFonts w:ascii="Arial" w:hAnsi="Arial" w:cs="Arial"/>
          <w:sz w:val="24"/>
          <w:szCs w:val="24"/>
        </w:rPr>
        <w:t xml:space="preserve">and deductions </w:t>
      </w:r>
      <w:r w:rsidR="00411573">
        <w:rPr>
          <w:rFonts w:ascii="Arial" w:hAnsi="Arial" w:cs="Arial"/>
          <w:sz w:val="24"/>
          <w:szCs w:val="24"/>
        </w:rPr>
        <w:t xml:space="preserve">which are made from the salaries of </w:t>
      </w:r>
      <w:r w:rsidR="00F13C8C">
        <w:rPr>
          <w:rFonts w:ascii="Arial" w:hAnsi="Arial" w:cs="Arial"/>
          <w:sz w:val="24"/>
          <w:szCs w:val="24"/>
        </w:rPr>
        <w:t xml:space="preserve">the </w:t>
      </w:r>
      <w:r w:rsidR="00411573">
        <w:rPr>
          <w:rFonts w:ascii="Arial" w:hAnsi="Arial" w:cs="Arial"/>
          <w:sz w:val="24"/>
          <w:szCs w:val="24"/>
        </w:rPr>
        <w:t xml:space="preserve">workers whereas there are workers who pay their dues directly with the Respondent.  He did not agree with the percentage </w:t>
      </w:r>
      <w:r w:rsidR="00F13C8C">
        <w:rPr>
          <w:rFonts w:ascii="Arial" w:hAnsi="Arial" w:cs="Arial"/>
          <w:sz w:val="24"/>
          <w:szCs w:val="24"/>
        </w:rPr>
        <w:t>mentioned</w:t>
      </w:r>
      <w:r w:rsidR="00411573">
        <w:rPr>
          <w:rFonts w:ascii="Arial" w:hAnsi="Arial" w:cs="Arial"/>
          <w:sz w:val="24"/>
          <w:szCs w:val="24"/>
        </w:rPr>
        <w:t xml:space="preserve"> by the Applicant</w:t>
      </w:r>
      <w:r w:rsidR="00F13C8C">
        <w:rPr>
          <w:rFonts w:ascii="Arial" w:hAnsi="Arial" w:cs="Arial"/>
          <w:sz w:val="24"/>
          <w:szCs w:val="24"/>
        </w:rPr>
        <w:t xml:space="preserve"> as representing the </w:t>
      </w:r>
      <w:r w:rsidR="00443409">
        <w:rPr>
          <w:rFonts w:ascii="Arial" w:hAnsi="Arial" w:cs="Arial"/>
          <w:sz w:val="24"/>
          <w:szCs w:val="24"/>
        </w:rPr>
        <w:t xml:space="preserve">alleged </w:t>
      </w:r>
      <w:r w:rsidR="00F13C8C">
        <w:rPr>
          <w:rFonts w:ascii="Arial" w:hAnsi="Arial" w:cs="Arial"/>
          <w:sz w:val="24"/>
          <w:szCs w:val="24"/>
        </w:rPr>
        <w:t>support enjoyed by Respondent among the workers</w:t>
      </w:r>
      <w:r w:rsidR="00411573">
        <w:rPr>
          <w:rFonts w:ascii="Arial" w:hAnsi="Arial" w:cs="Arial"/>
          <w:sz w:val="24"/>
          <w:szCs w:val="24"/>
        </w:rPr>
        <w:t xml:space="preserve">.  In cross-examination, the representative stated that the actual representativeness exceeds by far the figures produced by the Applicant.  </w:t>
      </w:r>
      <w:r w:rsidR="00613E97">
        <w:rPr>
          <w:rFonts w:ascii="Arial" w:hAnsi="Arial" w:cs="Arial"/>
          <w:sz w:val="24"/>
          <w:szCs w:val="24"/>
        </w:rPr>
        <w:t xml:space="preserve">He added that the Respondent has negotiating rights for ‘manual grade’ workers only and not for office </w:t>
      </w:r>
      <w:r w:rsidR="00F13C8C">
        <w:rPr>
          <w:rFonts w:ascii="Arial" w:hAnsi="Arial" w:cs="Arial"/>
          <w:sz w:val="24"/>
          <w:szCs w:val="24"/>
        </w:rPr>
        <w:t>staff</w:t>
      </w:r>
      <w:r w:rsidR="00613E97">
        <w:rPr>
          <w:rFonts w:ascii="Arial" w:hAnsi="Arial" w:cs="Arial"/>
          <w:sz w:val="24"/>
          <w:szCs w:val="24"/>
        </w:rPr>
        <w:t xml:space="preserve">.  He maintained that the Respondent represents only manual workers and that their </w:t>
      </w:r>
      <w:r w:rsidR="00F13C8C">
        <w:rPr>
          <w:rFonts w:ascii="Arial" w:hAnsi="Arial" w:cs="Arial"/>
          <w:sz w:val="24"/>
          <w:szCs w:val="24"/>
        </w:rPr>
        <w:t xml:space="preserve">existing </w:t>
      </w:r>
      <w:r w:rsidR="00613E97">
        <w:rPr>
          <w:rFonts w:ascii="Arial" w:hAnsi="Arial" w:cs="Arial"/>
          <w:sz w:val="24"/>
          <w:szCs w:val="24"/>
        </w:rPr>
        <w:t xml:space="preserve">agreement refers to manual workers.   </w:t>
      </w:r>
      <w:r w:rsidR="00411573">
        <w:rPr>
          <w:rFonts w:ascii="Arial" w:hAnsi="Arial" w:cs="Arial"/>
          <w:sz w:val="24"/>
          <w:szCs w:val="24"/>
        </w:rPr>
        <w:t xml:space="preserve">  </w:t>
      </w:r>
    </w:p>
    <w:p w14:paraId="1F81D01F" w14:textId="38BDE5CA" w:rsidR="00D16DE7" w:rsidRDefault="00613E97" w:rsidP="00BC3432">
      <w:pPr>
        <w:jc w:val="both"/>
        <w:rPr>
          <w:rFonts w:ascii="Arial" w:hAnsi="Arial" w:cs="Arial"/>
          <w:sz w:val="24"/>
          <w:szCs w:val="24"/>
        </w:rPr>
      </w:pPr>
      <w:r>
        <w:rPr>
          <w:rFonts w:ascii="Arial" w:hAnsi="Arial" w:cs="Arial"/>
          <w:sz w:val="24"/>
          <w:szCs w:val="24"/>
        </w:rPr>
        <w:t xml:space="preserve">The Tribunal has examined all the evidence on record </w:t>
      </w:r>
      <w:r w:rsidR="00C376A0">
        <w:rPr>
          <w:rFonts w:ascii="Arial" w:hAnsi="Arial" w:cs="Arial"/>
          <w:sz w:val="24"/>
          <w:szCs w:val="24"/>
        </w:rPr>
        <w:t>and</w:t>
      </w:r>
      <w:r>
        <w:rPr>
          <w:rFonts w:ascii="Arial" w:hAnsi="Arial" w:cs="Arial"/>
          <w:sz w:val="24"/>
          <w:szCs w:val="24"/>
        </w:rPr>
        <w:t xml:space="preserve"> the submissions of both counsel</w:t>
      </w:r>
      <w:r w:rsidR="00C376A0">
        <w:rPr>
          <w:rFonts w:ascii="Arial" w:hAnsi="Arial" w:cs="Arial"/>
          <w:sz w:val="24"/>
          <w:szCs w:val="24"/>
        </w:rPr>
        <w:t xml:space="preserve"> including the </w:t>
      </w:r>
      <w:r w:rsidR="000B6876">
        <w:rPr>
          <w:rFonts w:ascii="Arial" w:hAnsi="Arial" w:cs="Arial"/>
          <w:sz w:val="24"/>
          <w:szCs w:val="24"/>
        </w:rPr>
        <w:t>R</w:t>
      </w:r>
      <w:r w:rsidR="00C376A0">
        <w:rPr>
          <w:rFonts w:ascii="Arial" w:hAnsi="Arial" w:cs="Arial"/>
          <w:sz w:val="24"/>
          <w:szCs w:val="24"/>
        </w:rPr>
        <w:t>eply filed on behalf of Applicant and copies of judgments</w:t>
      </w:r>
      <w:r w:rsidR="000B6876">
        <w:rPr>
          <w:rFonts w:ascii="Arial" w:hAnsi="Arial" w:cs="Arial"/>
          <w:sz w:val="24"/>
          <w:szCs w:val="24"/>
        </w:rPr>
        <w:t xml:space="preserve"> and orders</w:t>
      </w:r>
      <w:r w:rsidR="00C376A0">
        <w:rPr>
          <w:rFonts w:ascii="Arial" w:hAnsi="Arial" w:cs="Arial"/>
          <w:sz w:val="24"/>
          <w:szCs w:val="24"/>
        </w:rPr>
        <w:t xml:space="preserve"> filed</w:t>
      </w:r>
      <w:r>
        <w:rPr>
          <w:rFonts w:ascii="Arial" w:hAnsi="Arial" w:cs="Arial"/>
          <w:sz w:val="24"/>
          <w:szCs w:val="24"/>
        </w:rPr>
        <w:t xml:space="preserve">.  </w:t>
      </w:r>
      <w:r w:rsidR="00051210">
        <w:rPr>
          <w:rFonts w:ascii="Arial" w:hAnsi="Arial" w:cs="Arial"/>
          <w:sz w:val="24"/>
          <w:szCs w:val="24"/>
        </w:rPr>
        <w:t xml:space="preserve">This application is made deliberately under several provisions of the Act and section 25(b) of the Interpretation and General Clauses Act.  Counsel for Applicant submitted that the Tribunal has to apply the laws of Mauritius and cannot restrict itself to the Act.  The Tribunal agrees with this submission only to the extent that the said laws are obviously relevant to the matter in issue and not repugnant with the provisions of the Act.  </w:t>
      </w:r>
      <w:r w:rsidR="0077711D">
        <w:rPr>
          <w:rFonts w:ascii="Arial" w:hAnsi="Arial" w:cs="Arial"/>
          <w:sz w:val="24"/>
          <w:szCs w:val="24"/>
        </w:rPr>
        <w:t>Th</w:t>
      </w:r>
      <w:r w:rsidR="004D0004">
        <w:rPr>
          <w:rFonts w:ascii="Arial" w:hAnsi="Arial" w:cs="Arial"/>
          <w:sz w:val="24"/>
          <w:szCs w:val="24"/>
        </w:rPr>
        <w:t xml:space="preserve">e Tribunal will have recourse here to the </w:t>
      </w:r>
      <w:r w:rsidR="00443409">
        <w:rPr>
          <w:rFonts w:ascii="Arial" w:hAnsi="Arial" w:cs="Arial"/>
          <w:sz w:val="24"/>
          <w:szCs w:val="24"/>
        </w:rPr>
        <w:t xml:space="preserve">general maxim </w:t>
      </w:r>
      <w:r w:rsidR="00582F4B">
        <w:rPr>
          <w:rFonts w:ascii="Arial" w:hAnsi="Arial" w:cs="Arial"/>
          <w:sz w:val="24"/>
          <w:szCs w:val="24"/>
        </w:rPr>
        <w:t>‘</w:t>
      </w:r>
      <w:r w:rsidR="00582F4B" w:rsidRPr="00582F4B">
        <w:rPr>
          <w:rFonts w:ascii="Arial" w:hAnsi="Arial" w:cs="Arial"/>
          <w:i/>
          <w:sz w:val="24"/>
          <w:szCs w:val="24"/>
        </w:rPr>
        <w:t>Generalia specialibus non derogant</w:t>
      </w:r>
      <w:r w:rsidR="00582F4B">
        <w:rPr>
          <w:rFonts w:ascii="Arial" w:hAnsi="Arial" w:cs="Arial"/>
          <w:sz w:val="24"/>
          <w:szCs w:val="24"/>
        </w:rPr>
        <w:t>’</w:t>
      </w:r>
      <w:r w:rsidR="00051210">
        <w:rPr>
          <w:rFonts w:ascii="Arial" w:hAnsi="Arial" w:cs="Arial"/>
          <w:sz w:val="24"/>
          <w:szCs w:val="24"/>
        </w:rPr>
        <w:t xml:space="preserve"> </w:t>
      </w:r>
      <w:r w:rsidR="00582F4B">
        <w:rPr>
          <w:rFonts w:ascii="Arial" w:hAnsi="Arial" w:cs="Arial"/>
          <w:sz w:val="24"/>
          <w:szCs w:val="24"/>
        </w:rPr>
        <w:t>as referred to by Counsel for Respondent (</w:t>
      </w:r>
      <w:r w:rsidR="00582F4B" w:rsidRPr="00582F4B">
        <w:rPr>
          <w:rFonts w:ascii="Arial" w:hAnsi="Arial" w:cs="Arial"/>
          <w:b/>
          <w:sz w:val="24"/>
          <w:szCs w:val="24"/>
        </w:rPr>
        <w:t>vide G.Chinien v The Queen and ors 1989 SCJ 375, M.D.J Paw Chin Chan Chiang v B. Ramburn 2003 SCJ 120</w:t>
      </w:r>
      <w:r w:rsidR="00582F4B" w:rsidRPr="00100157">
        <w:rPr>
          <w:rFonts w:ascii="Arial" w:hAnsi="Arial" w:cs="Arial"/>
          <w:sz w:val="24"/>
          <w:szCs w:val="24"/>
        </w:rPr>
        <w:t>)</w:t>
      </w:r>
      <w:r w:rsidR="00100157" w:rsidRPr="00100157">
        <w:rPr>
          <w:rFonts w:ascii="Arial" w:hAnsi="Arial" w:cs="Arial"/>
          <w:sz w:val="24"/>
          <w:szCs w:val="24"/>
        </w:rPr>
        <w:t>.</w:t>
      </w:r>
      <w:r w:rsidR="00582F4B">
        <w:rPr>
          <w:rFonts w:ascii="Arial" w:hAnsi="Arial" w:cs="Arial"/>
          <w:sz w:val="24"/>
          <w:szCs w:val="24"/>
        </w:rPr>
        <w:t xml:space="preserve">   </w:t>
      </w:r>
      <w:r w:rsidR="00FF76B7">
        <w:rPr>
          <w:rFonts w:ascii="Arial" w:hAnsi="Arial" w:cs="Arial"/>
          <w:sz w:val="24"/>
          <w:szCs w:val="24"/>
        </w:rPr>
        <w:t xml:space="preserve">The Interpretation and General Clauses Act (and </w:t>
      </w:r>
      <w:r w:rsidR="003E59D7">
        <w:rPr>
          <w:rFonts w:ascii="Arial" w:hAnsi="Arial" w:cs="Arial"/>
          <w:sz w:val="24"/>
          <w:szCs w:val="24"/>
        </w:rPr>
        <w:t xml:space="preserve">its </w:t>
      </w:r>
      <w:r w:rsidR="00FF76B7">
        <w:rPr>
          <w:rFonts w:ascii="Arial" w:hAnsi="Arial" w:cs="Arial"/>
          <w:sz w:val="24"/>
          <w:szCs w:val="24"/>
        </w:rPr>
        <w:t xml:space="preserve">section </w:t>
      </w:r>
      <w:r w:rsidR="002B227E">
        <w:rPr>
          <w:rFonts w:ascii="Arial" w:hAnsi="Arial" w:cs="Arial"/>
          <w:sz w:val="24"/>
          <w:szCs w:val="24"/>
        </w:rPr>
        <w:t>25</w:t>
      </w:r>
      <w:r w:rsidR="003E59D7">
        <w:rPr>
          <w:rFonts w:ascii="Arial" w:hAnsi="Arial" w:cs="Arial"/>
          <w:sz w:val="24"/>
          <w:szCs w:val="24"/>
        </w:rPr>
        <w:t xml:space="preserve">(b) </w:t>
      </w:r>
      <w:r w:rsidR="00FF76B7">
        <w:rPr>
          <w:rFonts w:ascii="Arial" w:hAnsi="Arial" w:cs="Arial"/>
          <w:sz w:val="24"/>
          <w:szCs w:val="24"/>
        </w:rPr>
        <w:t xml:space="preserve">being relied upon) is </w:t>
      </w:r>
      <w:r w:rsidR="004D0004">
        <w:rPr>
          <w:rFonts w:ascii="Arial" w:hAnsi="Arial" w:cs="Arial"/>
          <w:sz w:val="24"/>
          <w:szCs w:val="24"/>
        </w:rPr>
        <w:t xml:space="preserve">a general law and is </w:t>
      </w:r>
      <w:r w:rsidR="00FF76B7">
        <w:rPr>
          <w:rFonts w:ascii="Arial" w:hAnsi="Arial" w:cs="Arial"/>
          <w:sz w:val="24"/>
          <w:szCs w:val="24"/>
        </w:rPr>
        <w:t>anterior to the Act</w:t>
      </w:r>
      <w:r w:rsidR="004D0004">
        <w:rPr>
          <w:rFonts w:ascii="Arial" w:hAnsi="Arial" w:cs="Arial"/>
          <w:sz w:val="24"/>
          <w:szCs w:val="24"/>
        </w:rPr>
        <w:t xml:space="preserve"> (which is the special Act in the present application) which caters specifically, among other things, for the recognition of trade unions and also for the revocation or variation of such recognitions of trade unions.  I</w:t>
      </w:r>
      <w:r w:rsidR="00FF76B7">
        <w:rPr>
          <w:rFonts w:ascii="Arial" w:hAnsi="Arial" w:cs="Arial"/>
          <w:sz w:val="24"/>
          <w:szCs w:val="24"/>
        </w:rPr>
        <w:t xml:space="preserve">n the light of the </w:t>
      </w:r>
      <w:r w:rsidR="00994FC2">
        <w:rPr>
          <w:rFonts w:ascii="Arial" w:hAnsi="Arial" w:cs="Arial"/>
          <w:sz w:val="24"/>
          <w:szCs w:val="24"/>
        </w:rPr>
        <w:t xml:space="preserve">clear and </w:t>
      </w:r>
      <w:r w:rsidR="00D16DE7">
        <w:rPr>
          <w:rFonts w:ascii="Arial" w:hAnsi="Arial" w:cs="Arial"/>
          <w:sz w:val="24"/>
          <w:szCs w:val="24"/>
        </w:rPr>
        <w:t xml:space="preserve">specific </w:t>
      </w:r>
      <w:r w:rsidR="00FF76B7">
        <w:rPr>
          <w:rFonts w:ascii="Arial" w:hAnsi="Arial" w:cs="Arial"/>
          <w:sz w:val="24"/>
          <w:szCs w:val="24"/>
        </w:rPr>
        <w:t xml:space="preserve">provision at section 39 of the Act in relation to </w:t>
      </w:r>
      <w:r w:rsidR="00D16DE7">
        <w:rPr>
          <w:rFonts w:ascii="Arial" w:hAnsi="Arial" w:cs="Arial"/>
          <w:sz w:val="24"/>
          <w:szCs w:val="24"/>
        </w:rPr>
        <w:t>“</w:t>
      </w:r>
      <w:r w:rsidR="00D16DE7" w:rsidRPr="00D16DE7">
        <w:rPr>
          <w:rFonts w:ascii="Arial" w:hAnsi="Arial" w:cs="Arial"/>
          <w:i/>
          <w:sz w:val="24"/>
          <w:szCs w:val="24"/>
        </w:rPr>
        <w:t>R</w:t>
      </w:r>
      <w:r w:rsidR="00FF76B7" w:rsidRPr="00D16DE7">
        <w:rPr>
          <w:rFonts w:ascii="Arial" w:hAnsi="Arial" w:cs="Arial"/>
          <w:i/>
          <w:sz w:val="24"/>
          <w:szCs w:val="24"/>
        </w:rPr>
        <w:t>evocation or variation of recognition of trade union of workers</w:t>
      </w:r>
      <w:r w:rsidR="00D16DE7">
        <w:rPr>
          <w:rFonts w:ascii="Arial" w:hAnsi="Arial" w:cs="Arial"/>
          <w:sz w:val="24"/>
          <w:szCs w:val="24"/>
        </w:rPr>
        <w:t xml:space="preserve">”, it will be wrong </w:t>
      </w:r>
      <w:r w:rsidR="00994FC2">
        <w:rPr>
          <w:rFonts w:ascii="Arial" w:hAnsi="Arial" w:cs="Arial"/>
          <w:sz w:val="24"/>
          <w:szCs w:val="24"/>
        </w:rPr>
        <w:t xml:space="preserve">for the Tribunal </w:t>
      </w:r>
      <w:r w:rsidR="00D16DE7">
        <w:rPr>
          <w:rFonts w:ascii="Arial" w:hAnsi="Arial" w:cs="Arial"/>
          <w:sz w:val="24"/>
          <w:szCs w:val="24"/>
        </w:rPr>
        <w:t xml:space="preserve">to rely on the general provision at section 25(b) of the Interpretation and General Clauses Act to try to include in </w:t>
      </w:r>
      <w:r w:rsidR="00994FC2">
        <w:rPr>
          <w:rFonts w:ascii="Arial" w:hAnsi="Arial" w:cs="Arial"/>
          <w:sz w:val="24"/>
          <w:szCs w:val="24"/>
        </w:rPr>
        <w:t xml:space="preserve">or ‘amend’ </w:t>
      </w:r>
      <w:r w:rsidR="00D16DE7">
        <w:rPr>
          <w:rFonts w:ascii="Arial" w:hAnsi="Arial" w:cs="Arial"/>
          <w:sz w:val="24"/>
          <w:szCs w:val="24"/>
        </w:rPr>
        <w:t xml:space="preserve">section 39 of the Act </w:t>
      </w:r>
      <w:r w:rsidR="00994FC2">
        <w:rPr>
          <w:rFonts w:ascii="Arial" w:hAnsi="Arial" w:cs="Arial"/>
          <w:sz w:val="24"/>
          <w:szCs w:val="24"/>
        </w:rPr>
        <w:t>to read something</w:t>
      </w:r>
      <w:r w:rsidR="00D16DE7">
        <w:rPr>
          <w:rFonts w:ascii="Arial" w:hAnsi="Arial" w:cs="Arial"/>
          <w:sz w:val="24"/>
          <w:szCs w:val="24"/>
        </w:rPr>
        <w:t xml:space="preserve"> which </w:t>
      </w:r>
      <w:r w:rsidR="00994FC2">
        <w:rPr>
          <w:rFonts w:ascii="Arial" w:hAnsi="Arial" w:cs="Arial"/>
          <w:sz w:val="24"/>
          <w:szCs w:val="24"/>
        </w:rPr>
        <w:t xml:space="preserve">the legislator has </w:t>
      </w:r>
      <w:r w:rsidR="00D16DE7">
        <w:rPr>
          <w:rFonts w:ascii="Arial" w:hAnsi="Arial" w:cs="Arial"/>
          <w:sz w:val="24"/>
          <w:szCs w:val="24"/>
        </w:rPr>
        <w:t xml:space="preserve">not </w:t>
      </w:r>
      <w:r w:rsidR="00994FC2">
        <w:rPr>
          <w:rFonts w:ascii="Arial" w:hAnsi="Arial" w:cs="Arial"/>
          <w:sz w:val="24"/>
          <w:szCs w:val="24"/>
        </w:rPr>
        <w:t xml:space="preserve">deemed proper to include in </w:t>
      </w:r>
      <w:r w:rsidR="00D16DE7">
        <w:rPr>
          <w:rFonts w:ascii="Arial" w:hAnsi="Arial" w:cs="Arial"/>
          <w:sz w:val="24"/>
          <w:szCs w:val="24"/>
        </w:rPr>
        <w:t xml:space="preserve">that section.  </w:t>
      </w:r>
      <w:r w:rsidR="00994FC2">
        <w:rPr>
          <w:rFonts w:ascii="Arial" w:hAnsi="Arial" w:cs="Arial"/>
          <w:sz w:val="24"/>
          <w:szCs w:val="24"/>
        </w:rPr>
        <w:t>This would be tantamount to</w:t>
      </w:r>
      <w:r w:rsidR="003230E6">
        <w:rPr>
          <w:rFonts w:ascii="Arial" w:hAnsi="Arial" w:cs="Arial"/>
          <w:sz w:val="24"/>
          <w:szCs w:val="24"/>
        </w:rPr>
        <w:t xml:space="preserve"> the Tribunal </w:t>
      </w:r>
      <w:r w:rsidR="003230E6">
        <w:rPr>
          <w:rFonts w:ascii="Arial" w:hAnsi="Arial" w:cs="Arial"/>
          <w:sz w:val="24"/>
          <w:szCs w:val="24"/>
        </w:rPr>
        <w:lastRenderedPageBreak/>
        <w:t xml:space="preserve">encroaching on the </w:t>
      </w:r>
      <w:r w:rsidR="00AE3522">
        <w:rPr>
          <w:rFonts w:ascii="Arial" w:hAnsi="Arial" w:cs="Arial"/>
          <w:sz w:val="24"/>
          <w:szCs w:val="24"/>
        </w:rPr>
        <w:t xml:space="preserve">sacrosanct </w:t>
      </w:r>
      <w:r w:rsidR="003230E6">
        <w:rPr>
          <w:rFonts w:ascii="Arial" w:hAnsi="Arial" w:cs="Arial"/>
          <w:sz w:val="24"/>
          <w:szCs w:val="24"/>
        </w:rPr>
        <w:t xml:space="preserve">prerogative of Parliament </w:t>
      </w:r>
      <w:r w:rsidR="00E64F20">
        <w:rPr>
          <w:rFonts w:ascii="Arial" w:hAnsi="Arial" w:cs="Arial"/>
          <w:sz w:val="24"/>
          <w:szCs w:val="24"/>
        </w:rPr>
        <w:t>under the</w:t>
      </w:r>
      <w:r w:rsidR="00AE3522">
        <w:rPr>
          <w:rFonts w:ascii="Arial" w:hAnsi="Arial" w:cs="Arial"/>
          <w:sz w:val="24"/>
          <w:szCs w:val="24"/>
        </w:rPr>
        <w:t xml:space="preserve"> pretext of</w:t>
      </w:r>
      <w:r w:rsidR="00E64F20">
        <w:rPr>
          <w:rFonts w:ascii="Arial" w:hAnsi="Arial" w:cs="Arial"/>
          <w:sz w:val="24"/>
          <w:szCs w:val="24"/>
        </w:rPr>
        <w:t xml:space="preserve"> </w:t>
      </w:r>
      <w:r w:rsidR="00AE3522">
        <w:rPr>
          <w:rFonts w:ascii="Arial" w:hAnsi="Arial" w:cs="Arial"/>
          <w:sz w:val="24"/>
          <w:szCs w:val="24"/>
        </w:rPr>
        <w:t>interpretation</w:t>
      </w:r>
      <w:r w:rsidR="00392921">
        <w:rPr>
          <w:rFonts w:ascii="Arial" w:hAnsi="Arial" w:cs="Arial"/>
          <w:sz w:val="24"/>
          <w:szCs w:val="24"/>
        </w:rPr>
        <w:t xml:space="preserve">.  </w:t>
      </w:r>
      <w:r w:rsidR="00AE3522">
        <w:rPr>
          <w:rFonts w:ascii="Arial" w:hAnsi="Arial" w:cs="Arial"/>
          <w:sz w:val="24"/>
          <w:szCs w:val="24"/>
        </w:rPr>
        <w:t xml:space="preserve"> </w:t>
      </w:r>
      <w:r w:rsidR="003230E6">
        <w:rPr>
          <w:rFonts w:ascii="Arial" w:hAnsi="Arial" w:cs="Arial"/>
          <w:sz w:val="24"/>
          <w:szCs w:val="24"/>
        </w:rPr>
        <w:t xml:space="preserve">  </w:t>
      </w:r>
    </w:p>
    <w:p w14:paraId="1279B9C3" w14:textId="77777777" w:rsidR="00D16DE7" w:rsidRDefault="00D16DE7" w:rsidP="00BC3432">
      <w:pPr>
        <w:jc w:val="both"/>
        <w:rPr>
          <w:rFonts w:ascii="Arial" w:hAnsi="Arial" w:cs="Arial"/>
          <w:sz w:val="24"/>
          <w:szCs w:val="24"/>
        </w:rPr>
      </w:pPr>
      <w:r>
        <w:rPr>
          <w:rFonts w:ascii="Arial" w:hAnsi="Arial" w:cs="Arial"/>
          <w:sz w:val="24"/>
          <w:szCs w:val="24"/>
        </w:rPr>
        <w:t>Section 39 of the Act reads as follows:</w:t>
      </w:r>
    </w:p>
    <w:p w14:paraId="33CEBE1E" w14:textId="49B32D69" w:rsidR="000F0D9D" w:rsidRPr="000F0D9D" w:rsidRDefault="00D16DE7" w:rsidP="00BC3432">
      <w:pPr>
        <w:jc w:val="both"/>
        <w:rPr>
          <w:rFonts w:ascii="Arial" w:hAnsi="Arial" w:cs="Arial"/>
          <w:i/>
          <w:sz w:val="24"/>
          <w:szCs w:val="24"/>
          <w:shd w:val="clear" w:color="auto" w:fill="FFFFFF"/>
        </w:rPr>
      </w:pPr>
      <w:r>
        <w:rPr>
          <w:rFonts w:ascii="Arial" w:hAnsi="Arial" w:cs="Arial"/>
          <w:sz w:val="24"/>
          <w:szCs w:val="24"/>
        </w:rPr>
        <w:t>“</w:t>
      </w:r>
      <w:r w:rsidR="000F0D9D" w:rsidRPr="00343934">
        <w:rPr>
          <w:rFonts w:ascii="Arial" w:hAnsi="Arial" w:cs="Arial"/>
          <w:b/>
          <w:i/>
          <w:sz w:val="24"/>
          <w:szCs w:val="24"/>
          <w:shd w:val="clear" w:color="auto" w:fill="FFFFFF"/>
        </w:rPr>
        <w:t>39.</w:t>
      </w:r>
      <w:r w:rsidR="00343934" w:rsidRPr="00343934">
        <w:rPr>
          <w:rFonts w:ascii="Arial" w:hAnsi="Arial" w:cs="Arial"/>
          <w:b/>
          <w:i/>
          <w:sz w:val="24"/>
          <w:szCs w:val="24"/>
          <w:shd w:val="clear" w:color="auto" w:fill="FFFFFF"/>
        </w:rPr>
        <w:t xml:space="preserve"> </w:t>
      </w:r>
      <w:r w:rsidR="000F0D9D" w:rsidRPr="00343934">
        <w:rPr>
          <w:rFonts w:ascii="Arial" w:hAnsi="Arial" w:cs="Arial"/>
          <w:b/>
          <w:i/>
          <w:sz w:val="24"/>
          <w:szCs w:val="24"/>
          <w:shd w:val="clear" w:color="auto" w:fill="FFFFFF"/>
        </w:rPr>
        <w:t>Revocation or variation of recognition of trade union of workers</w:t>
      </w:r>
    </w:p>
    <w:p w14:paraId="5D3A349A" w14:textId="77777777" w:rsidR="00343934" w:rsidRDefault="000F0D9D" w:rsidP="00BC3432">
      <w:pPr>
        <w:jc w:val="both"/>
        <w:rPr>
          <w:rFonts w:ascii="Arial" w:hAnsi="Arial" w:cs="Arial"/>
          <w:i/>
          <w:sz w:val="24"/>
          <w:szCs w:val="24"/>
          <w:shd w:val="clear" w:color="auto" w:fill="FFFFFF"/>
        </w:rPr>
      </w:pPr>
      <w:r w:rsidRPr="000F0D9D">
        <w:rPr>
          <w:rFonts w:ascii="Arial" w:hAnsi="Arial" w:cs="Arial"/>
          <w:i/>
          <w:sz w:val="24"/>
          <w:szCs w:val="24"/>
          <w:shd w:val="clear" w:color="auto" w:fill="FFFFFF"/>
        </w:rPr>
        <w:t>(1)</w:t>
      </w:r>
      <w:r w:rsidR="00343934">
        <w:rPr>
          <w:rFonts w:ascii="Arial" w:hAnsi="Arial" w:cs="Arial"/>
          <w:i/>
          <w:sz w:val="24"/>
          <w:szCs w:val="24"/>
          <w:shd w:val="clear" w:color="auto" w:fill="FFFFFF"/>
        </w:rPr>
        <w:t xml:space="preserve"> </w:t>
      </w:r>
      <w:r w:rsidRPr="000F0D9D">
        <w:rPr>
          <w:rFonts w:ascii="Arial" w:hAnsi="Arial" w:cs="Arial"/>
          <w:i/>
          <w:sz w:val="24"/>
          <w:szCs w:val="24"/>
          <w:shd w:val="clear" w:color="auto" w:fill="FFFFFF"/>
        </w:rPr>
        <w:t>Subject to subsection 38(17), the Tribunal may –</w:t>
      </w:r>
    </w:p>
    <w:p w14:paraId="46FDB557" w14:textId="7F214C9A" w:rsidR="00343934" w:rsidRDefault="000F0D9D" w:rsidP="00343934">
      <w:pPr>
        <w:ind w:left="709" w:firstLine="11"/>
        <w:jc w:val="both"/>
        <w:rPr>
          <w:rFonts w:ascii="Arial" w:hAnsi="Arial" w:cs="Arial"/>
          <w:i/>
          <w:sz w:val="24"/>
          <w:szCs w:val="24"/>
          <w:shd w:val="clear" w:color="auto" w:fill="FFFFFF"/>
        </w:rPr>
      </w:pPr>
      <w:r w:rsidRPr="000F0D9D">
        <w:rPr>
          <w:rFonts w:ascii="Arial" w:hAnsi="Arial" w:cs="Arial"/>
          <w:i/>
          <w:sz w:val="24"/>
          <w:szCs w:val="24"/>
          <w:shd w:val="clear" w:color="auto" w:fill="FFFFFF"/>
        </w:rPr>
        <w:t>(a)</w:t>
      </w:r>
      <w:r w:rsidR="00343934">
        <w:rPr>
          <w:rFonts w:ascii="Arial" w:hAnsi="Arial" w:cs="Arial"/>
          <w:i/>
          <w:sz w:val="24"/>
          <w:szCs w:val="24"/>
          <w:shd w:val="clear" w:color="auto" w:fill="FFFFFF"/>
        </w:rPr>
        <w:t xml:space="preserve"> </w:t>
      </w:r>
      <w:r w:rsidRPr="000F0D9D">
        <w:rPr>
          <w:rFonts w:ascii="Arial" w:hAnsi="Arial" w:cs="Arial"/>
          <w:i/>
          <w:sz w:val="24"/>
          <w:szCs w:val="24"/>
          <w:shd w:val="clear" w:color="auto" w:fill="FFFFFF"/>
        </w:rPr>
        <w:t xml:space="preserve">on  an  application  made  by  a  trade  union  or  a  group  of  trade  unions,  make  an order to revoke or vary the recognition of another trade union where it is satisfied that there has been a change in representativeness; or </w:t>
      </w:r>
    </w:p>
    <w:p w14:paraId="64C31BCA" w14:textId="3B2B1715" w:rsidR="00343934" w:rsidRDefault="000F0D9D" w:rsidP="00343934">
      <w:pPr>
        <w:ind w:left="709" w:firstLine="11"/>
        <w:jc w:val="both"/>
        <w:rPr>
          <w:rFonts w:ascii="Arial" w:hAnsi="Arial" w:cs="Arial"/>
          <w:i/>
          <w:sz w:val="24"/>
          <w:szCs w:val="24"/>
          <w:shd w:val="clear" w:color="auto" w:fill="FFFFFF"/>
        </w:rPr>
      </w:pPr>
      <w:r w:rsidRPr="000F0D9D">
        <w:rPr>
          <w:rFonts w:ascii="Arial" w:hAnsi="Arial" w:cs="Arial"/>
          <w:i/>
          <w:sz w:val="24"/>
          <w:szCs w:val="24"/>
          <w:shd w:val="clear" w:color="auto" w:fill="FFFFFF"/>
        </w:rPr>
        <w:t>(b)</w:t>
      </w:r>
      <w:r w:rsidR="00343934">
        <w:rPr>
          <w:rFonts w:ascii="Arial" w:hAnsi="Arial" w:cs="Arial"/>
          <w:i/>
          <w:sz w:val="24"/>
          <w:szCs w:val="24"/>
          <w:shd w:val="clear" w:color="auto" w:fill="FFFFFF"/>
        </w:rPr>
        <w:t xml:space="preserve"> </w:t>
      </w:r>
      <w:r w:rsidRPr="000F0D9D">
        <w:rPr>
          <w:rFonts w:ascii="Arial" w:hAnsi="Arial" w:cs="Arial"/>
          <w:i/>
          <w:sz w:val="24"/>
          <w:szCs w:val="24"/>
          <w:shd w:val="clear" w:color="auto" w:fill="FFFFFF"/>
        </w:rPr>
        <w:t xml:space="preserve">on  an  application  by  an employer, make  an  order  to  revoke the recognition  of a trade  union  or  a  joint  negotiating  panel  for  any  default  or  failure  to  comply  with any provisions of a procedure agreement. </w:t>
      </w:r>
    </w:p>
    <w:p w14:paraId="0C5929E8" w14:textId="77777777" w:rsidR="00343934" w:rsidRDefault="000F0D9D" w:rsidP="00BC3432">
      <w:pPr>
        <w:jc w:val="both"/>
        <w:rPr>
          <w:rFonts w:ascii="Arial" w:hAnsi="Arial" w:cs="Arial"/>
          <w:i/>
          <w:sz w:val="24"/>
          <w:szCs w:val="24"/>
          <w:shd w:val="clear" w:color="auto" w:fill="FFFFFF"/>
        </w:rPr>
      </w:pPr>
      <w:r w:rsidRPr="000F0D9D">
        <w:rPr>
          <w:rFonts w:ascii="Arial" w:hAnsi="Arial" w:cs="Arial"/>
          <w:i/>
          <w:sz w:val="24"/>
          <w:szCs w:val="24"/>
          <w:shd w:val="clear" w:color="auto" w:fill="FFFFFF"/>
        </w:rPr>
        <w:t xml:space="preserve">(2)Where  an  application  is  made  under  subsection  (1),  the  recognition  of  the  trade union or joint negotiating panel shall remain in force until the Tribunal makes an order. </w:t>
      </w:r>
    </w:p>
    <w:p w14:paraId="2D6D52E6" w14:textId="11E6E2FD" w:rsidR="00343934" w:rsidRDefault="000F0D9D" w:rsidP="00BC3432">
      <w:pPr>
        <w:jc w:val="both"/>
        <w:rPr>
          <w:rFonts w:ascii="Arial" w:hAnsi="Arial" w:cs="Arial"/>
          <w:i/>
          <w:sz w:val="24"/>
          <w:szCs w:val="24"/>
          <w:shd w:val="clear" w:color="auto" w:fill="FFFFFF"/>
        </w:rPr>
      </w:pPr>
      <w:r w:rsidRPr="000F0D9D">
        <w:rPr>
          <w:rFonts w:ascii="Arial" w:hAnsi="Arial" w:cs="Arial"/>
          <w:i/>
          <w:sz w:val="24"/>
          <w:szCs w:val="24"/>
          <w:shd w:val="clear" w:color="auto" w:fill="FFFFFF"/>
        </w:rPr>
        <w:t>(3)(a)</w:t>
      </w:r>
      <w:r w:rsidR="00343934">
        <w:rPr>
          <w:rFonts w:ascii="Arial" w:hAnsi="Arial" w:cs="Arial"/>
          <w:i/>
          <w:sz w:val="24"/>
          <w:szCs w:val="24"/>
          <w:shd w:val="clear" w:color="auto" w:fill="FFFFFF"/>
        </w:rPr>
        <w:t xml:space="preserve"> </w:t>
      </w:r>
      <w:r w:rsidRPr="000F0D9D">
        <w:rPr>
          <w:rFonts w:ascii="Arial" w:hAnsi="Arial" w:cs="Arial"/>
          <w:i/>
          <w:sz w:val="24"/>
          <w:szCs w:val="24"/>
          <w:shd w:val="clear" w:color="auto" w:fill="FFFFFF"/>
        </w:rPr>
        <w:t xml:space="preserve">An  application  to  revoke  or  vary  shall  be  determined  by  the  Tribunal  within  30 days of the receipt of the application. </w:t>
      </w:r>
    </w:p>
    <w:p w14:paraId="17A59C0F" w14:textId="54D99B63" w:rsidR="00D16DE7" w:rsidRDefault="000F0D9D" w:rsidP="00BC3432">
      <w:pPr>
        <w:jc w:val="both"/>
        <w:rPr>
          <w:rFonts w:ascii="Arial" w:hAnsi="Arial" w:cs="Arial"/>
          <w:sz w:val="24"/>
          <w:szCs w:val="24"/>
        </w:rPr>
      </w:pPr>
      <w:r w:rsidRPr="000F0D9D">
        <w:rPr>
          <w:rFonts w:ascii="Arial" w:hAnsi="Arial" w:cs="Arial"/>
          <w:i/>
          <w:sz w:val="24"/>
          <w:szCs w:val="24"/>
          <w:shd w:val="clear" w:color="auto" w:fill="FFFFFF"/>
        </w:rPr>
        <w:t>(b)</w:t>
      </w:r>
      <w:r w:rsidR="00343934">
        <w:rPr>
          <w:rFonts w:ascii="Arial" w:hAnsi="Arial" w:cs="Arial"/>
          <w:i/>
          <w:sz w:val="24"/>
          <w:szCs w:val="24"/>
          <w:shd w:val="clear" w:color="auto" w:fill="FFFFFF"/>
        </w:rPr>
        <w:t xml:space="preserve"> </w:t>
      </w:r>
      <w:r w:rsidRPr="000F0D9D">
        <w:rPr>
          <w:rFonts w:ascii="Arial" w:hAnsi="Arial" w:cs="Arial"/>
          <w:i/>
          <w:sz w:val="24"/>
          <w:szCs w:val="24"/>
          <w:shd w:val="clear" w:color="auto" w:fill="FFFFFF"/>
        </w:rPr>
        <w:t>The  Tribunal  may,  in  exceptional</w:t>
      </w:r>
      <w:r w:rsidR="00343934">
        <w:rPr>
          <w:rFonts w:ascii="Arial" w:hAnsi="Arial" w:cs="Arial"/>
          <w:i/>
          <w:sz w:val="24"/>
          <w:szCs w:val="24"/>
          <w:shd w:val="clear" w:color="auto" w:fill="FFFFFF"/>
        </w:rPr>
        <w:t xml:space="preserve"> </w:t>
      </w:r>
      <w:r w:rsidRPr="000F0D9D">
        <w:rPr>
          <w:rFonts w:ascii="Arial" w:hAnsi="Arial" w:cs="Arial"/>
          <w:i/>
          <w:sz w:val="24"/>
          <w:szCs w:val="24"/>
          <w:shd w:val="clear" w:color="auto" w:fill="FFFFFF"/>
        </w:rPr>
        <w:t>circumstances,  extend  the  delay  specified  in  this subsection for another period of 30 days</w:t>
      </w:r>
      <w:r w:rsidR="00343934">
        <w:rPr>
          <w:rFonts w:ascii="Arial" w:hAnsi="Arial" w:cs="Arial"/>
          <w:i/>
          <w:sz w:val="24"/>
          <w:szCs w:val="24"/>
          <w:shd w:val="clear" w:color="auto" w:fill="FFFFFF"/>
        </w:rPr>
        <w:t>.</w:t>
      </w:r>
    </w:p>
    <w:p w14:paraId="5DF884A9" w14:textId="77777777" w:rsidR="00343934" w:rsidRDefault="00343934" w:rsidP="00BC3432">
      <w:pPr>
        <w:jc w:val="both"/>
        <w:rPr>
          <w:rFonts w:ascii="Arial" w:hAnsi="Arial" w:cs="Arial"/>
          <w:sz w:val="24"/>
          <w:szCs w:val="24"/>
        </w:rPr>
      </w:pPr>
    </w:p>
    <w:p w14:paraId="3DC35232" w14:textId="6CFBD6AE" w:rsidR="00B141B4" w:rsidRDefault="002B227E" w:rsidP="00BC3432">
      <w:pPr>
        <w:jc w:val="both"/>
        <w:rPr>
          <w:rFonts w:ascii="Arial" w:hAnsi="Arial" w:cs="Arial"/>
          <w:sz w:val="24"/>
          <w:szCs w:val="24"/>
        </w:rPr>
      </w:pPr>
      <w:r>
        <w:rPr>
          <w:rFonts w:ascii="Arial" w:hAnsi="Arial" w:cs="Arial"/>
          <w:sz w:val="24"/>
          <w:szCs w:val="24"/>
        </w:rPr>
        <w:t>W</w:t>
      </w:r>
      <w:r w:rsidR="00D16DE7">
        <w:rPr>
          <w:rFonts w:ascii="Arial" w:hAnsi="Arial" w:cs="Arial"/>
          <w:sz w:val="24"/>
          <w:szCs w:val="24"/>
        </w:rPr>
        <w:t>e are in the realm of industrial relations where the principles and best practices of good employment relations a</w:t>
      </w:r>
      <w:r w:rsidR="00524B35">
        <w:rPr>
          <w:rFonts w:ascii="Arial" w:hAnsi="Arial" w:cs="Arial"/>
          <w:sz w:val="24"/>
          <w:szCs w:val="24"/>
        </w:rPr>
        <w:t xml:space="preserve">re of essence.  </w:t>
      </w:r>
      <w:r w:rsidR="00FE724E">
        <w:rPr>
          <w:rFonts w:ascii="Arial" w:hAnsi="Arial" w:cs="Arial"/>
          <w:sz w:val="24"/>
          <w:szCs w:val="24"/>
        </w:rPr>
        <w:t>Revocation of recognition of a trade union</w:t>
      </w:r>
      <w:r w:rsidR="006822DC">
        <w:rPr>
          <w:rFonts w:ascii="Arial" w:hAnsi="Arial" w:cs="Arial"/>
          <w:sz w:val="24"/>
          <w:szCs w:val="24"/>
        </w:rPr>
        <w:t xml:space="preserve">, though provided for </w:t>
      </w:r>
      <w:r>
        <w:rPr>
          <w:rFonts w:ascii="Arial" w:hAnsi="Arial" w:cs="Arial"/>
          <w:sz w:val="24"/>
          <w:szCs w:val="24"/>
        </w:rPr>
        <w:t>u</w:t>
      </w:r>
      <w:r w:rsidR="006822DC">
        <w:rPr>
          <w:rFonts w:ascii="Arial" w:hAnsi="Arial" w:cs="Arial"/>
          <w:sz w:val="24"/>
          <w:szCs w:val="24"/>
        </w:rPr>
        <w:t>nder section 39</w:t>
      </w:r>
      <w:r>
        <w:rPr>
          <w:rFonts w:ascii="Arial" w:hAnsi="Arial" w:cs="Arial"/>
          <w:sz w:val="24"/>
          <w:szCs w:val="24"/>
        </w:rPr>
        <w:t xml:space="preserve"> of the Act,</w:t>
      </w:r>
      <w:r w:rsidR="006822DC">
        <w:rPr>
          <w:rFonts w:ascii="Arial" w:hAnsi="Arial" w:cs="Arial"/>
          <w:sz w:val="24"/>
          <w:szCs w:val="24"/>
        </w:rPr>
        <w:t xml:space="preserve"> is subject to conditions provided for in </w:t>
      </w:r>
      <w:r>
        <w:rPr>
          <w:rFonts w:ascii="Arial" w:hAnsi="Arial" w:cs="Arial"/>
          <w:sz w:val="24"/>
          <w:szCs w:val="24"/>
        </w:rPr>
        <w:t xml:space="preserve">the said </w:t>
      </w:r>
      <w:r w:rsidR="006822DC">
        <w:rPr>
          <w:rFonts w:ascii="Arial" w:hAnsi="Arial" w:cs="Arial"/>
          <w:sz w:val="24"/>
          <w:szCs w:val="24"/>
        </w:rPr>
        <w:t>section and is subject to control by the Tribunal.</w:t>
      </w:r>
      <w:r w:rsidR="007F0A3A">
        <w:rPr>
          <w:rFonts w:ascii="Arial" w:hAnsi="Arial" w:cs="Arial"/>
          <w:sz w:val="24"/>
          <w:szCs w:val="24"/>
        </w:rPr>
        <w:t xml:space="preserve">  Whilst an employer may voluntarily grant recognition to a trade union, it cannot unilaterally withdraw or revoke the said recognition.  The employer or another trade union or group of trade unions must make an application to the Tribunal.  There are other conditions which </w:t>
      </w:r>
      <w:r w:rsidR="00B141B4">
        <w:rPr>
          <w:rFonts w:ascii="Arial" w:hAnsi="Arial" w:cs="Arial"/>
          <w:sz w:val="24"/>
          <w:szCs w:val="24"/>
        </w:rPr>
        <w:t>must be met such as, for example, the minimum period of time before which any such application can be entertained by the Tribunal under section 38(17) of the Act.</w:t>
      </w:r>
      <w:r w:rsidR="00392921">
        <w:rPr>
          <w:rFonts w:ascii="Arial" w:hAnsi="Arial" w:cs="Arial"/>
          <w:sz w:val="24"/>
          <w:szCs w:val="24"/>
        </w:rPr>
        <w:t xml:space="preserve">  </w:t>
      </w:r>
    </w:p>
    <w:p w14:paraId="5B3B1146" w14:textId="497470C4" w:rsidR="00985916" w:rsidRDefault="00B141B4" w:rsidP="00BC3432">
      <w:pPr>
        <w:jc w:val="both"/>
        <w:rPr>
          <w:rFonts w:ascii="Arial" w:hAnsi="Arial" w:cs="Arial"/>
          <w:sz w:val="24"/>
          <w:szCs w:val="24"/>
        </w:rPr>
      </w:pPr>
      <w:r>
        <w:rPr>
          <w:rFonts w:ascii="Arial" w:hAnsi="Arial" w:cs="Arial"/>
          <w:sz w:val="24"/>
          <w:szCs w:val="24"/>
        </w:rPr>
        <w:t xml:space="preserve">Section 39 of the Act is clear.  Under section 39(1)(a) of the Act, a trade union or a group of trade unions may make an </w:t>
      </w:r>
      <w:r w:rsidR="005E3115">
        <w:rPr>
          <w:rFonts w:ascii="Arial" w:hAnsi="Arial" w:cs="Arial"/>
          <w:sz w:val="24"/>
          <w:szCs w:val="24"/>
        </w:rPr>
        <w:t xml:space="preserve">application for revocation of recognition of another trade union on the ground that there has been a change in representativeness.  An employer, on the other hand, may make an application to revoke the recognition of a trade union “for any default or failure to comply with any provisions of a procedure agreement.”  The Tribunal has consistently held that an employer cannot make an </w:t>
      </w:r>
      <w:r w:rsidR="005E3115">
        <w:rPr>
          <w:rFonts w:ascii="Arial" w:hAnsi="Arial" w:cs="Arial"/>
          <w:sz w:val="24"/>
          <w:szCs w:val="24"/>
        </w:rPr>
        <w:lastRenderedPageBreak/>
        <w:t xml:space="preserve">application for revocation of the recognition of a trade union </w:t>
      </w:r>
      <w:r w:rsidR="00985916">
        <w:rPr>
          <w:rFonts w:ascii="Arial" w:hAnsi="Arial" w:cs="Arial"/>
          <w:sz w:val="24"/>
          <w:szCs w:val="24"/>
        </w:rPr>
        <w:t xml:space="preserve">merely </w:t>
      </w:r>
      <w:r w:rsidR="005E3115">
        <w:rPr>
          <w:rFonts w:ascii="Arial" w:hAnsi="Arial" w:cs="Arial"/>
          <w:sz w:val="24"/>
          <w:szCs w:val="24"/>
        </w:rPr>
        <w:t>on the ground of change in representativeness (</w:t>
      </w:r>
      <w:r w:rsidR="005E3115" w:rsidRPr="00971338">
        <w:rPr>
          <w:rFonts w:ascii="Arial" w:hAnsi="Arial" w:cs="Arial"/>
          <w:b/>
          <w:sz w:val="24"/>
          <w:szCs w:val="24"/>
        </w:rPr>
        <w:t xml:space="preserve">vide </w:t>
      </w:r>
      <w:r w:rsidR="00985916" w:rsidRPr="00971338">
        <w:rPr>
          <w:rFonts w:ascii="Arial" w:hAnsi="Arial" w:cs="Arial"/>
          <w:b/>
          <w:sz w:val="24"/>
          <w:szCs w:val="24"/>
        </w:rPr>
        <w:t xml:space="preserve">Galvabond Ltd </w:t>
      </w:r>
      <w:r w:rsidR="00971338" w:rsidRPr="00971338">
        <w:rPr>
          <w:rFonts w:ascii="Arial" w:hAnsi="Arial" w:cs="Arial"/>
          <w:b/>
          <w:sz w:val="24"/>
          <w:szCs w:val="24"/>
        </w:rPr>
        <w:t>A</w:t>
      </w:r>
      <w:r w:rsidR="00985916" w:rsidRPr="00971338">
        <w:rPr>
          <w:rFonts w:ascii="Arial" w:hAnsi="Arial" w:cs="Arial"/>
          <w:b/>
          <w:sz w:val="24"/>
          <w:szCs w:val="24"/>
        </w:rPr>
        <w:t xml:space="preserve">nd Chemical Manufacturing and Connected </w:t>
      </w:r>
      <w:r w:rsidR="00971338" w:rsidRPr="00971338">
        <w:rPr>
          <w:rFonts w:ascii="Arial" w:hAnsi="Arial" w:cs="Arial"/>
          <w:b/>
          <w:sz w:val="24"/>
          <w:szCs w:val="24"/>
        </w:rPr>
        <w:t>T</w:t>
      </w:r>
      <w:r w:rsidR="00985916" w:rsidRPr="00971338">
        <w:rPr>
          <w:rFonts w:ascii="Arial" w:hAnsi="Arial" w:cs="Arial"/>
          <w:b/>
          <w:sz w:val="24"/>
          <w:szCs w:val="24"/>
        </w:rPr>
        <w:t xml:space="preserve">rades Employees Union, ERT/RN/37/2015, </w:t>
      </w:r>
      <w:r w:rsidR="00971338" w:rsidRPr="00971338">
        <w:rPr>
          <w:rFonts w:ascii="Arial" w:hAnsi="Arial" w:cs="Arial"/>
          <w:b/>
          <w:sz w:val="24"/>
          <w:szCs w:val="24"/>
        </w:rPr>
        <w:t>Compagnie Sucrière de Bel Ombre Ltd And Syndicat des Travailleurs des Etablissements  Privés, ERT/RN 122/16 and Tusk Contracting Limited And Syndicat des Travailleurs des Etablissements Privés, ERT/RN 51/2018</w:t>
      </w:r>
      <w:r w:rsidR="005E3115">
        <w:rPr>
          <w:rFonts w:ascii="Arial" w:hAnsi="Arial" w:cs="Arial"/>
          <w:sz w:val="24"/>
          <w:szCs w:val="24"/>
        </w:rPr>
        <w:t>).</w:t>
      </w:r>
      <w:r w:rsidR="00985916">
        <w:rPr>
          <w:rFonts w:ascii="Arial" w:hAnsi="Arial" w:cs="Arial"/>
          <w:sz w:val="24"/>
          <w:szCs w:val="24"/>
        </w:rPr>
        <w:t xml:space="preserve">  </w:t>
      </w:r>
      <w:r w:rsidR="00392921">
        <w:rPr>
          <w:rFonts w:ascii="Arial" w:hAnsi="Arial" w:cs="Arial"/>
          <w:sz w:val="24"/>
          <w:szCs w:val="24"/>
        </w:rPr>
        <w:t>T</w:t>
      </w:r>
      <w:r w:rsidR="00985916">
        <w:rPr>
          <w:rFonts w:ascii="Arial" w:hAnsi="Arial" w:cs="Arial"/>
          <w:sz w:val="24"/>
          <w:szCs w:val="24"/>
        </w:rPr>
        <w:t xml:space="preserve">his </w:t>
      </w:r>
      <w:r w:rsidR="0093072C">
        <w:rPr>
          <w:rFonts w:ascii="Arial" w:hAnsi="Arial" w:cs="Arial"/>
          <w:sz w:val="24"/>
          <w:szCs w:val="24"/>
        </w:rPr>
        <w:t xml:space="preserve">interpretation </w:t>
      </w:r>
      <w:r w:rsidR="00985916">
        <w:rPr>
          <w:rFonts w:ascii="Arial" w:hAnsi="Arial" w:cs="Arial"/>
          <w:sz w:val="24"/>
          <w:szCs w:val="24"/>
        </w:rPr>
        <w:t xml:space="preserve">is </w:t>
      </w:r>
      <w:r w:rsidR="0093072C">
        <w:rPr>
          <w:rFonts w:ascii="Arial" w:hAnsi="Arial" w:cs="Arial"/>
          <w:sz w:val="24"/>
          <w:szCs w:val="24"/>
        </w:rPr>
        <w:t xml:space="preserve">in </w:t>
      </w:r>
      <w:r w:rsidR="00985916">
        <w:rPr>
          <w:rFonts w:ascii="Arial" w:hAnsi="Arial" w:cs="Arial"/>
          <w:sz w:val="24"/>
          <w:szCs w:val="24"/>
        </w:rPr>
        <w:t xml:space="preserve">line with the </w:t>
      </w:r>
      <w:r w:rsidR="0093072C">
        <w:rPr>
          <w:rFonts w:ascii="Arial" w:hAnsi="Arial" w:cs="Arial"/>
          <w:sz w:val="24"/>
          <w:szCs w:val="24"/>
        </w:rPr>
        <w:t>avenues</w:t>
      </w:r>
      <w:r w:rsidR="00985916">
        <w:rPr>
          <w:rFonts w:ascii="Arial" w:hAnsi="Arial" w:cs="Arial"/>
          <w:sz w:val="24"/>
          <w:szCs w:val="24"/>
        </w:rPr>
        <w:t xml:space="preserve"> available to an employer and trade unions </w:t>
      </w:r>
      <w:r w:rsidR="008C2BC1">
        <w:rPr>
          <w:rFonts w:ascii="Arial" w:hAnsi="Arial" w:cs="Arial"/>
          <w:sz w:val="24"/>
          <w:szCs w:val="24"/>
        </w:rPr>
        <w:t xml:space="preserve">under the different </w:t>
      </w:r>
      <w:r w:rsidR="00985916">
        <w:rPr>
          <w:rFonts w:ascii="Arial" w:hAnsi="Arial" w:cs="Arial"/>
          <w:sz w:val="24"/>
          <w:szCs w:val="24"/>
        </w:rPr>
        <w:t>s</w:t>
      </w:r>
      <w:r w:rsidR="008C2BC1">
        <w:rPr>
          <w:rFonts w:ascii="Arial" w:hAnsi="Arial" w:cs="Arial"/>
          <w:sz w:val="24"/>
          <w:szCs w:val="24"/>
        </w:rPr>
        <w:t>cenarios</w:t>
      </w:r>
      <w:r w:rsidR="00985916">
        <w:rPr>
          <w:rFonts w:ascii="Arial" w:hAnsi="Arial" w:cs="Arial"/>
          <w:sz w:val="24"/>
          <w:szCs w:val="24"/>
        </w:rPr>
        <w:t xml:space="preserve"> </w:t>
      </w:r>
      <w:r w:rsidR="008C2BC1">
        <w:rPr>
          <w:rFonts w:ascii="Arial" w:hAnsi="Arial" w:cs="Arial"/>
          <w:sz w:val="24"/>
          <w:szCs w:val="24"/>
        </w:rPr>
        <w:t>envisaged</w:t>
      </w:r>
      <w:r w:rsidR="00985916">
        <w:rPr>
          <w:rFonts w:ascii="Arial" w:hAnsi="Arial" w:cs="Arial"/>
          <w:sz w:val="24"/>
          <w:szCs w:val="24"/>
        </w:rPr>
        <w:t xml:space="preserve"> under section 37 of the Act.  This </w:t>
      </w:r>
      <w:r w:rsidR="008C2BC1">
        <w:rPr>
          <w:rFonts w:ascii="Arial" w:hAnsi="Arial" w:cs="Arial"/>
          <w:sz w:val="24"/>
          <w:szCs w:val="24"/>
        </w:rPr>
        <w:t xml:space="preserve">interpretation </w:t>
      </w:r>
      <w:r w:rsidR="00985916">
        <w:rPr>
          <w:rFonts w:ascii="Arial" w:hAnsi="Arial" w:cs="Arial"/>
          <w:sz w:val="24"/>
          <w:szCs w:val="24"/>
        </w:rPr>
        <w:t>is</w:t>
      </w:r>
      <w:r w:rsidR="00443409">
        <w:rPr>
          <w:rFonts w:ascii="Arial" w:hAnsi="Arial" w:cs="Arial"/>
          <w:sz w:val="24"/>
          <w:szCs w:val="24"/>
        </w:rPr>
        <w:t>, for example,</w:t>
      </w:r>
      <w:r w:rsidR="00985916">
        <w:rPr>
          <w:rFonts w:ascii="Arial" w:hAnsi="Arial" w:cs="Arial"/>
          <w:sz w:val="24"/>
          <w:szCs w:val="24"/>
        </w:rPr>
        <w:t xml:space="preserve"> in line with section 37(5) of the Act where an employer may</w:t>
      </w:r>
      <w:r w:rsidR="008C2BC1">
        <w:rPr>
          <w:rFonts w:ascii="Arial" w:hAnsi="Arial" w:cs="Arial"/>
          <w:sz w:val="24"/>
          <w:szCs w:val="24"/>
        </w:rPr>
        <w:t>,</w:t>
      </w:r>
      <w:r w:rsidR="00985916">
        <w:rPr>
          <w:rFonts w:ascii="Arial" w:hAnsi="Arial" w:cs="Arial"/>
          <w:sz w:val="24"/>
          <w:szCs w:val="24"/>
        </w:rPr>
        <w:t xml:space="preserve"> in the circumstances provided for under that provision, voluntarily grant recognition to a trade union even though the latter does not have the support of not less than 20 per cent of the workers in the bargaining unit of the enterprise.  </w:t>
      </w:r>
    </w:p>
    <w:p w14:paraId="5E9557D0" w14:textId="2BC3988F" w:rsidR="0085729E" w:rsidRDefault="0085729E" w:rsidP="00BC3432">
      <w:pPr>
        <w:jc w:val="both"/>
        <w:rPr>
          <w:rFonts w:ascii="Arial" w:hAnsi="Arial" w:cs="Arial"/>
          <w:sz w:val="24"/>
          <w:szCs w:val="24"/>
        </w:rPr>
      </w:pPr>
      <w:r>
        <w:rPr>
          <w:rFonts w:ascii="Arial" w:hAnsi="Arial" w:cs="Arial"/>
          <w:sz w:val="24"/>
          <w:szCs w:val="24"/>
        </w:rPr>
        <w:t xml:space="preserve">The Tribunal has thus not been impressed by the submission of Counsel for Applicant that if </w:t>
      </w:r>
      <w:r w:rsidR="00443409">
        <w:rPr>
          <w:rFonts w:ascii="Arial" w:hAnsi="Arial" w:cs="Arial"/>
          <w:sz w:val="24"/>
          <w:szCs w:val="24"/>
        </w:rPr>
        <w:t xml:space="preserve">the law is interpreted as allowing </w:t>
      </w:r>
      <w:r>
        <w:rPr>
          <w:rFonts w:ascii="Arial" w:hAnsi="Arial" w:cs="Arial"/>
          <w:sz w:val="24"/>
          <w:szCs w:val="24"/>
        </w:rPr>
        <w:t xml:space="preserve">an employer </w:t>
      </w:r>
      <w:r w:rsidR="00443409">
        <w:rPr>
          <w:rFonts w:ascii="Arial" w:hAnsi="Arial" w:cs="Arial"/>
          <w:sz w:val="24"/>
          <w:szCs w:val="24"/>
        </w:rPr>
        <w:t>to</w:t>
      </w:r>
      <w:r>
        <w:rPr>
          <w:rFonts w:ascii="Arial" w:hAnsi="Arial" w:cs="Arial"/>
          <w:sz w:val="24"/>
          <w:szCs w:val="24"/>
        </w:rPr>
        <w:t xml:space="preserve"> seek t</w:t>
      </w:r>
      <w:r w:rsidR="00443409">
        <w:rPr>
          <w:rFonts w:ascii="Arial" w:hAnsi="Arial" w:cs="Arial"/>
          <w:sz w:val="24"/>
          <w:szCs w:val="24"/>
        </w:rPr>
        <w:t>he</w:t>
      </w:r>
      <w:r>
        <w:rPr>
          <w:rFonts w:ascii="Arial" w:hAnsi="Arial" w:cs="Arial"/>
          <w:sz w:val="24"/>
          <w:szCs w:val="24"/>
        </w:rPr>
        <w:t xml:space="preserve"> revo</w:t>
      </w:r>
      <w:r w:rsidR="00443409">
        <w:rPr>
          <w:rFonts w:ascii="Arial" w:hAnsi="Arial" w:cs="Arial"/>
          <w:sz w:val="24"/>
          <w:szCs w:val="24"/>
        </w:rPr>
        <w:t>cation</w:t>
      </w:r>
      <w:r>
        <w:rPr>
          <w:rFonts w:ascii="Arial" w:hAnsi="Arial" w:cs="Arial"/>
          <w:sz w:val="24"/>
          <w:szCs w:val="24"/>
        </w:rPr>
        <w:t xml:space="preserve"> </w:t>
      </w:r>
      <w:r w:rsidR="00443409">
        <w:rPr>
          <w:rFonts w:ascii="Arial" w:hAnsi="Arial" w:cs="Arial"/>
          <w:sz w:val="24"/>
          <w:szCs w:val="24"/>
        </w:rPr>
        <w:t xml:space="preserve">of </w:t>
      </w:r>
      <w:r>
        <w:rPr>
          <w:rFonts w:ascii="Arial" w:hAnsi="Arial" w:cs="Arial"/>
          <w:sz w:val="24"/>
          <w:szCs w:val="24"/>
        </w:rPr>
        <w:t xml:space="preserve">the recognition of a trade union based solely on section 39(1)(b) of the Act then this would lead to an absurdity.  </w:t>
      </w:r>
      <w:r w:rsidR="00A949DB">
        <w:rPr>
          <w:rFonts w:ascii="Arial" w:hAnsi="Arial" w:cs="Arial"/>
          <w:sz w:val="24"/>
          <w:szCs w:val="24"/>
        </w:rPr>
        <w:t xml:space="preserve">The intention of Parliament is clear and section 39(1)(a) of the Act caters for an application made by a trade union or a group of trade unions </w:t>
      </w:r>
      <w:r w:rsidR="00242637">
        <w:rPr>
          <w:rFonts w:ascii="Arial" w:hAnsi="Arial" w:cs="Arial"/>
          <w:sz w:val="24"/>
          <w:szCs w:val="24"/>
        </w:rPr>
        <w:t xml:space="preserve">whilst section 39(1)(b) of the Act caters for an application made by </w:t>
      </w:r>
      <w:r w:rsidR="00A949DB">
        <w:rPr>
          <w:rFonts w:ascii="Arial" w:hAnsi="Arial" w:cs="Arial"/>
          <w:sz w:val="24"/>
          <w:szCs w:val="24"/>
        </w:rPr>
        <w:t>an employer.</w:t>
      </w:r>
      <w:r w:rsidR="00242637">
        <w:rPr>
          <w:rFonts w:ascii="Arial" w:hAnsi="Arial" w:cs="Arial"/>
          <w:sz w:val="24"/>
          <w:szCs w:val="24"/>
        </w:rPr>
        <w:t xml:space="preserve">  There is no other provision under which an employer may make an application to the Tribunal to seek an order to revoke the recognition of a trade</w:t>
      </w:r>
      <w:r w:rsidR="00A949DB">
        <w:rPr>
          <w:rFonts w:ascii="Arial" w:hAnsi="Arial" w:cs="Arial"/>
          <w:sz w:val="24"/>
          <w:szCs w:val="24"/>
        </w:rPr>
        <w:t xml:space="preserve"> </w:t>
      </w:r>
      <w:r w:rsidR="00242637">
        <w:rPr>
          <w:rFonts w:ascii="Arial" w:hAnsi="Arial" w:cs="Arial"/>
          <w:sz w:val="24"/>
          <w:szCs w:val="24"/>
        </w:rPr>
        <w:t>union.</w:t>
      </w:r>
      <w:r w:rsidR="00141EA5">
        <w:rPr>
          <w:rFonts w:ascii="Arial" w:hAnsi="Arial" w:cs="Arial"/>
          <w:sz w:val="24"/>
          <w:szCs w:val="24"/>
        </w:rPr>
        <w:t xml:space="preserve">  It is apposite to note that the Tribunal is deemed to have been established under the Act and has powers as provided for under the Act</w:t>
      </w:r>
      <w:r w:rsidR="00443409">
        <w:rPr>
          <w:rFonts w:ascii="Arial" w:hAnsi="Arial" w:cs="Arial"/>
          <w:sz w:val="24"/>
          <w:szCs w:val="24"/>
        </w:rPr>
        <w:t xml:space="preserve"> (and under any other piece of legislation </w:t>
      </w:r>
      <w:r w:rsidR="00D54442">
        <w:rPr>
          <w:rFonts w:ascii="Arial" w:hAnsi="Arial" w:cs="Arial"/>
          <w:sz w:val="24"/>
          <w:szCs w:val="24"/>
        </w:rPr>
        <w:t>under which the Tribunal may have been given jurisdiction</w:t>
      </w:r>
      <w:r w:rsidR="00443409">
        <w:rPr>
          <w:rFonts w:ascii="Arial" w:hAnsi="Arial" w:cs="Arial"/>
          <w:sz w:val="24"/>
          <w:szCs w:val="24"/>
        </w:rPr>
        <w:t>).</w:t>
      </w:r>
      <w:r w:rsidR="00141EA5">
        <w:rPr>
          <w:rFonts w:ascii="Arial" w:hAnsi="Arial" w:cs="Arial"/>
          <w:sz w:val="24"/>
          <w:szCs w:val="24"/>
        </w:rPr>
        <w:t xml:space="preserve">  </w:t>
      </w:r>
      <w:r w:rsidR="00242637">
        <w:rPr>
          <w:rFonts w:ascii="Arial" w:hAnsi="Arial" w:cs="Arial"/>
          <w:sz w:val="24"/>
          <w:szCs w:val="24"/>
        </w:rPr>
        <w:t xml:space="preserve"> </w:t>
      </w:r>
      <w:r w:rsidR="00A949DB">
        <w:rPr>
          <w:rFonts w:ascii="Arial" w:hAnsi="Arial" w:cs="Arial"/>
          <w:sz w:val="24"/>
          <w:szCs w:val="24"/>
        </w:rPr>
        <w:t xml:space="preserve">     </w:t>
      </w:r>
    </w:p>
    <w:p w14:paraId="23A62D53" w14:textId="1BAEC899" w:rsidR="00C35F2B" w:rsidRDefault="00985916" w:rsidP="00BC3432">
      <w:pPr>
        <w:jc w:val="both"/>
        <w:rPr>
          <w:rFonts w:ascii="Arial" w:hAnsi="Arial" w:cs="Arial"/>
          <w:sz w:val="24"/>
          <w:szCs w:val="24"/>
        </w:rPr>
      </w:pPr>
      <w:r>
        <w:rPr>
          <w:rFonts w:ascii="Arial" w:hAnsi="Arial" w:cs="Arial"/>
          <w:sz w:val="24"/>
          <w:szCs w:val="24"/>
        </w:rPr>
        <w:t xml:space="preserve">In the present case, the application of the Applicant is not based solely on alleged change </w:t>
      </w:r>
      <w:r w:rsidR="008C2BC1">
        <w:rPr>
          <w:rFonts w:ascii="Arial" w:hAnsi="Arial" w:cs="Arial"/>
          <w:sz w:val="24"/>
          <w:szCs w:val="24"/>
        </w:rPr>
        <w:t>in</w:t>
      </w:r>
      <w:r>
        <w:rPr>
          <w:rFonts w:ascii="Arial" w:hAnsi="Arial" w:cs="Arial"/>
          <w:sz w:val="24"/>
          <w:szCs w:val="24"/>
        </w:rPr>
        <w:t xml:space="preserve"> representativeness.  There is also an averment that </w:t>
      </w:r>
      <w:r w:rsidR="00BB67CF">
        <w:rPr>
          <w:rFonts w:ascii="Arial" w:hAnsi="Arial" w:cs="Arial"/>
          <w:sz w:val="24"/>
          <w:szCs w:val="24"/>
        </w:rPr>
        <w:t xml:space="preserve">from </w:t>
      </w:r>
      <w:r w:rsidR="008C2BC1">
        <w:rPr>
          <w:rFonts w:ascii="Arial" w:hAnsi="Arial" w:cs="Arial"/>
          <w:sz w:val="24"/>
          <w:szCs w:val="24"/>
        </w:rPr>
        <w:t xml:space="preserve">January </w:t>
      </w:r>
      <w:r w:rsidR="00BB67CF">
        <w:rPr>
          <w:rFonts w:ascii="Arial" w:hAnsi="Arial" w:cs="Arial"/>
          <w:sz w:val="24"/>
          <w:szCs w:val="24"/>
        </w:rPr>
        <w:t xml:space="preserve">2010 to January 2021 </w:t>
      </w:r>
      <w:r>
        <w:rPr>
          <w:rFonts w:ascii="Arial" w:hAnsi="Arial" w:cs="Arial"/>
          <w:sz w:val="24"/>
          <w:szCs w:val="24"/>
        </w:rPr>
        <w:t>the</w:t>
      </w:r>
      <w:r w:rsidR="00BB67CF">
        <w:rPr>
          <w:rFonts w:ascii="Arial" w:hAnsi="Arial" w:cs="Arial"/>
          <w:sz w:val="24"/>
          <w:szCs w:val="24"/>
        </w:rPr>
        <w:t xml:space="preserve">re </w:t>
      </w:r>
      <w:r w:rsidR="008C2BC1">
        <w:rPr>
          <w:rFonts w:ascii="Arial" w:hAnsi="Arial" w:cs="Arial"/>
          <w:sz w:val="24"/>
          <w:szCs w:val="24"/>
        </w:rPr>
        <w:t xml:space="preserve">was no </w:t>
      </w:r>
      <w:r w:rsidR="00BB67CF">
        <w:rPr>
          <w:rFonts w:ascii="Arial" w:hAnsi="Arial" w:cs="Arial"/>
          <w:sz w:val="24"/>
          <w:szCs w:val="24"/>
        </w:rPr>
        <w:t xml:space="preserve">contact between the </w:t>
      </w:r>
      <w:r>
        <w:rPr>
          <w:rFonts w:ascii="Arial" w:hAnsi="Arial" w:cs="Arial"/>
          <w:sz w:val="24"/>
          <w:szCs w:val="24"/>
        </w:rPr>
        <w:t xml:space="preserve">Respondent </w:t>
      </w:r>
      <w:r w:rsidR="00BB67CF">
        <w:rPr>
          <w:rFonts w:ascii="Arial" w:hAnsi="Arial" w:cs="Arial"/>
          <w:sz w:val="24"/>
          <w:szCs w:val="24"/>
        </w:rPr>
        <w:t xml:space="preserve">and Applicant and that it </w:t>
      </w:r>
      <w:r w:rsidR="008C2BC1">
        <w:rPr>
          <w:rFonts w:ascii="Arial" w:hAnsi="Arial" w:cs="Arial"/>
          <w:sz w:val="24"/>
          <w:szCs w:val="24"/>
        </w:rPr>
        <w:t>wa</w:t>
      </w:r>
      <w:r w:rsidR="00BB67CF">
        <w:rPr>
          <w:rFonts w:ascii="Arial" w:hAnsi="Arial" w:cs="Arial"/>
          <w:sz w:val="24"/>
          <w:szCs w:val="24"/>
        </w:rPr>
        <w:t xml:space="preserve">s only in January 2021 that the Respondent contacted the Applicant.  </w:t>
      </w:r>
      <w:r w:rsidR="00A478EA">
        <w:rPr>
          <w:rFonts w:ascii="Arial" w:hAnsi="Arial" w:cs="Arial"/>
          <w:sz w:val="24"/>
          <w:szCs w:val="24"/>
        </w:rPr>
        <w:t>As per the statement of case of the Applicant at paragraph 11 it is provided that “</w:t>
      </w:r>
      <w:r w:rsidR="00A478EA" w:rsidRPr="00A478EA">
        <w:rPr>
          <w:rFonts w:ascii="Arial" w:hAnsi="Arial" w:cs="Arial"/>
          <w:i/>
          <w:sz w:val="24"/>
          <w:szCs w:val="24"/>
        </w:rPr>
        <w:t>However in the course of past twenty years there have been barely eight or nine times that the parties were involved in any talk</w:t>
      </w:r>
      <w:r w:rsidR="00A478EA">
        <w:rPr>
          <w:rFonts w:ascii="Arial" w:hAnsi="Arial" w:cs="Arial"/>
          <w:sz w:val="24"/>
          <w:szCs w:val="24"/>
        </w:rPr>
        <w:t xml:space="preserve">.”  </w:t>
      </w:r>
      <w:r w:rsidR="00D67A3B">
        <w:rPr>
          <w:rFonts w:ascii="Arial" w:hAnsi="Arial" w:cs="Arial"/>
          <w:sz w:val="24"/>
          <w:szCs w:val="24"/>
        </w:rPr>
        <w:t xml:space="preserve">The </w:t>
      </w:r>
      <w:r w:rsidR="008C2BC1">
        <w:rPr>
          <w:rFonts w:ascii="Arial" w:hAnsi="Arial" w:cs="Arial"/>
          <w:sz w:val="24"/>
          <w:szCs w:val="24"/>
        </w:rPr>
        <w:t xml:space="preserve">evidence adduced by </w:t>
      </w:r>
      <w:r w:rsidR="00D67A3B">
        <w:rPr>
          <w:rFonts w:ascii="Arial" w:hAnsi="Arial" w:cs="Arial"/>
          <w:sz w:val="24"/>
          <w:szCs w:val="24"/>
        </w:rPr>
        <w:t xml:space="preserve">the representative of Respondent </w:t>
      </w:r>
      <w:r w:rsidR="008C2BC1">
        <w:rPr>
          <w:rFonts w:ascii="Arial" w:hAnsi="Arial" w:cs="Arial"/>
          <w:sz w:val="24"/>
          <w:szCs w:val="24"/>
        </w:rPr>
        <w:t xml:space="preserve">to the effect </w:t>
      </w:r>
      <w:r w:rsidR="00D67A3B">
        <w:rPr>
          <w:rFonts w:ascii="Arial" w:hAnsi="Arial" w:cs="Arial"/>
          <w:sz w:val="24"/>
          <w:szCs w:val="24"/>
        </w:rPr>
        <w:t xml:space="preserve">that there are agreements </w:t>
      </w:r>
      <w:r w:rsidR="008C2BC1">
        <w:rPr>
          <w:rFonts w:ascii="Arial" w:hAnsi="Arial" w:cs="Arial"/>
          <w:sz w:val="24"/>
          <w:szCs w:val="24"/>
        </w:rPr>
        <w:t>between the parties on conditions of work w</w:t>
      </w:r>
      <w:r w:rsidR="00A478EA">
        <w:rPr>
          <w:rFonts w:ascii="Arial" w:hAnsi="Arial" w:cs="Arial"/>
          <w:sz w:val="24"/>
          <w:szCs w:val="24"/>
        </w:rPr>
        <w:t xml:space="preserve">hich are still </w:t>
      </w:r>
      <w:r w:rsidR="00C35F2B">
        <w:rPr>
          <w:rFonts w:ascii="Arial" w:hAnsi="Arial" w:cs="Arial"/>
          <w:sz w:val="24"/>
          <w:szCs w:val="24"/>
        </w:rPr>
        <w:t>“valid”</w:t>
      </w:r>
      <w:r w:rsidR="00A478EA">
        <w:rPr>
          <w:rFonts w:ascii="Arial" w:hAnsi="Arial" w:cs="Arial"/>
          <w:sz w:val="24"/>
          <w:szCs w:val="24"/>
        </w:rPr>
        <w:t xml:space="preserve"> </w:t>
      </w:r>
      <w:r w:rsidR="00D67A3B">
        <w:rPr>
          <w:rFonts w:ascii="Arial" w:hAnsi="Arial" w:cs="Arial"/>
          <w:sz w:val="24"/>
          <w:szCs w:val="24"/>
        </w:rPr>
        <w:t>has not been challenged</w:t>
      </w:r>
      <w:r w:rsidR="00A478EA">
        <w:rPr>
          <w:rFonts w:ascii="Arial" w:hAnsi="Arial" w:cs="Arial"/>
          <w:sz w:val="24"/>
          <w:szCs w:val="24"/>
        </w:rPr>
        <w:t xml:space="preserve"> however</w:t>
      </w:r>
      <w:r w:rsidR="00D67A3B">
        <w:rPr>
          <w:rFonts w:ascii="Arial" w:hAnsi="Arial" w:cs="Arial"/>
          <w:sz w:val="24"/>
          <w:szCs w:val="24"/>
        </w:rPr>
        <w:t xml:space="preserve">.  There is no averment </w:t>
      </w:r>
      <w:r w:rsidR="00496D27">
        <w:rPr>
          <w:rFonts w:ascii="Arial" w:hAnsi="Arial" w:cs="Arial"/>
          <w:sz w:val="24"/>
          <w:szCs w:val="24"/>
        </w:rPr>
        <w:t xml:space="preserve">or suggestion </w:t>
      </w:r>
      <w:r w:rsidR="00D67A3B">
        <w:rPr>
          <w:rFonts w:ascii="Arial" w:hAnsi="Arial" w:cs="Arial"/>
          <w:sz w:val="24"/>
          <w:szCs w:val="24"/>
        </w:rPr>
        <w:t xml:space="preserve">that the alleged </w:t>
      </w:r>
      <w:r w:rsidR="00A478EA">
        <w:rPr>
          <w:rFonts w:ascii="Arial" w:hAnsi="Arial" w:cs="Arial"/>
          <w:sz w:val="24"/>
          <w:szCs w:val="24"/>
        </w:rPr>
        <w:t xml:space="preserve">absence of </w:t>
      </w:r>
      <w:r w:rsidR="00D67A3B">
        <w:rPr>
          <w:rFonts w:ascii="Arial" w:hAnsi="Arial" w:cs="Arial"/>
          <w:sz w:val="24"/>
          <w:szCs w:val="24"/>
        </w:rPr>
        <w:t>meetings</w:t>
      </w:r>
      <w:r w:rsidR="00C35F2B">
        <w:rPr>
          <w:rFonts w:ascii="Arial" w:hAnsi="Arial" w:cs="Arial"/>
          <w:sz w:val="24"/>
          <w:szCs w:val="24"/>
        </w:rPr>
        <w:t xml:space="preserve"> between the parties</w:t>
      </w:r>
      <w:r w:rsidR="00A478EA">
        <w:rPr>
          <w:rFonts w:ascii="Arial" w:hAnsi="Arial" w:cs="Arial"/>
          <w:sz w:val="24"/>
          <w:szCs w:val="24"/>
        </w:rPr>
        <w:t xml:space="preserve">, </w:t>
      </w:r>
      <w:r w:rsidR="00C35F2B">
        <w:rPr>
          <w:rFonts w:ascii="Arial" w:hAnsi="Arial" w:cs="Arial"/>
          <w:sz w:val="24"/>
          <w:szCs w:val="24"/>
        </w:rPr>
        <w:t>especially</w:t>
      </w:r>
      <w:r w:rsidR="00A478EA">
        <w:rPr>
          <w:rFonts w:ascii="Arial" w:hAnsi="Arial" w:cs="Arial"/>
          <w:sz w:val="24"/>
          <w:szCs w:val="24"/>
        </w:rPr>
        <w:t xml:space="preserve"> during the last eleven </w:t>
      </w:r>
      <w:r w:rsidR="00C35F2B">
        <w:rPr>
          <w:rFonts w:ascii="Arial" w:hAnsi="Arial" w:cs="Arial"/>
          <w:sz w:val="24"/>
          <w:szCs w:val="24"/>
        </w:rPr>
        <w:t>years,</w:t>
      </w:r>
      <w:r w:rsidR="00D67A3B">
        <w:rPr>
          <w:rFonts w:ascii="Arial" w:hAnsi="Arial" w:cs="Arial"/>
          <w:sz w:val="24"/>
          <w:szCs w:val="24"/>
        </w:rPr>
        <w:t xml:space="preserve"> </w:t>
      </w:r>
      <w:r w:rsidR="008C2BC1">
        <w:rPr>
          <w:rFonts w:ascii="Arial" w:hAnsi="Arial" w:cs="Arial"/>
          <w:sz w:val="24"/>
          <w:szCs w:val="24"/>
        </w:rPr>
        <w:t xml:space="preserve">in fact </w:t>
      </w:r>
      <w:r w:rsidR="00D67A3B">
        <w:rPr>
          <w:rFonts w:ascii="Arial" w:hAnsi="Arial" w:cs="Arial"/>
          <w:sz w:val="24"/>
          <w:szCs w:val="24"/>
        </w:rPr>
        <w:t>constitute</w:t>
      </w:r>
      <w:r w:rsidR="008C2BC1">
        <w:rPr>
          <w:rFonts w:ascii="Arial" w:hAnsi="Arial" w:cs="Arial"/>
          <w:sz w:val="24"/>
          <w:szCs w:val="24"/>
        </w:rPr>
        <w:t>s</w:t>
      </w:r>
      <w:r w:rsidR="00D67A3B">
        <w:rPr>
          <w:rFonts w:ascii="Arial" w:hAnsi="Arial" w:cs="Arial"/>
          <w:sz w:val="24"/>
          <w:szCs w:val="24"/>
        </w:rPr>
        <w:t xml:space="preserve"> a </w:t>
      </w:r>
      <w:r w:rsidR="00496D27">
        <w:rPr>
          <w:rFonts w:ascii="Arial" w:hAnsi="Arial" w:cs="Arial"/>
          <w:sz w:val="24"/>
          <w:szCs w:val="24"/>
        </w:rPr>
        <w:t>default or failure to comply with any provisions of a procedure agreement</w:t>
      </w:r>
      <w:r w:rsidR="00A478EA">
        <w:rPr>
          <w:rFonts w:ascii="Arial" w:hAnsi="Arial" w:cs="Arial"/>
          <w:sz w:val="24"/>
          <w:szCs w:val="24"/>
        </w:rPr>
        <w:t xml:space="preserve">. </w:t>
      </w:r>
      <w:r w:rsidR="008C2BC1">
        <w:rPr>
          <w:rFonts w:ascii="Arial" w:hAnsi="Arial" w:cs="Arial"/>
          <w:sz w:val="24"/>
          <w:szCs w:val="24"/>
        </w:rPr>
        <w:t xml:space="preserve"> </w:t>
      </w:r>
      <w:r w:rsidR="00C35F2B">
        <w:rPr>
          <w:rFonts w:ascii="Arial" w:hAnsi="Arial" w:cs="Arial"/>
          <w:sz w:val="24"/>
          <w:szCs w:val="24"/>
        </w:rPr>
        <w:t xml:space="preserve">There is </w:t>
      </w:r>
      <w:r w:rsidR="00614367">
        <w:rPr>
          <w:rFonts w:ascii="Arial" w:hAnsi="Arial" w:cs="Arial"/>
          <w:sz w:val="24"/>
          <w:szCs w:val="24"/>
        </w:rPr>
        <w:t xml:space="preserve">before us </w:t>
      </w:r>
      <w:r w:rsidR="00C35F2B">
        <w:rPr>
          <w:rFonts w:ascii="Arial" w:hAnsi="Arial" w:cs="Arial"/>
          <w:sz w:val="24"/>
          <w:szCs w:val="24"/>
        </w:rPr>
        <w:t>no averment of a default or failure on the part of the Respondent to comply with any provisions of a procedure agreement.</w:t>
      </w:r>
    </w:p>
    <w:p w14:paraId="7BE815FE" w14:textId="739F0B8E" w:rsidR="00CC6613" w:rsidRDefault="00C35F2B" w:rsidP="00BC3432">
      <w:pPr>
        <w:jc w:val="both"/>
        <w:rPr>
          <w:rFonts w:ascii="Arial" w:hAnsi="Arial" w:cs="Arial"/>
          <w:sz w:val="24"/>
          <w:szCs w:val="24"/>
        </w:rPr>
      </w:pPr>
      <w:r>
        <w:rPr>
          <w:rFonts w:ascii="Arial" w:hAnsi="Arial" w:cs="Arial"/>
          <w:sz w:val="24"/>
          <w:szCs w:val="24"/>
        </w:rPr>
        <w:t xml:space="preserve">The Tribunal thus finds that there is no basis </w:t>
      </w:r>
      <w:r w:rsidR="005E460F">
        <w:rPr>
          <w:rFonts w:ascii="Arial" w:hAnsi="Arial" w:cs="Arial"/>
          <w:sz w:val="24"/>
          <w:szCs w:val="24"/>
        </w:rPr>
        <w:t xml:space="preserve">at all </w:t>
      </w:r>
      <w:r>
        <w:rPr>
          <w:rFonts w:ascii="Arial" w:hAnsi="Arial" w:cs="Arial"/>
          <w:sz w:val="24"/>
          <w:szCs w:val="24"/>
        </w:rPr>
        <w:t xml:space="preserve">for the </w:t>
      </w:r>
      <w:r w:rsidR="00614367">
        <w:rPr>
          <w:rFonts w:ascii="Arial" w:hAnsi="Arial" w:cs="Arial"/>
          <w:sz w:val="24"/>
          <w:szCs w:val="24"/>
        </w:rPr>
        <w:t xml:space="preserve">Applicant </w:t>
      </w:r>
      <w:r>
        <w:rPr>
          <w:rFonts w:ascii="Arial" w:hAnsi="Arial" w:cs="Arial"/>
          <w:sz w:val="24"/>
          <w:szCs w:val="24"/>
        </w:rPr>
        <w:t xml:space="preserve">to </w:t>
      </w:r>
      <w:r w:rsidR="00614367">
        <w:rPr>
          <w:rFonts w:ascii="Arial" w:hAnsi="Arial" w:cs="Arial"/>
          <w:sz w:val="24"/>
          <w:szCs w:val="24"/>
        </w:rPr>
        <w:t>make</w:t>
      </w:r>
      <w:r>
        <w:rPr>
          <w:rFonts w:ascii="Arial" w:hAnsi="Arial" w:cs="Arial"/>
          <w:sz w:val="24"/>
          <w:szCs w:val="24"/>
        </w:rPr>
        <w:t xml:space="preserve"> the present application before us</w:t>
      </w:r>
      <w:r w:rsidR="00614367">
        <w:rPr>
          <w:rFonts w:ascii="Arial" w:hAnsi="Arial" w:cs="Arial"/>
          <w:sz w:val="24"/>
          <w:szCs w:val="24"/>
        </w:rPr>
        <w:t>,</w:t>
      </w:r>
      <w:r>
        <w:rPr>
          <w:rFonts w:ascii="Arial" w:hAnsi="Arial" w:cs="Arial"/>
          <w:sz w:val="24"/>
          <w:szCs w:val="24"/>
        </w:rPr>
        <w:t xml:space="preserve"> the more so in the light of the </w:t>
      </w:r>
      <w:r w:rsidR="005E460F">
        <w:rPr>
          <w:rFonts w:ascii="Arial" w:hAnsi="Arial" w:cs="Arial"/>
          <w:sz w:val="24"/>
          <w:szCs w:val="24"/>
        </w:rPr>
        <w:t>e</w:t>
      </w:r>
      <w:r>
        <w:rPr>
          <w:rFonts w:ascii="Arial" w:hAnsi="Arial" w:cs="Arial"/>
          <w:sz w:val="24"/>
          <w:szCs w:val="24"/>
        </w:rPr>
        <w:t xml:space="preserve">vidence of the representative of the Respondent that the Respondent </w:t>
      </w:r>
      <w:r w:rsidR="005E460F">
        <w:rPr>
          <w:rFonts w:ascii="Arial" w:hAnsi="Arial" w:cs="Arial"/>
          <w:sz w:val="24"/>
          <w:szCs w:val="24"/>
        </w:rPr>
        <w:t xml:space="preserve">is asking that </w:t>
      </w:r>
      <w:r>
        <w:rPr>
          <w:rFonts w:ascii="Arial" w:hAnsi="Arial" w:cs="Arial"/>
          <w:sz w:val="24"/>
          <w:szCs w:val="24"/>
        </w:rPr>
        <w:t xml:space="preserve">the </w:t>
      </w:r>
      <w:r w:rsidR="005E460F">
        <w:rPr>
          <w:rFonts w:ascii="Arial" w:hAnsi="Arial" w:cs="Arial"/>
          <w:sz w:val="24"/>
          <w:szCs w:val="24"/>
        </w:rPr>
        <w:t xml:space="preserve">Applicant continues to recognise </w:t>
      </w:r>
      <w:r w:rsidR="005E460F">
        <w:rPr>
          <w:rFonts w:ascii="Arial" w:hAnsi="Arial" w:cs="Arial"/>
          <w:sz w:val="24"/>
          <w:szCs w:val="24"/>
        </w:rPr>
        <w:lastRenderedPageBreak/>
        <w:t xml:space="preserve">the Respondent so that </w:t>
      </w:r>
      <w:r>
        <w:rPr>
          <w:rFonts w:ascii="Arial" w:hAnsi="Arial" w:cs="Arial"/>
          <w:sz w:val="24"/>
          <w:szCs w:val="24"/>
        </w:rPr>
        <w:t xml:space="preserve">terms and conditions of employment as per agreements </w:t>
      </w:r>
      <w:r w:rsidR="005E460F">
        <w:rPr>
          <w:rFonts w:ascii="Arial" w:hAnsi="Arial" w:cs="Arial"/>
          <w:sz w:val="24"/>
          <w:szCs w:val="24"/>
        </w:rPr>
        <w:t xml:space="preserve">already </w:t>
      </w:r>
      <w:r>
        <w:rPr>
          <w:rFonts w:ascii="Arial" w:hAnsi="Arial" w:cs="Arial"/>
          <w:sz w:val="24"/>
          <w:szCs w:val="24"/>
        </w:rPr>
        <w:t>reached be maintained</w:t>
      </w:r>
      <w:r w:rsidR="005E460F">
        <w:rPr>
          <w:rFonts w:ascii="Arial" w:hAnsi="Arial" w:cs="Arial"/>
          <w:sz w:val="24"/>
          <w:szCs w:val="24"/>
        </w:rPr>
        <w:t xml:space="preserve"> whilst at the same time the union may continue </w:t>
      </w:r>
      <w:r>
        <w:rPr>
          <w:rFonts w:ascii="Arial" w:hAnsi="Arial" w:cs="Arial"/>
          <w:sz w:val="24"/>
          <w:szCs w:val="24"/>
        </w:rPr>
        <w:t>negotiations with the Applicant</w:t>
      </w:r>
      <w:r w:rsidR="005E460F">
        <w:rPr>
          <w:rFonts w:ascii="Arial" w:hAnsi="Arial" w:cs="Arial"/>
          <w:sz w:val="24"/>
          <w:szCs w:val="24"/>
        </w:rPr>
        <w:t xml:space="preserve">.  The Tribunal is not satisfied even on a balance of probabilities that there has been any </w:t>
      </w:r>
      <w:r w:rsidR="00CC6613">
        <w:rPr>
          <w:rFonts w:ascii="Arial" w:hAnsi="Arial" w:cs="Arial"/>
          <w:sz w:val="24"/>
          <w:szCs w:val="24"/>
        </w:rPr>
        <w:t>default or failure to comply with any provisions of a procedure agreement.  In any event, the Applicant</w:t>
      </w:r>
      <w:r w:rsidR="00614367">
        <w:rPr>
          <w:rFonts w:ascii="Arial" w:hAnsi="Arial" w:cs="Arial"/>
          <w:sz w:val="24"/>
          <w:szCs w:val="24"/>
        </w:rPr>
        <w:t>,</w:t>
      </w:r>
      <w:r w:rsidR="00CC6613">
        <w:rPr>
          <w:rFonts w:ascii="Arial" w:hAnsi="Arial" w:cs="Arial"/>
          <w:sz w:val="24"/>
          <w:szCs w:val="24"/>
        </w:rPr>
        <w:t xml:space="preserve"> which bears the burden of proof</w:t>
      </w:r>
      <w:r w:rsidR="00614367">
        <w:rPr>
          <w:rFonts w:ascii="Arial" w:hAnsi="Arial" w:cs="Arial"/>
          <w:sz w:val="24"/>
          <w:szCs w:val="24"/>
        </w:rPr>
        <w:t>,</w:t>
      </w:r>
      <w:r w:rsidR="00CC6613">
        <w:rPr>
          <w:rFonts w:ascii="Arial" w:hAnsi="Arial" w:cs="Arial"/>
          <w:sz w:val="24"/>
          <w:szCs w:val="24"/>
        </w:rPr>
        <w:t xml:space="preserve"> has not adduced sufficient evidence to show conclusively that there has been a</w:t>
      </w:r>
      <w:r w:rsidR="00614367">
        <w:rPr>
          <w:rFonts w:ascii="Arial" w:hAnsi="Arial" w:cs="Arial"/>
          <w:sz w:val="24"/>
          <w:szCs w:val="24"/>
        </w:rPr>
        <w:t>ny</w:t>
      </w:r>
      <w:r w:rsidR="00CC6613">
        <w:rPr>
          <w:rFonts w:ascii="Arial" w:hAnsi="Arial" w:cs="Arial"/>
          <w:sz w:val="24"/>
          <w:szCs w:val="24"/>
        </w:rPr>
        <w:t xml:space="preserve"> change </w:t>
      </w:r>
      <w:r w:rsidR="00614367">
        <w:rPr>
          <w:rFonts w:ascii="Arial" w:hAnsi="Arial" w:cs="Arial"/>
          <w:sz w:val="24"/>
          <w:szCs w:val="24"/>
        </w:rPr>
        <w:t>in</w:t>
      </w:r>
      <w:r w:rsidR="00CC6613">
        <w:rPr>
          <w:rFonts w:ascii="Arial" w:hAnsi="Arial" w:cs="Arial"/>
          <w:sz w:val="24"/>
          <w:szCs w:val="24"/>
        </w:rPr>
        <w:t xml:space="preserve"> representativeness in the light of the denial of s</w:t>
      </w:r>
      <w:r w:rsidR="00443409">
        <w:rPr>
          <w:rFonts w:ascii="Arial" w:hAnsi="Arial" w:cs="Arial"/>
          <w:sz w:val="24"/>
          <w:szCs w:val="24"/>
        </w:rPr>
        <w:t xml:space="preserve">uch change in representativeness </w:t>
      </w:r>
      <w:r w:rsidR="00CC6613">
        <w:rPr>
          <w:rFonts w:ascii="Arial" w:hAnsi="Arial" w:cs="Arial"/>
          <w:sz w:val="24"/>
          <w:szCs w:val="24"/>
        </w:rPr>
        <w:t xml:space="preserve">by </w:t>
      </w:r>
      <w:r w:rsidR="00614367">
        <w:rPr>
          <w:rFonts w:ascii="Arial" w:hAnsi="Arial" w:cs="Arial"/>
          <w:sz w:val="24"/>
          <w:szCs w:val="24"/>
        </w:rPr>
        <w:t xml:space="preserve">the representative of </w:t>
      </w:r>
      <w:r w:rsidR="00CC6613">
        <w:rPr>
          <w:rFonts w:ascii="Arial" w:hAnsi="Arial" w:cs="Arial"/>
          <w:sz w:val="24"/>
          <w:szCs w:val="24"/>
        </w:rPr>
        <w:t xml:space="preserve">Respondent </w:t>
      </w:r>
      <w:r w:rsidR="00443409">
        <w:rPr>
          <w:rFonts w:ascii="Arial" w:hAnsi="Arial" w:cs="Arial"/>
          <w:sz w:val="24"/>
          <w:szCs w:val="24"/>
        </w:rPr>
        <w:t xml:space="preserve">both </w:t>
      </w:r>
      <w:r w:rsidR="00614367">
        <w:rPr>
          <w:rFonts w:ascii="Arial" w:hAnsi="Arial" w:cs="Arial"/>
          <w:sz w:val="24"/>
          <w:szCs w:val="24"/>
        </w:rPr>
        <w:t>in evidence</w:t>
      </w:r>
      <w:r w:rsidR="00CC6613">
        <w:rPr>
          <w:rFonts w:ascii="Arial" w:hAnsi="Arial" w:cs="Arial"/>
          <w:sz w:val="24"/>
          <w:szCs w:val="24"/>
        </w:rPr>
        <w:t xml:space="preserve"> and in </w:t>
      </w:r>
      <w:r w:rsidR="00614367">
        <w:rPr>
          <w:rFonts w:ascii="Arial" w:hAnsi="Arial" w:cs="Arial"/>
          <w:sz w:val="24"/>
          <w:szCs w:val="24"/>
        </w:rPr>
        <w:t>the</w:t>
      </w:r>
      <w:r w:rsidR="00CC6613">
        <w:rPr>
          <w:rFonts w:ascii="Arial" w:hAnsi="Arial" w:cs="Arial"/>
          <w:sz w:val="24"/>
          <w:szCs w:val="24"/>
        </w:rPr>
        <w:t xml:space="preserve"> Statement of case</w:t>
      </w:r>
      <w:r w:rsidR="00614367">
        <w:rPr>
          <w:rFonts w:ascii="Arial" w:hAnsi="Arial" w:cs="Arial"/>
          <w:sz w:val="24"/>
          <w:szCs w:val="24"/>
        </w:rPr>
        <w:t xml:space="preserve"> of the Respondent</w:t>
      </w:r>
      <w:r w:rsidR="00CC6613">
        <w:rPr>
          <w:rFonts w:ascii="Arial" w:hAnsi="Arial" w:cs="Arial"/>
          <w:sz w:val="24"/>
          <w:szCs w:val="24"/>
        </w:rPr>
        <w:t>.  The Tribunal finds that workers may, for reasons best known to them, decide how to pay their trade union dues.</w:t>
      </w:r>
    </w:p>
    <w:p w14:paraId="5559C4D3" w14:textId="033C1E79" w:rsidR="007F0A3A" w:rsidRDefault="00CC6613" w:rsidP="00BC3432">
      <w:pPr>
        <w:jc w:val="both"/>
        <w:rPr>
          <w:rFonts w:ascii="Arial" w:hAnsi="Arial" w:cs="Arial"/>
          <w:sz w:val="24"/>
          <w:szCs w:val="24"/>
        </w:rPr>
      </w:pPr>
      <w:r>
        <w:rPr>
          <w:rFonts w:ascii="Arial" w:hAnsi="Arial" w:cs="Arial"/>
          <w:sz w:val="24"/>
          <w:szCs w:val="24"/>
        </w:rPr>
        <w:t xml:space="preserve">For all the reasons given above, the Tribunal finds that the Applicant has not satisfied the Tribunal on a balance of probabilities that the recognition of the Respondent should be revoked and the application is set aside.    </w:t>
      </w:r>
      <w:r w:rsidR="005E460F">
        <w:rPr>
          <w:rFonts w:ascii="Arial" w:hAnsi="Arial" w:cs="Arial"/>
          <w:sz w:val="24"/>
          <w:szCs w:val="24"/>
        </w:rPr>
        <w:t xml:space="preserve"> </w:t>
      </w:r>
      <w:r w:rsidR="00C35F2B">
        <w:rPr>
          <w:rFonts w:ascii="Arial" w:hAnsi="Arial" w:cs="Arial"/>
          <w:sz w:val="24"/>
          <w:szCs w:val="24"/>
        </w:rPr>
        <w:t xml:space="preserve"> </w:t>
      </w:r>
      <w:r w:rsidR="00A478EA">
        <w:rPr>
          <w:rFonts w:ascii="Arial" w:hAnsi="Arial" w:cs="Arial"/>
          <w:sz w:val="24"/>
          <w:szCs w:val="24"/>
        </w:rPr>
        <w:t xml:space="preserve">     </w:t>
      </w:r>
      <w:r w:rsidR="00496D27">
        <w:rPr>
          <w:rFonts w:ascii="Arial" w:hAnsi="Arial" w:cs="Arial"/>
          <w:sz w:val="24"/>
          <w:szCs w:val="24"/>
        </w:rPr>
        <w:t xml:space="preserve">  </w:t>
      </w:r>
      <w:r w:rsidR="00D67A3B">
        <w:rPr>
          <w:rFonts w:ascii="Arial" w:hAnsi="Arial" w:cs="Arial"/>
          <w:sz w:val="24"/>
          <w:szCs w:val="24"/>
        </w:rPr>
        <w:t xml:space="preserve">  </w:t>
      </w:r>
      <w:r w:rsidR="00BB67CF">
        <w:rPr>
          <w:rFonts w:ascii="Arial" w:hAnsi="Arial" w:cs="Arial"/>
          <w:sz w:val="24"/>
          <w:szCs w:val="24"/>
        </w:rPr>
        <w:t xml:space="preserve">  </w:t>
      </w:r>
      <w:r w:rsidR="00985916">
        <w:rPr>
          <w:rFonts w:ascii="Arial" w:hAnsi="Arial" w:cs="Arial"/>
          <w:sz w:val="24"/>
          <w:szCs w:val="24"/>
        </w:rPr>
        <w:t xml:space="preserve">      </w:t>
      </w:r>
      <w:r w:rsidR="005E3115">
        <w:rPr>
          <w:rFonts w:ascii="Arial" w:hAnsi="Arial" w:cs="Arial"/>
          <w:sz w:val="24"/>
          <w:szCs w:val="24"/>
        </w:rPr>
        <w:t xml:space="preserve">   </w:t>
      </w:r>
      <w:r w:rsidR="00B141B4">
        <w:rPr>
          <w:rFonts w:ascii="Arial" w:hAnsi="Arial" w:cs="Arial"/>
          <w:sz w:val="24"/>
          <w:szCs w:val="24"/>
        </w:rPr>
        <w:t xml:space="preserve">  </w:t>
      </w:r>
      <w:r w:rsidR="007F0A3A">
        <w:rPr>
          <w:rFonts w:ascii="Arial" w:hAnsi="Arial" w:cs="Arial"/>
          <w:sz w:val="24"/>
          <w:szCs w:val="24"/>
        </w:rPr>
        <w:t xml:space="preserve">    </w:t>
      </w:r>
      <w:r w:rsidR="006822DC">
        <w:rPr>
          <w:rFonts w:ascii="Arial" w:hAnsi="Arial" w:cs="Arial"/>
          <w:sz w:val="24"/>
          <w:szCs w:val="24"/>
        </w:rPr>
        <w:t xml:space="preserve">  </w:t>
      </w:r>
    </w:p>
    <w:p w14:paraId="62FEAC65" w14:textId="77777777" w:rsidR="00343934" w:rsidRDefault="00343934" w:rsidP="00AB3DEA">
      <w:pPr>
        <w:jc w:val="both"/>
        <w:rPr>
          <w:rFonts w:ascii="Arial" w:hAnsi="Arial" w:cs="Arial"/>
          <w:b/>
          <w:sz w:val="24"/>
          <w:szCs w:val="24"/>
        </w:rPr>
      </w:pPr>
    </w:p>
    <w:p w14:paraId="69F77F8A" w14:textId="4A2BD489" w:rsidR="00AB3DEA" w:rsidRPr="005B080A" w:rsidRDefault="00AB3DEA" w:rsidP="00AB3DEA">
      <w:pPr>
        <w:jc w:val="both"/>
        <w:rPr>
          <w:rFonts w:ascii="Arial" w:hAnsi="Arial" w:cs="Arial"/>
          <w:b/>
          <w:sz w:val="24"/>
          <w:szCs w:val="24"/>
        </w:rPr>
      </w:pPr>
      <w:r w:rsidRPr="005B080A">
        <w:rPr>
          <w:rFonts w:ascii="Arial" w:hAnsi="Arial" w:cs="Arial"/>
          <w:b/>
          <w:sz w:val="24"/>
          <w:szCs w:val="24"/>
        </w:rPr>
        <w:t xml:space="preserve">Indiren Sivaramen </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p>
    <w:p w14:paraId="56E4CB31" w14:textId="24C0EA54" w:rsidR="00AB3DEA" w:rsidRPr="005B080A" w:rsidRDefault="00B04262" w:rsidP="00AB3DEA">
      <w:pPr>
        <w:jc w:val="both"/>
        <w:rPr>
          <w:rFonts w:ascii="Arial" w:hAnsi="Arial" w:cs="Arial"/>
          <w:b/>
          <w:sz w:val="24"/>
          <w:szCs w:val="24"/>
        </w:rPr>
      </w:pPr>
      <w:r>
        <w:rPr>
          <w:rFonts w:ascii="Arial" w:hAnsi="Arial" w:cs="Arial"/>
          <w:b/>
          <w:sz w:val="24"/>
          <w:szCs w:val="24"/>
        </w:rPr>
        <w:t xml:space="preserve">Acting </w:t>
      </w:r>
      <w:r w:rsidR="00AB3DEA" w:rsidRPr="005B080A">
        <w:rPr>
          <w:rFonts w:ascii="Arial" w:hAnsi="Arial" w:cs="Arial"/>
          <w:b/>
          <w:sz w:val="24"/>
          <w:szCs w:val="24"/>
        </w:rPr>
        <w:t>President</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p>
    <w:p w14:paraId="30FC27CC" w14:textId="77777777" w:rsidR="00655F64" w:rsidRDefault="00655F64" w:rsidP="00AB3DEA">
      <w:pPr>
        <w:jc w:val="both"/>
        <w:rPr>
          <w:rFonts w:ascii="Arial" w:hAnsi="Arial" w:cs="Arial"/>
          <w:b/>
          <w:sz w:val="24"/>
          <w:szCs w:val="24"/>
        </w:rPr>
      </w:pPr>
    </w:p>
    <w:p w14:paraId="5F2885DE" w14:textId="77777777" w:rsidR="00343934" w:rsidRDefault="00343934" w:rsidP="00AB3DEA">
      <w:pPr>
        <w:jc w:val="both"/>
        <w:rPr>
          <w:rFonts w:ascii="Arial" w:hAnsi="Arial" w:cs="Arial"/>
          <w:b/>
          <w:sz w:val="24"/>
          <w:szCs w:val="24"/>
        </w:rPr>
      </w:pPr>
    </w:p>
    <w:p w14:paraId="243CD2D7" w14:textId="7BB89560" w:rsidR="00655F64" w:rsidRDefault="00655F64" w:rsidP="00AB3DEA">
      <w:pPr>
        <w:jc w:val="both"/>
        <w:rPr>
          <w:rFonts w:ascii="Arial" w:hAnsi="Arial" w:cs="Arial"/>
          <w:b/>
          <w:sz w:val="24"/>
          <w:szCs w:val="24"/>
        </w:rPr>
      </w:pPr>
      <w:r>
        <w:rPr>
          <w:rFonts w:ascii="Arial" w:hAnsi="Arial" w:cs="Arial"/>
          <w:b/>
          <w:sz w:val="24"/>
          <w:szCs w:val="24"/>
        </w:rPr>
        <w:t>Raffick Hossenbaccus</w:t>
      </w:r>
    </w:p>
    <w:p w14:paraId="2E974180" w14:textId="556F63E4" w:rsidR="00655F64" w:rsidRDefault="00655F64" w:rsidP="00AB3DEA">
      <w:pPr>
        <w:jc w:val="both"/>
        <w:rPr>
          <w:rFonts w:ascii="Arial" w:hAnsi="Arial" w:cs="Arial"/>
          <w:b/>
          <w:sz w:val="24"/>
          <w:szCs w:val="24"/>
        </w:rPr>
      </w:pPr>
      <w:r w:rsidRPr="005B080A">
        <w:rPr>
          <w:rFonts w:ascii="Arial" w:hAnsi="Arial" w:cs="Arial"/>
          <w:b/>
          <w:sz w:val="24"/>
          <w:szCs w:val="24"/>
        </w:rPr>
        <w:t>Member</w:t>
      </w:r>
    </w:p>
    <w:p w14:paraId="0B1AF844" w14:textId="77777777" w:rsidR="00655F64" w:rsidRDefault="00655F64" w:rsidP="00AB3DEA">
      <w:pPr>
        <w:jc w:val="both"/>
        <w:rPr>
          <w:rFonts w:ascii="Arial" w:hAnsi="Arial" w:cs="Arial"/>
          <w:b/>
          <w:sz w:val="24"/>
          <w:szCs w:val="24"/>
        </w:rPr>
      </w:pPr>
    </w:p>
    <w:p w14:paraId="30A4740F" w14:textId="77777777" w:rsidR="00343934" w:rsidRDefault="00343934" w:rsidP="00AB3DEA">
      <w:pPr>
        <w:jc w:val="both"/>
        <w:rPr>
          <w:rFonts w:ascii="Arial" w:hAnsi="Arial" w:cs="Arial"/>
          <w:b/>
          <w:sz w:val="24"/>
          <w:szCs w:val="24"/>
        </w:rPr>
      </w:pPr>
    </w:p>
    <w:p w14:paraId="08A57C5E" w14:textId="4D08764E" w:rsidR="00AB3DEA" w:rsidRPr="005B080A" w:rsidRDefault="00B04262" w:rsidP="00AB3DEA">
      <w:pPr>
        <w:jc w:val="both"/>
        <w:rPr>
          <w:rFonts w:ascii="Arial" w:hAnsi="Arial" w:cs="Arial"/>
          <w:b/>
          <w:sz w:val="24"/>
          <w:szCs w:val="24"/>
        </w:rPr>
      </w:pPr>
      <w:r>
        <w:rPr>
          <w:rFonts w:ascii="Arial" w:hAnsi="Arial" w:cs="Arial"/>
          <w:b/>
          <w:sz w:val="24"/>
          <w:szCs w:val="24"/>
        </w:rPr>
        <w:t>Rabin Gungoo</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AB3DEA" w:rsidRPr="005B080A">
        <w:rPr>
          <w:rFonts w:ascii="Arial" w:hAnsi="Arial" w:cs="Arial"/>
          <w:b/>
          <w:sz w:val="24"/>
          <w:szCs w:val="24"/>
        </w:rPr>
        <w:tab/>
      </w:r>
      <w:r w:rsidR="00DA32E0">
        <w:rPr>
          <w:rFonts w:ascii="Arial" w:hAnsi="Arial" w:cs="Arial"/>
          <w:b/>
          <w:sz w:val="24"/>
          <w:szCs w:val="24"/>
        </w:rPr>
        <w:tab/>
      </w:r>
    </w:p>
    <w:p w14:paraId="380247A2" w14:textId="77777777" w:rsidR="00655F64" w:rsidRDefault="00AB3DEA" w:rsidP="00AB3DEA">
      <w:pPr>
        <w:jc w:val="both"/>
        <w:rPr>
          <w:rFonts w:ascii="Arial" w:hAnsi="Arial" w:cs="Arial"/>
          <w:b/>
          <w:sz w:val="24"/>
          <w:szCs w:val="24"/>
        </w:rPr>
      </w:pPr>
      <w:r w:rsidRPr="005B080A">
        <w:rPr>
          <w:rFonts w:ascii="Arial" w:hAnsi="Arial" w:cs="Arial"/>
          <w:b/>
          <w:sz w:val="24"/>
          <w:szCs w:val="24"/>
        </w:rPr>
        <w:t>Member</w:t>
      </w:r>
    </w:p>
    <w:p w14:paraId="1DFFCE9D" w14:textId="77777777" w:rsidR="00655F64" w:rsidRDefault="00655F64" w:rsidP="00AB3DEA">
      <w:pPr>
        <w:jc w:val="both"/>
        <w:rPr>
          <w:rFonts w:ascii="Arial" w:hAnsi="Arial" w:cs="Arial"/>
          <w:b/>
          <w:sz w:val="24"/>
          <w:szCs w:val="24"/>
        </w:rPr>
      </w:pPr>
    </w:p>
    <w:p w14:paraId="15D04153" w14:textId="77777777" w:rsidR="001C0DEB" w:rsidRDefault="001C0DEB" w:rsidP="00AB3DEA">
      <w:pPr>
        <w:jc w:val="both"/>
        <w:rPr>
          <w:rFonts w:ascii="Arial" w:hAnsi="Arial" w:cs="Arial"/>
          <w:b/>
          <w:sz w:val="24"/>
          <w:szCs w:val="24"/>
        </w:rPr>
      </w:pPr>
    </w:p>
    <w:p w14:paraId="3A568B98" w14:textId="77777777" w:rsidR="00655F64" w:rsidRDefault="00655F64" w:rsidP="00AB3DEA">
      <w:pPr>
        <w:jc w:val="both"/>
        <w:rPr>
          <w:rFonts w:ascii="Arial" w:hAnsi="Arial" w:cs="Arial"/>
          <w:b/>
          <w:sz w:val="24"/>
          <w:szCs w:val="24"/>
        </w:rPr>
      </w:pPr>
      <w:r>
        <w:rPr>
          <w:rFonts w:ascii="Arial" w:hAnsi="Arial" w:cs="Arial"/>
          <w:b/>
          <w:sz w:val="24"/>
          <w:szCs w:val="24"/>
        </w:rPr>
        <w:t>Ghianeswar Gokhool</w:t>
      </w:r>
    </w:p>
    <w:p w14:paraId="4FA0D1A7" w14:textId="25361C3D" w:rsidR="00AB3DEA" w:rsidRPr="005B080A" w:rsidRDefault="00655F64" w:rsidP="00AB3DEA">
      <w:pPr>
        <w:jc w:val="both"/>
        <w:rPr>
          <w:rFonts w:ascii="Arial" w:hAnsi="Arial" w:cs="Arial"/>
          <w:b/>
          <w:sz w:val="24"/>
          <w:szCs w:val="24"/>
        </w:rPr>
      </w:pPr>
      <w:r w:rsidRPr="005B080A">
        <w:rPr>
          <w:rFonts w:ascii="Arial" w:hAnsi="Arial" w:cs="Arial"/>
          <w:b/>
          <w:sz w:val="24"/>
          <w:szCs w:val="24"/>
        </w:rPr>
        <w:t>Member</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p>
    <w:p w14:paraId="09C071EE" w14:textId="77777777" w:rsidR="00D54442" w:rsidRDefault="00D54442" w:rsidP="00657F75">
      <w:pPr>
        <w:jc w:val="both"/>
        <w:rPr>
          <w:rFonts w:ascii="Arial" w:hAnsi="Arial" w:cs="Arial"/>
          <w:b/>
          <w:sz w:val="24"/>
          <w:szCs w:val="24"/>
        </w:rPr>
      </w:pPr>
    </w:p>
    <w:p w14:paraId="6797D3A6" w14:textId="76B2A751" w:rsidR="00AD5C66" w:rsidRPr="00025210" w:rsidRDefault="00443409" w:rsidP="00657F75">
      <w:pPr>
        <w:jc w:val="both"/>
        <w:rPr>
          <w:rFonts w:ascii="Arial" w:hAnsi="Arial" w:cs="Arial"/>
          <w:sz w:val="24"/>
          <w:szCs w:val="24"/>
        </w:rPr>
      </w:pPr>
      <w:r>
        <w:rPr>
          <w:rFonts w:ascii="Arial" w:hAnsi="Arial" w:cs="Arial"/>
          <w:b/>
          <w:sz w:val="24"/>
          <w:szCs w:val="24"/>
        </w:rPr>
        <w:t>9</w:t>
      </w:r>
      <w:r w:rsidR="00DA32E0">
        <w:rPr>
          <w:rFonts w:ascii="Arial" w:hAnsi="Arial" w:cs="Arial"/>
          <w:b/>
          <w:sz w:val="24"/>
          <w:szCs w:val="24"/>
        </w:rPr>
        <w:t xml:space="preserve"> </w:t>
      </w:r>
      <w:r w:rsidR="00A91BFE">
        <w:rPr>
          <w:rFonts w:ascii="Arial" w:hAnsi="Arial" w:cs="Arial"/>
          <w:b/>
          <w:sz w:val="24"/>
          <w:szCs w:val="24"/>
        </w:rPr>
        <w:t>N</w:t>
      </w:r>
      <w:r w:rsidR="00B04262">
        <w:rPr>
          <w:rFonts w:ascii="Arial" w:hAnsi="Arial" w:cs="Arial"/>
          <w:b/>
          <w:sz w:val="24"/>
          <w:szCs w:val="24"/>
        </w:rPr>
        <w:t>o</w:t>
      </w:r>
      <w:r w:rsidR="00A91BFE">
        <w:rPr>
          <w:rFonts w:ascii="Arial" w:hAnsi="Arial" w:cs="Arial"/>
          <w:b/>
          <w:sz w:val="24"/>
          <w:szCs w:val="24"/>
        </w:rPr>
        <w:t>vem</w:t>
      </w:r>
      <w:r w:rsidR="00B04262">
        <w:rPr>
          <w:rFonts w:ascii="Arial" w:hAnsi="Arial" w:cs="Arial"/>
          <w:b/>
          <w:sz w:val="24"/>
          <w:szCs w:val="24"/>
        </w:rPr>
        <w:t xml:space="preserve">ber </w:t>
      </w:r>
      <w:r w:rsidR="006B0DE8" w:rsidRPr="005B080A">
        <w:rPr>
          <w:rFonts w:ascii="Arial" w:hAnsi="Arial" w:cs="Arial"/>
          <w:b/>
          <w:sz w:val="24"/>
          <w:szCs w:val="24"/>
        </w:rPr>
        <w:t>20</w:t>
      </w:r>
      <w:r w:rsidR="00440780">
        <w:rPr>
          <w:rFonts w:ascii="Arial" w:hAnsi="Arial" w:cs="Arial"/>
          <w:b/>
          <w:sz w:val="24"/>
          <w:szCs w:val="24"/>
        </w:rPr>
        <w:t>2</w:t>
      </w:r>
      <w:r w:rsidR="002D0D30">
        <w:rPr>
          <w:rFonts w:ascii="Arial" w:hAnsi="Arial" w:cs="Arial"/>
          <w:b/>
          <w:sz w:val="24"/>
          <w:szCs w:val="24"/>
        </w:rPr>
        <w:t>1</w:t>
      </w:r>
    </w:p>
    <w:sectPr w:rsidR="00AD5C66" w:rsidRPr="00025210" w:rsidSect="005B2184">
      <w:footerReference w:type="default" r:id="rId8"/>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54B9E" w14:textId="77777777" w:rsidR="00204099" w:rsidRDefault="00204099" w:rsidP="00936BD4">
      <w:pPr>
        <w:spacing w:after="0" w:line="240" w:lineRule="auto"/>
      </w:pPr>
      <w:r>
        <w:separator/>
      </w:r>
    </w:p>
  </w:endnote>
  <w:endnote w:type="continuationSeparator" w:id="0">
    <w:p w14:paraId="6036F156" w14:textId="77777777" w:rsidR="00204099" w:rsidRDefault="00204099"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76417"/>
      <w:docPartObj>
        <w:docPartGallery w:val="Page Numbers (Bottom of Page)"/>
        <w:docPartUnique/>
      </w:docPartObj>
    </w:sdtPr>
    <w:sdtEndPr/>
    <w:sdtContent>
      <w:p w14:paraId="612DB951" w14:textId="3874AA7D" w:rsidR="007A4FFC" w:rsidRDefault="007A4FFC">
        <w:pPr>
          <w:pStyle w:val="Footer"/>
          <w:jc w:val="center"/>
        </w:pPr>
        <w:r>
          <w:fldChar w:fldCharType="begin"/>
        </w:r>
        <w:r>
          <w:instrText xml:space="preserve"> PAGE   \* MERGEFORMAT </w:instrText>
        </w:r>
        <w:r>
          <w:fldChar w:fldCharType="separate"/>
        </w:r>
        <w:r w:rsidR="009E0A82">
          <w:rPr>
            <w:noProof/>
          </w:rPr>
          <w:t>1</w:t>
        </w:r>
        <w:r>
          <w:rPr>
            <w:noProof/>
          </w:rPr>
          <w:fldChar w:fldCharType="end"/>
        </w:r>
      </w:p>
    </w:sdtContent>
  </w:sdt>
  <w:p w14:paraId="322B40E1" w14:textId="77777777" w:rsidR="007A4FFC" w:rsidRDefault="007A4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3F30F" w14:textId="77777777" w:rsidR="00204099" w:rsidRDefault="00204099" w:rsidP="00936BD4">
      <w:pPr>
        <w:spacing w:after="0" w:line="240" w:lineRule="auto"/>
      </w:pPr>
      <w:r>
        <w:separator/>
      </w:r>
    </w:p>
  </w:footnote>
  <w:footnote w:type="continuationSeparator" w:id="0">
    <w:p w14:paraId="70BFFB70" w14:textId="77777777" w:rsidR="00204099" w:rsidRDefault="00204099"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0"/>
  </w:num>
  <w:num w:numId="5">
    <w:abstractNumId w:val="2"/>
  </w:num>
  <w:num w:numId="6">
    <w:abstractNumId w:val="3"/>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0314"/>
    <w:rsid w:val="00003855"/>
    <w:rsid w:val="00004163"/>
    <w:rsid w:val="00004F55"/>
    <w:rsid w:val="0001238C"/>
    <w:rsid w:val="00012C81"/>
    <w:rsid w:val="00012CAF"/>
    <w:rsid w:val="000158C3"/>
    <w:rsid w:val="0002005A"/>
    <w:rsid w:val="000208E2"/>
    <w:rsid w:val="000228B1"/>
    <w:rsid w:val="000250D3"/>
    <w:rsid w:val="00025210"/>
    <w:rsid w:val="00026AA1"/>
    <w:rsid w:val="00026E65"/>
    <w:rsid w:val="000318F3"/>
    <w:rsid w:val="00032922"/>
    <w:rsid w:val="00032B35"/>
    <w:rsid w:val="00032D6D"/>
    <w:rsid w:val="00033741"/>
    <w:rsid w:val="00035B3D"/>
    <w:rsid w:val="000408F8"/>
    <w:rsid w:val="00040A89"/>
    <w:rsid w:val="00042256"/>
    <w:rsid w:val="000446C4"/>
    <w:rsid w:val="00044CAF"/>
    <w:rsid w:val="00044E57"/>
    <w:rsid w:val="000451CB"/>
    <w:rsid w:val="00045715"/>
    <w:rsid w:val="00046690"/>
    <w:rsid w:val="00051210"/>
    <w:rsid w:val="00052421"/>
    <w:rsid w:val="000530DC"/>
    <w:rsid w:val="00054088"/>
    <w:rsid w:val="00054439"/>
    <w:rsid w:val="00054875"/>
    <w:rsid w:val="00054D99"/>
    <w:rsid w:val="00055D51"/>
    <w:rsid w:val="00060F6E"/>
    <w:rsid w:val="0006414D"/>
    <w:rsid w:val="00066405"/>
    <w:rsid w:val="00070DC7"/>
    <w:rsid w:val="000730AD"/>
    <w:rsid w:val="000734A4"/>
    <w:rsid w:val="000739D5"/>
    <w:rsid w:val="0008120B"/>
    <w:rsid w:val="00081614"/>
    <w:rsid w:val="00082CB1"/>
    <w:rsid w:val="00082DBE"/>
    <w:rsid w:val="00085AD3"/>
    <w:rsid w:val="00085C61"/>
    <w:rsid w:val="00086046"/>
    <w:rsid w:val="00086724"/>
    <w:rsid w:val="00087A97"/>
    <w:rsid w:val="00087BCD"/>
    <w:rsid w:val="00090141"/>
    <w:rsid w:val="000926F1"/>
    <w:rsid w:val="0009622A"/>
    <w:rsid w:val="0009740F"/>
    <w:rsid w:val="00097411"/>
    <w:rsid w:val="00097D74"/>
    <w:rsid w:val="000A5361"/>
    <w:rsid w:val="000B14F7"/>
    <w:rsid w:val="000B1EAF"/>
    <w:rsid w:val="000B251C"/>
    <w:rsid w:val="000B260E"/>
    <w:rsid w:val="000B448C"/>
    <w:rsid w:val="000B61BA"/>
    <w:rsid w:val="000B61C7"/>
    <w:rsid w:val="000B6876"/>
    <w:rsid w:val="000C1234"/>
    <w:rsid w:val="000C1509"/>
    <w:rsid w:val="000C2D87"/>
    <w:rsid w:val="000C5B14"/>
    <w:rsid w:val="000C5E65"/>
    <w:rsid w:val="000D1828"/>
    <w:rsid w:val="000D28CB"/>
    <w:rsid w:val="000D4ECD"/>
    <w:rsid w:val="000D4ED0"/>
    <w:rsid w:val="000D5C17"/>
    <w:rsid w:val="000D6F9E"/>
    <w:rsid w:val="000E0D59"/>
    <w:rsid w:val="000E111D"/>
    <w:rsid w:val="000E1E58"/>
    <w:rsid w:val="000E5325"/>
    <w:rsid w:val="000E538A"/>
    <w:rsid w:val="000E5AA9"/>
    <w:rsid w:val="000E5B0A"/>
    <w:rsid w:val="000E5FFF"/>
    <w:rsid w:val="000E6491"/>
    <w:rsid w:val="000E653C"/>
    <w:rsid w:val="000E7ACD"/>
    <w:rsid w:val="000F0D9D"/>
    <w:rsid w:val="000F15FD"/>
    <w:rsid w:val="000F1B8A"/>
    <w:rsid w:val="000F1C09"/>
    <w:rsid w:val="000F364E"/>
    <w:rsid w:val="000F59DC"/>
    <w:rsid w:val="000F5D9F"/>
    <w:rsid w:val="000F7674"/>
    <w:rsid w:val="000F7C3F"/>
    <w:rsid w:val="000F7DE8"/>
    <w:rsid w:val="00100157"/>
    <w:rsid w:val="001005C2"/>
    <w:rsid w:val="00101A2A"/>
    <w:rsid w:val="001033A7"/>
    <w:rsid w:val="001100F8"/>
    <w:rsid w:val="001102CE"/>
    <w:rsid w:val="00114021"/>
    <w:rsid w:val="001151FD"/>
    <w:rsid w:val="0011570D"/>
    <w:rsid w:val="00117B42"/>
    <w:rsid w:val="0012026E"/>
    <w:rsid w:val="0012116D"/>
    <w:rsid w:val="0012131A"/>
    <w:rsid w:val="00121D46"/>
    <w:rsid w:val="001227CD"/>
    <w:rsid w:val="0012309E"/>
    <w:rsid w:val="00124C76"/>
    <w:rsid w:val="001267D7"/>
    <w:rsid w:val="001313E1"/>
    <w:rsid w:val="0013154D"/>
    <w:rsid w:val="00132534"/>
    <w:rsid w:val="001349A3"/>
    <w:rsid w:val="00137FE1"/>
    <w:rsid w:val="00141EA5"/>
    <w:rsid w:val="00142789"/>
    <w:rsid w:val="00143253"/>
    <w:rsid w:val="001446BB"/>
    <w:rsid w:val="00151418"/>
    <w:rsid w:val="00153031"/>
    <w:rsid w:val="001535C1"/>
    <w:rsid w:val="00155396"/>
    <w:rsid w:val="001603FD"/>
    <w:rsid w:val="00160672"/>
    <w:rsid w:val="00162868"/>
    <w:rsid w:val="001654FE"/>
    <w:rsid w:val="00167991"/>
    <w:rsid w:val="00167F07"/>
    <w:rsid w:val="00171492"/>
    <w:rsid w:val="001755AA"/>
    <w:rsid w:val="001762AE"/>
    <w:rsid w:val="00182947"/>
    <w:rsid w:val="00183C0A"/>
    <w:rsid w:val="0019114D"/>
    <w:rsid w:val="001915BF"/>
    <w:rsid w:val="00191E34"/>
    <w:rsid w:val="00192933"/>
    <w:rsid w:val="0019321B"/>
    <w:rsid w:val="001936F5"/>
    <w:rsid w:val="00195CE9"/>
    <w:rsid w:val="0019611E"/>
    <w:rsid w:val="00196263"/>
    <w:rsid w:val="00196BF2"/>
    <w:rsid w:val="00197F84"/>
    <w:rsid w:val="001A1FEC"/>
    <w:rsid w:val="001A3A58"/>
    <w:rsid w:val="001A3D86"/>
    <w:rsid w:val="001A3F6E"/>
    <w:rsid w:val="001A55D2"/>
    <w:rsid w:val="001B0595"/>
    <w:rsid w:val="001B08EE"/>
    <w:rsid w:val="001B1403"/>
    <w:rsid w:val="001B1EAE"/>
    <w:rsid w:val="001B290C"/>
    <w:rsid w:val="001B5209"/>
    <w:rsid w:val="001B57ED"/>
    <w:rsid w:val="001B5C82"/>
    <w:rsid w:val="001B5E82"/>
    <w:rsid w:val="001B64EA"/>
    <w:rsid w:val="001B7F18"/>
    <w:rsid w:val="001C00CE"/>
    <w:rsid w:val="001C0DEB"/>
    <w:rsid w:val="001C2C36"/>
    <w:rsid w:val="001C2D4E"/>
    <w:rsid w:val="001C39FC"/>
    <w:rsid w:val="001C4EB1"/>
    <w:rsid w:val="001C63D0"/>
    <w:rsid w:val="001D134B"/>
    <w:rsid w:val="001D145D"/>
    <w:rsid w:val="001D16FA"/>
    <w:rsid w:val="001D3289"/>
    <w:rsid w:val="001D3851"/>
    <w:rsid w:val="001D468C"/>
    <w:rsid w:val="001D72AF"/>
    <w:rsid w:val="001D75E6"/>
    <w:rsid w:val="001E0EEA"/>
    <w:rsid w:val="001E1E1B"/>
    <w:rsid w:val="001E3532"/>
    <w:rsid w:val="001E4A11"/>
    <w:rsid w:val="001E593C"/>
    <w:rsid w:val="001E7DA1"/>
    <w:rsid w:val="001F24A7"/>
    <w:rsid w:val="001F362A"/>
    <w:rsid w:val="001F7957"/>
    <w:rsid w:val="00201D3F"/>
    <w:rsid w:val="00202101"/>
    <w:rsid w:val="00203604"/>
    <w:rsid w:val="00203A32"/>
    <w:rsid w:val="00204099"/>
    <w:rsid w:val="00204C2C"/>
    <w:rsid w:val="00213C9F"/>
    <w:rsid w:val="00215D65"/>
    <w:rsid w:val="002171BC"/>
    <w:rsid w:val="002200D9"/>
    <w:rsid w:val="00222022"/>
    <w:rsid w:val="00223A3D"/>
    <w:rsid w:val="00223A5B"/>
    <w:rsid w:val="002250AF"/>
    <w:rsid w:val="00226288"/>
    <w:rsid w:val="002273D5"/>
    <w:rsid w:val="00227942"/>
    <w:rsid w:val="00227C4E"/>
    <w:rsid w:val="002322A1"/>
    <w:rsid w:val="00232757"/>
    <w:rsid w:val="00236429"/>
    <w:rsid w:val="00236AAE"/>
    <w:rsid w:val="00236C1E"/>
    <w:rsid w:val="00240CF7"/>
    <w:rsid w:val="002410AF"/>
    <w:rsid w:val="00242637"/>
    <w:rsid w:val="002461E4"/>
    <w:rsid w:val="00246ACC"/>
    <w:rsid w:val="0024775C"/>
    <w:rsid w:val="00251C54"/>
    <w:rsid w:val="00253AF6"/>
    <w:rsid w:val="00254918"/>
    <w:rsid w:val="00254B1E"/>
    <w:rsid w:val="00256261"/>
    <w:rsid w:val="0026017D"/>
    <w:rsid w:val="00260CC2"/>
    <w:rsid w:val="00261660"/>
    <w:rsid w:val="00263265"/>
    <w:rsid w:val="00263A0A"/>
    <w:rsid w:val="0026528D"/>
    <w:rsid w:val="00265F11"/>
    <w:rsid w:val="002716A9"/>
    <w:rsid w:val="00273CD3"/>
    <w:rsid w:val="00273EB7"/>
    <w:rsid w:val="00276EDF"/>
    <w:rsid w:val="00282C66"/>
    <w:rsid w:val="002846C7"/>
    <w:rsid w:val="0028477A"/>
    <w:rsid w:val="002861BD"/>
    <w:rsid w:val="00286874"/>
    <w:rsid w:val="00287076"/>
    <w:rsid w:val="002877F1"/>
    <w:rsid w:val="00287B24"/>
    <w:rsid w:val="0029155F"/>
    <w:rsid w:val="002923FF"/>
    <w:rsid w:val="002937AD"/>
    <w:rsid w:val="00293E90"/>
    <w:rsid w:val="00296224"/>
    <w:rsid w:val="002A1D57"/>
    <w:rsid w:val="002A2EEA"/>
    <w:rsid w:val="002A3769"/>
    <w:rsid w:val="002B0032"/>
    <w:rsid w:val="002B155F"/>
    <w:rsid w:val="002B227E"/>
    <w:rsid w:val="002B36DB"/>
    <w:rsid w:val="002B37BD"/>
    <w:rsid w:val="002B53BA"/>
    <w:rsid w:val="002B7094"/>
    <w:rsid w:val="002C49F8"/>
    <w:rsid w:val="002D0505"/>
    <w:rsid w:val="002D0819"/>
    <w:rsid w:val="002D0D30"/>
    <w:rsid w:val="002D68C7"/>
    <w:rsid w:val="002D7B0A"/>
    <w:rsid w:val="002E1725"/>
    <w:rsid w:val="002E566A"/>
    <w:rsid w:val="002E6878"/>
    <w:rsid w:val="002F3C31"/>
    <w:rsid w:val="002F7631"/>
    <w:rsid w:val="00303AF5"/>
    <w:rsid w:val="00305111"/>
    <w:rsid w:val="003063D3"/>
    <w:rsid w:val="00316E08"/>
    <w:rsid w:val="00320069"/>
    <w:rsid w:val="00320A87"/>
    <w:rsid w:val="00321E90"/>
    <w:rsid w:val="003230E6"/>
    <w:rsid w:val="00323FC0"/>
    <w:rsid w:val="003245E9"/>
    <w:rsid w:val="00324927"/>
    <w:rsid w:val="00326C14"/>
    <w:rsid w:val="00326F5E"/>
    <w:rsid w:val="00332565"/>
    <w:rsid w:val="00333E26"/>
    <w:rsid w:val="0033582F"/>
    <w:rsid w:val="00336851"/>
    <w:rsid w:val="003370EF"/>
    <w:rsid w:val="003379A5"/>
    <w:rsid w:val="00337EF5"/>
    <w:rsid w:val="00340502"/>
    <w:rsid w:val="0034156F"/>
    <w:rsid w:val="00342EBC"/>
    <w:rsid w:val="00343934"/>
    <w:rsid w:val="00346447"/>
    <w:rsid w:val="00346B42"/>
    <w:rsid w:val="0034756C"/>
    <w:rsid w:val="00347D10"/>
    <w:rsid w:val="00350C25"/>
    <w:rsid w:val="00355A30"/>
    <w:rsid w:val="00360F91"/>
    <w:rsid w:val="003625F3"/>
    <w:rsid w:val="00362F43"/>
    <w:rsid w:val="00363A01"/>
    <w:rsid w:val="00364677"/>
    <w:rsid w:val="00366292"/>
    <w:rsid w:val="00366FBB"/>
    <w:rsid w:val="00370553"/>
    <w:rsid w:val="00373335"/>
    <w:rsid w:val="003743FB"/>
    <w:rsid w:val="00377C47"/>
    <w:rsid w:val="003810FD"/>
    <w:rsid w:val="00381741"/>
    <w:rsid w:val="00382009"/>
    <w:rsid w:val="0038225B"/>
    <w:rsid w:val="00382B70"/>
    <w:rsid w:val="003833DB"/>
    <w:rsid w:val="00384A73"/>
    <w:rsid w:val="00384E94"/>
    <w:rsid w:val="00387E10"/>
    <w:rsid w:val="003904AE"/>
    <w:rsid w:val="00390C7F"/>
    <w:rsid w:val="00392921"/>
    <w:rsid w:val="00392B8B"/>
    <w:rsid w:val="0039336C"/>
    <w:rsid w:val="00395E5E"/>
    <w:rsid w:val="003A2052"/>
    <w:rsid w:val="003A2BCD"/>
    <w:rsid w:val="003A3721"/>
    <w:rsid w:val="003A5565"/>
    <w:rsid w:val="003A6B86"/>
    <w:rsid w:val="003A6F65"/>
    <w:rsid w:val="003A7B39"/>
    <w:rsid w:val="003B302F"/>
    <w:rsid w:val="003B66AE"/>
    <w:rsid w:val="003B73A6"/>
    <w:rsid w:val="003C19F2"/>
    <w:rsid w:val="003C1AB3"/>
    <w:rsid w:val="003C1C3A"/>
    <w:rsid w:val="003C6EF6"/>
    <w:rsid w:val="003E20B0"/>
    <w:rsid w:val="003E3EC5"/>
    <w:rsid w:val="003E4AAA"/>
    <w:rsid w:val="003E5417"/>
    <w:rsid w:val="003E588B"/>
    <w:rsid w:val="003E59D7"/>
    <w:rsid w:val="003E5DC6"/>
    <w:rsid w:val="003E71A1"/>
    <w:rsid w:val="003F039B"/>
    <w:rsid w:val="003F0D21"/>
    <w:rsid w:val="003F394C"/>
    <w:rsid w:val="003F4CE3"/>
    <w:rsid w:val="003F4DA6"/>
    <w:rsid w:val="003F4FD8"/>
    <w:rsid w:val="003F6884"/>
    <w:rsid w:val="003F6AB7"/>
    <w:rsid w:val="003F6ABF"/>
    <w:rsid w:val="003F6C89"/>
    <w:rsid w:val="003F6F1D"/>
    <w:rsid w:val="004002C9"/>
    <w:rsid w:val="00401C65"/>
    <w:rsid w:val="0040214A"/>
    <w:rsid w:val="004037F0"/>
    <w:rsid w:val="0040658D"/>
    <w:rsid w:val="00406CCE"/>
    <w:rsid w:val="00411573"/>
    <w:rsid w:val="0041207D"/>
    <w:rsid w:val="00412C71"/>
    <w:rsid w:val="0041418F"/>
    <w:rsid w:val="00415801"/>
    <w:rsid w:val="004161A8"/>
    <w:rsid w:val="00421A28"/>
    <w:rsid w:val="00422A63"/>
    <w:rsid w:val="00423028"/>
    <w:rsid w:val="00424AFA"/>
    <w:rsid w:val="00424F2D"/>
    <w:rsid w:val="00425B16"/>
    <w:rsid w:val="00426B5E"/>
    <w:rsid w:val="00426E70"/>
    <w:rsid w:val="00431F50"/>
    <w:rsid w:val="0043331E"/>
    <w:rsid w:val="00433F18"/>
    <w:rsid w:val="00434CB7"/>
    <w:rsid w:val="00434CFC"/>
    <w:rsid w:val="00435964"/>
    <w:rsid w:val="00435E53"/>
    <w:rsid w:val="004364A0"/>
    <w:rsid w:val="00440780"/>
    <w:rsid w:val="00442403"/>
    <w:rsid w:val="00443409"/>
    <w:rsid w:val="00443EC0"/>
    <w:rsid w:val="00444A7B"/>
    <w:rsid w:val="00445571"/>
    <w:rsid w:val="00446462"/>
    <w:rsid w:val="0044662E"/>
    <w:rsid w:val="0045074C"/>
    <w:rsid w:val="00451956"/>
    <w:rsid w:val="0045271C"/>
    <w:rsid w:val="00457AAF"/>
    <w:rsid w:val="00460A28"/>
    <w:rsid w:val="00466B06"/>
    <w:rsid w:val="0046703B"/>
    <w:rsid w:val="00467E0F"/>
    <w:rsid w:val="00472E6B"/>
    <w:rsid w:val="0047379A"/>
    <w:rsid w:val="004737A0"/>
    <w:rsid w:val="00473F80"/>
    <w:rsid w:val="004752DC"/>
    <w:rsid w:val="00477B40"/>
    <w:rsid w:val="004806BC"/>
    <w:rsid w:val="00482176"/>
    <w:rsid w:val="0048229C"/>
    <w:rsid w:val="004864D1"/>
    <w:rsid w:val="00491DD9"/>
    <w:rsid w:val="004932CE"/>
    <w:rsid w:val="00493474"/>
    <w:rsid w:val="00494589"/>
    <w:rsid w:val="00495D8A"/>
    <w:rsid w:val="0049697C"/>
    <w:rsid w:val="00496C58"/>
    <w:rsid w:val="00496D27"/>
    <w:rsid w:val="004A1855"/>
    <w:rsid w:val="004A1928"/>
    <w:rsid w:val="004A1D5D"/>
    <w:rsid w:val="004A2E61"/>
    <w:rsid w:val="004A5D3E"/>
    <w:rsid w:val="004B0B03"/>
    <w:rsid w:val="004B2DA5"/>
    <w:rsid w:val="004B4C0D"/>
    <w:rsid w:val="004B5248"/>
    <w:rsid w:val="004B6036"/>
    <w:rsid w:val="004B6B3A"/>
    <w:rsid w:val="004B719F"/>
    <w:rsid w:val="004B732B"/>
    <w:rsid w:val="004B7A10"/>
    <w:rsid w:val="004C1CA0"/>
    <w:rsid w:val="004C2061"/>
    <w:rsid w:val="004C260D"/>
    <w:rsid w:val="004C37E8"/>
    <w:rsid w:val="004C443F"/>
    <w:rsid w:val="004C4516"/>
    <w:rsid w:val="004C63DF"/>
    <w:rsid w:val="004C7E40"/>
    <w:rsid w:val="004D0004"/>
    <w:rsid w:val="004D070D"/>
    <w:rsid w:val="004D125E"/>
    <w:rsid w:val="004D3EF9"/>
    <w:rsid w:val="004D489D"/>
    <w:rsid w:val="004E1ACA"/>
    <w:rsid w:val="004E3AFC"/>
    <w:rsid w:val="004E6740"/>
    <w:rsid w:val="004F38DE"/>
    <w:rsid w:val="004F3CD9"/>
    <w:rsid w:val="004F3F53"/>
    <w:rsid w:val="004F5996"/>
    <w:rsid w:val="004F7AE7"/>
    <w:rsid w:val="0050031C"/>
    <w:rsid w:val="0050051D"/>
    <w:rsid w:val="0050644A"/>
    <w:rsid w:val="00506C39"/>
    <w:rsid w:val="00506E42"/>
    <w:rsid w:val="0051143F"/>
    <w:rsid w:val="00514EAA"/>
    <w:rsid w:val="0051683F"/>
    <w:rsid w:val="00517185"/>
    <w:rsid w:val="005172AD"/>
    <w:rsid w:val="00520DF1"/>
    <w:rsid w:val="005212CE"/>
    <w:rsid w:val="005232DD"/>
    <w:rsid w:val="00524266"/>
    <w:rsid w:val="00524B35"/>
    <w:rsid w:val="005256CB"/>
    <w:rsid w:val="0052576E"/>
    <w:rsid w:val="005257AE"/>
    <w:rsid w:val="005277D0"/>
    <w:rsid w:val="005311DC"/>
    <w:rsid w:val="00531A2B"/>
    <w:rsid w:val="0053211F"/>
    <w:rsid w:val="00532DF4"/>
    <w:rsid w:val="0053490F"/>
    <w:rsid w:val="00534A39"/>
    <w:rsid w:val="005352D7"/>
    <w:rsid w:val="00535CAA"/>
    <w:rsid w:val="00537670"/>
    <w:rsid w:val="00537ED8"/>
    <w:rsid w:val="005442AF"/>
    <w:rsid w:val="00544D41"/>
    <w:rsid w:val="00545A0A"/>
    <w:rsid w:val="00551460"/>
    <w:rsid w:val="00553E3E"/>
    <w:rsid w:val="00555343"/>
    <w:rsid w:val="00557A45"/>
    <w:rsid w:val="00557BD9"/>
    <w:rsid w:val="00557C09"/>
    <w:rsid w:val="00561DCF"/>
    <w:rsid w:val="00562E7B"/>
    <w:rsid w:val="005669A3"/>
    <w:rsid w:val="00567B32"/>
    <w:rsid w:val="00572AB5"/>
    <w:rsid w:val="00574FB7"/>
    <w:rsid w:val="005770D1"/>
    <w:rsid w:val="00580BAA"/>
    <w:rsid w:val="0058163F"/>
    <w:rsid w:val="00582214"/>
    <w:rsid w:val="00582AD1"/>
    <w:rsid w:val="00582BD9"/>
    <w:rsid w:val="00582F4B"/>
    <w:rsid w:val="00585296"/>
    <w:rsid w:val="00585D12"/>
    <w:rsid w:val="00592E0B"/>
    <w:rsid w:val="00595671"/>
    <w:rsid w:val="005965CD"/>
    <w:rsid w:val="005A129B"/>
    <w:rsid w:val="005A4280"/>
    <w:rsid w:val="005A700A"/>
    <w:rsid w:val="005A72D6"/>
    <w:rsid w:val="005B2184"/>
    <w:rsid w:val="005B3043"/>
    <w:rsid w:val="005B3C12"/>
    <w:rsid w:val="005C10D6"/>
    <w:rsid w:val="005C3B5C"/>
    <w:rsid w:val="005C6A71"/>
    <w:rsid w:val="005C7239"/>
    <w:rsid w:val="005C744D"/>
    <w:rsid w:val="005D01C0"/>
    <w:rsid w:val="005D155D"/>
    <w:rsid w:val="005D1B01"/>
    <w:rsid w:val="005D2183"/>
    <w:rsid w:val="005D37EC"/>
    <w:rsid w:val="005D42C0"/>
    <w:rsid w:val="005D624D"/>
    <w:rsid w:val="005D6FB6"/>
    <w:rsid w:val="005E206D"/>
    <w:rsid w:val="005E2E8F"/>
    <w:rsid w:val="005E3115"/>
    <w:rsid w:val="005E3210"/>
    <w:rsid w:val="005E460F"/>
    <w:rsid w:val="005E462D"/>
    <w:rsid w:val="005E4D8E"/>
    <w:rsid w:val="005E520A"/>
    <w:rsid w:val="005F0B8B"/>
    <w:rsid w:val="005F57BE"/>
    <w:rsid w:val="005F5924"/>
    <w:rsid w:val="005F6495"/>
    <w:rsid w:val="005F75F2"/>
    <w:rsid w:val="0060053B"/>
    <w:rsid w:val="006013FA"/>
    <w:rsid w:val="0060233D"/>
    <w:rsid w:val="0061066F"/>
    <w:rsid w:val="0061176B"/>
    <w:rsid w:val="006122B9"/>
    <w:rsid w:val="0061239E"/>
    <w:rsid w:val="006130E6"/>
    <w:rsid w:val="00613D59"/>
    <w:rsid w:val="00613E97"/>
    <w:rsid w:val="00614367"/>
    <w:rsid w:val="0061517F"/>
    <w:rsid w:val="00616D49"/>
    <w:rsid w:val="006210CD"/>
    <w:rsid w:val="006210DA"/>
    <w:rsid w:val="0062165E"/>
    <w:rsid w:val="00621C55"/>
    <w:rsid w:val="0062482D"/>
    <w:rsid w:val="00625ECE"/>
    <w:rsid w:val="006264E7"/>
    <w:rsid w:val="00626DE6"/>
    <w:rsid w:val="0062719B"/>
    <w:rsid w:val="00627B48"/>
    <w:rsid w:val="00627B93"/>
    <w:rsid w:val="00630674"/>
    <w:rsid w:val="00630989"/>
    <w:rsid w:val="00632B44"/>
    <w:rsid w:val="006334E9"/>
    <w:rsid w:val="00633AF7"/>
    <w:rsid w:val="006362F6"/>
    <w:rsid w:val="00642E8D"/>
    <w:rsid w:val="00643E18"/>
    <w:rsid w:val="00645779"/>
    <w:rsid w:val="006457B2"/>
    <w:rsid w:val="0064785C"/>
    <w:rsid w:val="00647C3E"/>
    <w:rsid w:val="00652403"/>
    <w:rsid w:val="006546B3"/>
    <w:rsid w:val="00654D9A"/>
    <w:rsid w:val="00655F64"/>
    <w:rsid w:val="00655FFC"/>
    <w:rsid w:val="00657AED"/>
    <w:rsid w:val="00657F75"/>
    <w:rsid w:val="00661C10"/>
    <w:rsid w:val="00661C32"/>
    <w:rsid w:val="00662104"/>
    <w:rsid w:val="00663207"/>
    <w:rsid w:val="006665C9"/>
    <w:rsid w:val="00667475"/>
    <w:rsid w:val="00671CE7"/>
    <w:rsid w:val="006726C0"/>
    <w:rsid w:val="00672AFF"/>
    <w:rsid w:val="006739C0"/>
    <w:rsid w:val="00673A78"/>
    <w:rsid w:val="006812EC"/>
    <w:rsid w:val="00681A9F"/>
    <w:rsid w:val="006822DC"/>
    <w:rsid w:val="00683D30"/>
    <w:rsid w:val="00684238"/>
    <w:rsid w:val="0068424A"/>
    <w:rsid w:val="00686B0B"/>
    <w:rsid w:val="00686D1F"/>
    <w:rsid w:val="006873C4"/>
    <w:rsid w:val="00687677"/>
    <w:rsid w:val="00687882"/>
    <w:rsid w:val="00687D4A"/>
    <w:rsid w:val="00691070"/>
    <w:rsid w:val="00691F93"/>
    <w:rsid w:val="006A154D"/>
    <w:rsid w:val="006A4CD1"/>
    <w:rsid w:val="006A592E"/>
    <w:rsid w:val="006A7DD6"/>
    <w:rsid w:val="006B0D19"/>
    <w:rsid w:val="006B0DE8"/>
    <w:rsid w:val="006B306D"/>
    <w:rsid w:val="006B3565"/>
    <w:rsid w:val="006B642D"/>
    <w:rsid w:val="006B73A9"/>
    <w:rsid w:val="006C2052"/>
    <w:rsid w:val="006D32A7"/>
    <w:rsid w:val="006D50A8"/>
    <w:rsid w:val="006D678D"/>
    <w:rsid w:val="006D6C3A"/>
    <w:rsid w:val="006E0562"/>
    <w:rsid w:val="006E152B"/>
    <w:rsid w:val="006E214C"/>
    <w:rsid w:val="006E3D02"/>
    <w:rsid w:val="006E462F"/>
    <w:rsid w:val="006E50F0"/>
    <w:rsid w:val="006E64F6"/>
    <w:rsid w:val="006E675A"/>
    <w:rsid w:val="006F26A9"/>
    <w:rsid w:val="006F2E78"/>
    <w:rsid w:val="006F3859"/>
    <w:rsid w:val="006F63B1"/>
    <w:rsid w:val="006F6ECF"/>
    <w:rsid w:val="006F7497"/>
    <w:rsid w:val="00700409"/>
    <w:rsid w:val="00700F2F"/>
    <w:rsid w:val="00701260"/>
    <w:rsid w:val="007023F0"/>
    <w:rsid w:val="00703594"/>
    <w:rsid w:val="00703BC0"/>
    <w:rsid w:val="00704E6A"/>
    <w:rsid w:val="0070663A"/>
    <w:rsid w:val="00707420"/>
    <w:rsid w:val="00710696"/>
    <w:rsid w:val="00710DB2"/>
    <w:rsid w:val="007113FC"/>
    <w:rsid w:val="007243B0"/>
    <w:rsid w:val="00724BCE"/>
    <w:rsid w:val="00730627"/>
    <w:rsid w:val="00730AAA"/>
    <w:rsid w:val="00732BC8"/>
    <w:rsid w:val="007334A6"/>
    <w:rsid w:val="00737C0C"/>
    <w:rsid w:val="00740AD8"/>
    <w:rsid w:val="00740B03"/>
    <w:rsid w:val="0074213D"/>
    <w:rsid w:val="007423A7"/>
    <w:rsid w:val="007428EC"/>
    <w:rsid w:val="007462A7"/>
    <w:rsid w:val="00746919"/>
    <w:rsid w:val="00746E60"/>
    <w:rsid w:val="00751CE0"/>
    <w:rsid w:val="00751FF2"/>
    <w:rsid w:val="007552F4"/>
    <w:rsid w:val="00760C2F"/>
    <w:rsid w:val="007611F2"/>
    <w:rsid w:val="00762126"/>
    <w:rsid w:val="007675BB"/>
    <w:rsid w:val="007756E7"/>
    <w:rsid w:val="00776D45"/>
    <w:rsid w:val="0077711D"/>
    <w:rsid w:val="00781F9E"/>
    <w:rsid w:val="0078211F"/>
    <w:rsid w:val="0078244F"/>
    <w:rsid w:val="00783437"/>
    <w:rsid w:val="00784AE2"/>
    <w:rsid w:val="007870A2"/>
    <w:rsid w:val="007879BE"/>
    <w:rsid w:val="00787A33"/>
    <w:rsid w:val="00787FAD"/>
    <w:rsid w:val="00790D3A"/>
    <w:rsid w:val="00792041"/>
    <w:rsid w:val="00792BDF"/>
    <w:rsid w:val="00792BFE"/>
    <w:rsid w:val="007A0A6D"/>
    <w:rsid w:val="007A4FFC"/>
    <w:rsid w:val="007A6518"/>
    <w:rsid w:val="007A67AA"/>
    <w:rsid w:val="007A6A78"/>
    <w:rsid w:val="007A72BE"/>
    <w:rsid w:val="007A73ED"/>
    <w:rsid w:val="007B4F60"/>
    <w:rsid w:val="007B7C58"/>
    <w:rsid w:val="007B7F2E"/>
    <w:rsid w:val="007C4D82"/>
    <w:rsid w:val="007C56EC"/>
    <w:rsid w:val="007C7218"/>
    <w:rsid w:val="007D0255"/>
    <w:rsid w:val="007D0529"/>
    <w:rsid w:val="007D3848"/>
    <w:rsid w:val="007D4B65"/>
    <w:rsid w:val="007D55A4"/>
    <w:rsid w:val="007D6086"/>
    <w:rsid w:val="007D78B6"/>
    <w:rsid w:val="007E06E8"/>
    <w:rsid w:val="007E21CE"/>
    <w:rsid w:val="007E2DE7"/>
    <w:rsid w:val="007E2F41"/>
    <w:rsid w:val="007E577D"/>
    <w:rsid w:val="007E6379"/>
    <w:rsid w:val="007E6674"/>
    <w:rsid w:val="007E7DE5"/>
    <w:rsid w:val="007F0A3A"/>
    <w:rsid w:val="007F41D9"/>
    <w:rsid w:val="007F597C"/>
    <w:rsid w:val="007F62A7"/>
    <w:rsid w:val="007F7E8B"/>
    <w:rsid w:val="00800201"/>
    <w:rsid w:val="00802FCD"/>
    <w:rsid w:val="00804C69"/>
    <w:rsid w:val="00805104"/>
    <w:rsid w:val="00805EA4"/>
    <w:rsid w:val="00814D3D"/>
    <w:rsid w:val="00821D4C"/>
    <w:rsid w:val="008234B4"/>
    <w:rsid w:val="00827139"/>
    <w:rsid w:val="008271A7"/>
    <w:rsid w:val="00831D70"/>
    <w:rsid w:val="00834948"/>
    <w:rsid w:val="0083574B"/>
    <w:rsid w:val="00835B86"/>
    <w:rsid w:val="00836D4F"/>
    <w:rsid w:val="00840B0B"/>
    <w:rsid w:val="0084259C"/>
    <w:rsid w:val="00842C6B"/>
    <w:rsid w:val="00851A33"/>
    <w:rsid w:val="008524D1"/>
    <w:rsid w:val="00852509"/>
    <w:rsid w:val="008548F1"/>
    <w:rsid w:val="008560B9"/>
    <w:rsid w:val="008570FF"/>
    <w:rsid w:val="008571BD"/>
    <w:rsid w:val="0085729E"/>
    <w:rsid w:val="008647DD"/>
    <w:rsid w:val="0086649D"/>
    <w:rsid w:val="008700AB"/>
    <w:rsid w:val="0087062D"/>
    <w:rsid w:val="00873892"/>
    <w:rsid w:val="0087390A"/>
    <w:rsid w:val="0087472B"/>
    <w:rsid w:val="00874A38"/>
    <w:rsid w:val="00874D48"/>
    <w:rsid w:val="00881553"/>
    <w:rsid w:val="008833C6"/>
    <w:rsid w:val="008834C3"/>
    <w:rsid w:val="00883702"/>
    <w:rsid w:val="0088388A"/>
    <w:rsid w:val="00883A3D"/>
    <w:rsid w:val="00885C3E"/>
    <w:rsid w:val="00885E22"/>
    <w:rsid w:val="00886453"/>
    <w:rsid w:val="00887A0B"/>
    <w:rsid w:val="00887AEE"/>
    <w:rsid w:val="00887F80"/>
    <w:rsid w:val="00890856"/>
    <w:rsid w:val="00891D53"/>
    <w:rsid w:val="00892251"/>
    <w:rsid w:val="00892F45"/>
    <w:rsid w:val="00894421"/>
    <w:rsid w:val="00897014"/>
    <w:rsid w:val="00897CAC"/>
    <w:rsid w:val="008A07B2"/>
    <w:rsid w:val="008A1C35"/>
    <w:rsid w:val="008A1D62"/>
    <w:rsid w:val="008A20C0"/>
    <w:rsid w:val="008A26E6"/>
    <w:rsid w:val="008A7DD9"/>
    <w:rsid w:val="008A7E5E"/>
    <w:rsid w:val="008B1940"/>
    <w:rsid w:val="008B332B"/>
    <w:rsid w:val="008B3453"/>
    <w:rsid w:val="008B44B1"/>
    <w:rsid w:val="008C2BC1"/>
    <w:rsid w:val="008C31FF"/>
    <w:rsid w:val="008C5C2F"/>
    <w:rsid w:val="008C7016"/>
    <w:rsid w:val="008C77B3"/>
    <w:rsid w:val="008D269D"/>
    <w:rsid w:val="008D287B"/>
    <w:rsid w:val="008D2AD8"/>
    <w:rsid w:val="008D2D58"/>
    <w:rsid w:val="008D3233"/>
    <w:rsid w:val="008E03F2"/>
    <w:rsid w:val="008E180B"/>
    <w:rsid w:val="008E5F3F"/>
    <w:rsid w:val="008F060F"/>
    <w:rsid w:val="008F1572"/>
    <w:rsid w:val="008F3733"/>
    <w:rsid w:val="008F5A3B"/>
    <w:rsid w:val="008F5F96"/>
    <w:rsid w:val="00904629"/>
    <w:rsid w:val="009062AD"/>
    <w:rsid w:val="0090643B"/>
    <w:rsid w:val="00907096"/>
    <w:rsid w:val="009104D4"/>
    <w:rsid w:val="00910CA5"/>
    <w:rsid w:val="0091456A"/>
    <w:rsid w:val="009159A9"/>
    <w:rsid w:val="00916A7D"/>
    <w:rsid w:val="00917D1F"/>
    <w:rsid w:val="00921BC4"/>
    <w:rsid w:val="009230EA"/>
    <w:rsid w:val="0092577F"/>
    <w:rsid w:val="0093072C"/>
    <w:rsid w:val="0093195B"/>
    <w:rsid w:val="009319A3"/>
    <w:rsid w:val="00932838"/>
    <w:rsid w:val="009329B2"/>
    <w:rsid w:val="0093371B"/>
    <w:rsid w:val="00933B15"/>
    <w:rsid w:val="00934498"/>
    <w:rsid w:val="00935139"/>
    <w:rsid w:val="00936BD4"/>
    <w:rsid w:val="0094013C"/>
    <w:rsid w:val="00942435"/>
    <w:rsid w:val="0094383C"/>
    <w:rsid w:val="009447B7"/>
    <w:rsid w:val="00944B6F"/>
    <w:rsid w:val="0094663B"/>
    <w:rsid w:val="009554A8"/>
    <w:rsid w:val="00956945"/>
    <w:rsid w:val="00956E1C"/>
    <w:rsid w:val="009616FC"/>
    <w:rsid w:val="009633A3"/>
    <w:rsid w:val="009633CF"/>
    <w:rsid w:val="0096359A"/>
    <w:rsid w:val="009637FC"/>
    <w:rsid w:val="009653FF"/>
    <w:rsid w:val="00966E48"/>
    <w:rsid w:val="00967172"/>
    <w:rsid w:val="00971338"/>
    <w:rsid w:val="00972EF2"/>
    <w:rsid w:val="00973ADD"/>
    <w:rsid w:val="00975D32"/>
    <w:rsid w:val="00976488"/>
    <w:rsid w:val="00977ED1"/>
    <w:rsid w:val="0098006B"/>
    <w:rsid w:val="0098105F"/>
    <w:rsid w:val="0098127F"/>
    <w:rsid w:val="00982CC9"/>
    <w:rsid w:val="00983149"/>
    <w:rsid w:val="00984EBC"/>
    <w:rsid w:val="00985916"/>
    <w:rsid w:val="00985BF5"/>
    <w:rsid w:val="00987ED0"/>
    <w:rsid w:val="00991B5F"/>
    <w:rsid w:val="00992E3D"/>
    <w:rsid w:val="00994B1F"/>
    <w:rsid w:val="00994FC2"/>
    <w:rsid w:val="009954C5"/>
    <w:rsid w:val="00995E4A"/>
    <w:rsid w:val="009A15DE"/>
    <w:rsid w:val="009A1C29"/>
    <w:rsid w:val="009A2B6A"/>
    <w:rsid w:val="009A4A3A"/>
    <w:rsid w:val="009A4FBE"/>
    <w:rsid w:val="009A551E"/>
    <w:rsid w:val="009A7BF0"/>
    <w:rsid w:val="009A7D64"/>
    <w:rsid w:val="009B053D"/>
    <w:rsid w:val="009B1B8F"/>
    <w:rsid w:val="009B56F9"/>
    <w:rsid w:val="009B715C"/>
    <w:rsid w:val="009C047D"/>
    <w:rsid w:val="009C1057"/>
    <w:rsid w:val="009C2184"/>
    <w:rsid w:val="009C3041"/>
    <w:rsid w:val="009C3210"/>
    <w:rsid w:val="009C41DA"/>
    <w:rsid w:val="009C6325"/>
    <w:rsid w:val="009C6DDE"/>
    <w:rsid w:val="009D0264"/>
    <w:rsid w:val="009D08F0"/>
    <w:rsid w:val="009D11C1"/>
    <w:rsid w:val="009D43D7"/>
    <w:rsid w:val="009D4B8A"/>
    <w:rsid w:val="009D5DB6"/>
    <w:rsid w:val="009D745B"/>
    <w:rsid w:val="009E010E"/>
    <w:rsid w:val="009E04BF"/>
    <w:rsid w:val="009E0A82"/>
    <w:rsid w:val="009E123A"/>
    <w:rsid w:val="009E1241"/>
    <w:rsid w:val="009E20FE"/>
    <w:rsid w:val="009E59A4"/>
    <w:rsid w:val="009E5AE8"/>
    <w:rsid w:val="009E6B3C"/>
    <w:rsid w:val="009F2D60"/>
    <w:rsid w:val="009F4074"/>
    <w:rsid w:val="009F41EE"/>
    <w:rsid w:val="009F4861"/>
    <w:rsid w:val="00A00971"/>
    <w:rsid w:val="00A029E4"/>
    <w:rsid w:val="00A02EF1"/>
    <w:rsid w:val="00A05E02"/>
    <w:rsid w:val="00A05EBB"/>
    <w:rsid w:val="00A06F03"/>
    <w:rsid w:val="00A116FE"/>
    <w:rsid w:val="00A12186"/>
    <w:rsid w:val="00A1247B"/>
    <w:rsid w:val="00A12916"/>
    <w:rsid w:val="00A14143"/>
    <w:rsid w:val="00A149F4"/>
    <w:rsid w:val="00A154D9"/>
    <w:rsid w:val="00A25599"/>
    <w:rsid w:val="00A275F4"/>
    <w:rsid w:val="00A279CF"/>
    <w:rsid w:val="00A315E3"/>
    <w:rsid w:val="00A32E73"/>
    <w:rsid w:val="00A33B12"/>
    <w:rsid w:val="00A35725"/>
    <w:rsid w:val="00A375C9"/>
    <w:rsid w:val="00A37EEF"/>
    <w:rsid w:val="00A40744"/>
    <w:rsid w:val="00A41AB6"/>
    <w:rsid w:val="00A424E2"/>
    <w:rsid w:val="00A43B8B"/>
    <w:rsid w:val="00A478EA"/>
    <w:rsid w:val="00A51AE1"/>
    <w:rsid w:val="00A55072"/>
    <w:rsid w:val="00A5585C"/>
    <w:rsid w:val="00A56B35"/>
    <w:rsid w:val="00A56E72"/>
    <w:rsid w:val="00A61EDD"/>
    <w:rsid w:val="00A624F9"/>
    <w:rsid w:val="00A6263A"/>
    <w:rsid w:val="00A631B9"/>
    <w:rsid w:val="00A634F4"/>
    <w:rsid w:val="00A63B74"/>
    <w:rsid w:val="00A65183"/>
    <w:rsid w:val="00A657BD"/>
    <w:rsid w:val="00A6607E"/>
    <w:rsid w:val="00A661B0"/>
    <w:rsid w:val="00A66A0F"/>
    <w:rsid w:val="00A70F11"/>
    <w:rsid w:val="00A72BC5"/>
    <w:rsid w:val="00A73CC5"/>
    <w:rsid w:val="00A73CD7"/>
    <w:rsid w:val="00A74538"/>
    <w:rsid w:val="00A77811"/>
    <w:rsid w:val="00A81E50"/>
    <w:rsid w:val="00A81EAD"/>
    <w:rsid w:val="00A82DEB"/>
    <w:rsid w:val="00A835AA"/>
    <w:rsid w:val="00A91BFE"/>
    <w:rsid w:val="00A93982"/>
    <w:rsid w:val="00A949DB"/>
    <w:rsid w:val="00A958A9"/>
    <w:rsid w:val="00AA0829"/>
    <w:rsid w:val="00AA1FE5"/>
    <w:rsid w:val="00AA3459"/>
    <w:rsid w:val="00AA39B5"/>
    <w:rsid w:val="00AA4331"/>
    <w:rsid w:val="00AA51E7"/>
    <w:rsid w:val="00AA6852"/>
    <w:rsid w:val="00AA7765"/>
    <w:rsid w:val="00AA7B90"/>
    <w:rsid w:val="00AA7F57"/>
    <w:rsid w:val="00AB0F12"/>
    <w:rsid w:val="00AB1459"/>
    <w:rsid w:val="00AB3DEA"/>
    <w:rsid w:val="00AB7928"/>
    <w:rsid w:val="00AC412B"/>
    <w:rsid w:val="00AC5A11"/>
    <w:rsid w:val="00AC70B1"/>
    <w:rsid w:val="00AC7946"/>
    <w:rsid w:val="00AC7EF6"/>
    <w:rsid w:val="00AD037A"/>
    <w:rsid w:val="00AD40A6"/>
    <w:rsid w:val="00AD4562"/>
    <w:rsid w:val="00AD5A7E"/>
    <w:rsid w:val="00AD5C66"/>
    <w:rsid w:val="00AE076C"/>
    <w:rsid w:val="00AE2649"/>
    <w:rsid w:val="00AE2681"/>
    <w:rsid w:val="00AE3522"/>
    <w:rsid w:val="00AE388F"/>
    <w:rsid w:val="00AF3E45"/>
    <w:rsid w:val="00AF653A"/>
    <w:rsid w:val="00AF6A5C"/>
    <w:rsid w:val="00B01277"/>
    <w:rsid w:val="00B01572"/>
    <w:rsid w:val="00B0186B"/>
    <w:rsid w:val="00B04262"/>
    <w:rsid w:val="00B049DD"/>
    <w:rsid w:val="00B04AA2"/>
    <w:rsid w:val="00B05673"/>
    <w:rsid w:val="00B05D07"/>
    <w:rsid w:val="00B07BD2"/>
    <w:rsid w:val="00B11DF3"/>
    <w:rsid w:val="00B11FA7"/>
    <w:rsid w:val="00B13386"/>
    <w:rsid w:val="00B13967"/>
    <w:rsid w:val="00B141B4"/>
    <w:rsid w:val="00B1474E"/>
    <w:rsid w:val="00B21468"/>
    <w:rsid w:val="00B23B8D"/>
    <w:rsid w:val="00B24C4C"/>
    <w:rsid w:val="00B25E09"/>
    <w:rsid w:val="00B274C0"/>
    <w:rsid w:val="00B27D19"/>
    <w:rsid w:val="00B303CB"/>
    <w:rsid w:val="00B30B33"/>
    <w:rsid w:val="00B30B58"/>
    <w:rsid w:val="00B342AF"/>
    <w:rsid w:val="00B3554B"/>
    <w:rsid w:val="00B35BD0"/>
    <w:rsid w:val="00B36C61"/>
    <w:rsid w:val="00B376BF"/>
    <w:rsid w:val="00B41796"/>
    <w:rsid w:val="00B44E3A"/>
    <w:rsid w:val="00B463B6"/>
    <w:rsid w:val="00B50479"/>
    <w:rsid w:val="00B526C4"/>
    <w:rsid w:val="00B5636E"/>
    <w:rsid w:val="00B57B89"/>
    <w:rsid w:val="00B60FB4"/>
    <w:rsid w:val="00B62CCA"/>
    <w:rsid w:val="00B62FBD"/>
    <w:rsid w:val="00B65FB6"/>
    <w:rsid w:val="00B65FF1"/>
    <w:rsid w:val="00B6601C"/>
    <w:rsid w:val="00B6655C"/>
    <w:rsid w:val="00B6673F"/>
    <w:rsid w:val="00B7068A"/>
    <w:rsid w:val="00B70B60"/>
    <w:rsid w:val="00B721E5"/>
    <w:rsid w:val="00B72939"/>
    <w:rsid w:val="00B73668"/>
    <w:rsid w:val="00B73D20"/>
    <w:rsid w:val="00B74E26"/>
    <w:rsid w:val="00B76446"/>
    <w:rsid w:val="00B76CD6"/>
    <w:rsid w:val="00B8219B"/>
    <w:rsid w:val="00B84622"/>
    <w:rsid w:val="00B84970"/>
    <w:rsid w:val="00B85C7D"/>
    <w:rsid w:val="00B869F4"/>
    <w:rsid w:val="00B91E64"/>
    <w:rsid w:val="00B92D40"/>
    <w:rsid w:val="00B933ED"/>
    <w:rsid w:val="00B93896"/>
    <w:rsid w:val="00B94CE1"/>
    <w:rsid w:val="00B95087"/>
    <w:rsid w:val="00B953B9"/>
    <w:rsid w:val="00B956AB"/>
    <w:rsid w:val="00B95891"/>
    <w:rsid w:val="00B95F16"/>
    <w:rsid w:val="00BA1867"/>
    <w:rsid w:val="00BA22B0"/>
    <w:rsid w:val="00BA22F5"/>
    <w:rsid w:val="00BA3208"/>
    <w:rsid w:val="00BA37B3"/>
    <w:rsid w:val="00BA5A4E"/>
    <w:rsid w:val="00BA6A73"/>
    <w:rsid w:val="00BB1819"/>
    <w:rsid w:val="00BB37AD"/>
    <w:rsid w:val="00BB5096"/>
    <w:rsid w:val="00BB575C"/>
    <w:rsid w:val="00BB67CF"/>
    <w:rsid w:val="00BC315E"/>
    <w:rsid w:val="00BC3432"/>
    <w:rsid w:val="00BC484A"/>
    <w:rsid w:val="00BC596F"/>
    <w:rsid w:val="00BC648F"/>
    <w:rsid w:val="00BC752C"/>
    <w:rsid w:val="00BD08B6"/>
    <w:rsid w:val="00BD33F6"/>
    <w:rsid w:val="00BD7213"/>
    <w:rsid w:val="00BE0424"/>
    <w:rsid w:val="00BE0662"/>
    <w:rsid w:val="00BE1C89"/>
    <w:rsid w:val="00BE21CA"/>
    <w:rsid w:val="00BE2D8D"/>
    <w:rsid w:val="00BE727B"/>
    <w:rsid w:val="00BE7A84"/>
    <w:rsid w:val="00BF0EEA"/>
    <w:rsid w:val="00BF1815"/>
    <w:rsid w:val="00BF2E1E"/>
    <w:rsid w:val="00BF4DDB"/>
    <w:rsid w:val="00BF66B7"/>
    <w:rsid w:val="00C00315"/>
    <w:rsid w:val="00C0057F"/>
    <w:rsid w:val="00C03F98"/>
    <w:rsid w:val="00C03FFB"/>
    <w:rsid w:val="00C04743"/>
    <w:rsid w:val="00C07163"/>
    <w:rsid w:val="00C1614B"/>
    <w:rsid w:val="00C162BA"/>
    <w:rsid w:val="00C16FDE"/>
    <w:rsid w:val="00C202EA"/>
    <w:rsid w:val="00C21A76"/>
    <w:rsid w:val="00C21F2F"/>
    <w:rsid w:val="00C22ECD"/>
    <w:rsid w:val="00C25391"/>
    <w:rsid w:val="00C2553F"/>
    <w:rsid w:val="00C257F0"/>
    <w:rsid w:val="00C275F1"/>
    <w:rsid w:val="00C307BB"/>
    <w:rsid w:val="00C31717"/>
    <w:rsid w:val="00C332AC"/>
    <w:rsid w:val="00C34FAE"/>
    <w:rsid w:val="00C35B46"/>
    <w:rsid w:val="00C35F2B"/>
    <w:rsid w:val="00C37062"/>
    <w:rsid w:val="00C376A0"/>
    <w:rsid w:val="00C377D7"/>
    <w:rsid w:val="00C40974"/>
    <w:rsid w:val="00C40C0D"/>
    <w:rsid w:val="00C43C68"/>
    <w:rsid w:val="00C43EC0"/>
    <w:rsid w:val="00C440F6"/>
    <w:rsid w:val="00C46BE0"/>
    <w:rsid w:val="00C51120"/>
    <w:rsid w:val="00C5172B"/>
    <w:rsid w:val="00C51AD1"/>
    <w:rsid w:val="00C53708"/>
    <w:rsid w:val="00C57943"/>
    <w:rsid w:val="00C57B55"/>
    <w:rsid w:val="00C60B7E"/>
    <w:rsid w:val="00C60C03"/>
    <w:rsid w:val="00C63AA1"/>
    <w:rsid w:val="00C6491B"/>
    <w:rsid w:val="00C66721"/>
    <w:rsid w:val="00C6746A"/>
    <w:rsid w:val="00C676FE"/>
    <w:rsid w:val="00C67702"/>
    <w:rsid w:val="00C70886"/>
    <w:rsid w:val="00C71831"/>
    <w:rsid w:val="00C72D4D"/>
    <w:rsid w:val="00C73C52"/>
    <w:rsid w:val="00C74068"/>
    <w:rsid w:val="00C746BE"/>
    <w:rsid w:val="00C763D2"/>
    <w:rsid w:val="00C77496"/>
    <w:rsid w:val="00C77B2F"/>
    <w:rsid w:val="00C80146"/>
    <w:rsid w:val="00C80CD7"/>
    <w:rsid w:val="00C8394F"/>
    <w:rsid w:val="00C84AE4"/>
    <w:rsid w:val="00C85003"/>
    <w:rsid w:val="00C87C5F"/>
    <w:rsid w:val="00C901BF"/>
    <w:rsid w:val="00C90AAC"/>
    <w:rsid w:val="00C912A1"/>
    <w:rsid w:val="00C913A9"/>
    <w:rsid w:val="00C926F4"/>
    <w:rsid w:val="00C92CA5"/>
    <w:rsid w:val="00C933D5"/>
    <w:rsid w:val="00C97139"/>
    <w:rsid w:val="00C97796"/>
    <w:rsid w:val="00CA1E03"/>
    <w:rsid w:val="00CA54B0"/>
    <w:rsid w:val="00CA6F27"/>
    <w:rsid w:val="00CA7F7A"/>
    <w:rsid w:val="00CB397D"/>
    <w:rsid w:val="00CB3A5A"/>
    <w:rsid w:val="00CB6601"/>
    <w:rsid w:val="00CB667C"/>
    <w:rsid w:val="00CB6B38"/>
    <w:rsid w:val="00CC05C7"/>
    <w:rsid w:val="00CC07D8"/>
    <w:rsid w:val="00CC0839"/>
    <w:rsid w:val="00CC097B"/>
    <w:rsid w:val="00CC2D2B"/>
    <w:rsid w:val="00CC5ECE"/>
    <w:rsid w:val="00CC6613"/>
    <w:rsid w:val="00CC7CB8"/>
    <w:rsid w:val="00CC7DBC"/>
    <w:rsid w:val="00CD2C75"/>
    <w:rsid w:val="00CD2D82"/>
    <w:rsid w:val="00CD55D4"/>
    <w:rsid w:val="00CE0FC0"/>
    <w:rsid w:val="00CE6333"/>
    <w:rsid w:val="00CE657E"/>
    <w:rsid w:val="00CE6B42"/>
    <w:rsid w:val="00CF0666"/>
    <w:rsid w:val="00CF08C1"/>
    <w:rsid w:val="00CF0F7B"/>
    <w:rsid w:val="00CF1EAF"/>
    <w:rsid w:val="00CF2080"/>
    <w:rsid w:val="00CF50FA"/>
    <w:rsid w:val="00CF629D"/>
    <w:rsid w:val="00CF64F5"/>
    <w:rsid w:val="00CF685B"/>
    <w:rsid w:val="00D0105F"/>
    <w:rsid w:val="00D023AD"/>
    <w:rsid w:val="00D03A06"/>
    <w:rsid w:val="00D05F2A"/>
    <w:rsid w:val="00D12FEC"/>
    <w:rsid w:val="00D13AB0"/>
    <w:rsid w:val="00D14CAB"/>
    <w:rsid w:val="00D14FDE"/>
    <w:rsid w:val="00D158D2"/>
    <w:rsid w:val="00D15C0A"/>
    <w:rsid w:val="00D15EE4"/>
    <w:rsid w:val="00D16DE7"/>
    <w:rsid w:val="00D17FDD"/>
    <w:rsid w:val="00D2392F"/>
    <w:rsid w:val="00D276D6"/>
    <w:rsid w:val="00D303EB"/>
    <w:rsid w:val="00D3148C"/>
    <w:rsid w:val="00D317BD"/>
    <w:rsid w:val="00D341D9"/>
    <w:rsid w:val="00D43B46"/>
    <w:rsid w:val="00D44972"/>
    <w:rsid w:val="00D44F1A"/>
    <w:rsid w:val="00D45A87"/>
    <w:rsid w:val="00D51733"/>
    <w:rsid w:val="00D54442"/>
    <w:rsid w:val="00D55E03"/>
    <w:rsid w:val="00D6229F"/>
    <w:rsid w:val="00D62689"/>
    <w:rsid w:val="00D62A11"/>
    <w:rsid w:val="00D62B10"/>
    <w:rsid w:val="00D62CB5"/>
    <w:rsid w:val="00D62E1A"/>
    <w:rsid w:val="00D6380E"/>
    <w:rsid w:val="00D64E11"/>
    <w:rsid w:val="00D65040"/>
    <w:rsid w:val="00D65868"/>
    <w:rsid w:val="00D65A93"/>
    <w:rsid w:val="00D65F34"/>
    <w:rsid w:val="00D66112"/>
    <w:rsid w:val="00D67A3B"/>
    <w:rsid w:val="00D67D6A"/>
    <w:rsid w:val="00D70980"/>
    <w:rsid w:val="00D7105D"/>
    <w:rsid w:val="00D74317"/>
    <w:rsid w:val="00D748B3"/>
    <w:rsid w:val="00D74AC6"/>
    <w:rsid w:val="00D74D66"/>
    <w:rsid w:val="00D75D28"/>
    <w:rsid w:val="00D76261"/>
    <w:rsid w:val="00D7751E"/>
    <w:rsid w:val="00D77C50"/>
    <w:rsid w:val="00D813E0"/>
    <w:rsid w:val="00D9714C"/>
    <w:rsid w:val="00D97312"/>
    <w:rsid w:val="00DA090B"/>
    <w:rsid w:val="00DA0E5F"/>
    <w:rsid w:val="00DA11AD"/>
    <w:rsid w:val="00DA31D3"/>
    <w:rsid w:val="00DA32E0"/>
    <w:rsid w:val="00DA405F"/>
    <w:rsid w:val="00DA582F"/>
    <w:rsid w:val="00DB0636"/>
    <w:rsid w:val="00DB27B6"/>
    <w:rsid w:val="00DB2B79"/>
    <w:rsid w:val="00DB2F64"/>
    <w:rsid w:val="00DB320E"/>
    <w:rsid w:val="00DB4FCC"/>
    <w:rsid w:val="00DB7381"/>
    <w:rsid w:val="00DC2247"/>
    <w:rsid w:val="00DC32A6"/>
    <w:rsid w:val="00DD0119"/>
    <w:rsid w:val="00DD203E"/>
    <w:rsid w:val="00DD2698"/>
    <w:rsid w:val="00DD562F"/>
    <w:rsid w:val="00DD79C2"/>
    <w:rsid w:val="00DE2029"/>
    <w:rsid w:val="00DE2E94"/>
    <w:rsid w:val="00DE441F"/>
    <w:rsid w:val="00DE5282"/>
    <w:rsid w:val="00DF3EC0"/>
    <w:rsid w:val="00DF40EE"/>
    <w:rsid w:val="00DF48C8"/>
    <w:rsid w:val="00DF4C47"/>
    <w:rsid w:val="00DF4EF8"/>
    <w:rsid w:val="00DF5AD8"/>
    <w:rsid w:val="00E00D23"/>
    <w:rsid w:val="00E03FFD"/>
    <w:rsid w:val="00E048FB"/>
    <w:rsid w:val="00E04A03"/>
    <w:rsid w:val="00E10445"/>
    <w:rsid w:val="00E11720"/>
    <w:rsid w:val="00E1243A"/>
    <w:rsid w:val="00E131BD"/>
    <w:rsid w:val="00E14EE8"/>
    <w:rsid w:val="00E1526C"/>
    <w:rsid w:val="00E15BC6"/>
    <w:rsid w:val="00E16FD8"/>
    <w:rsid w:val="00E202CD"/>
    <w:rsid w:val="00E22A91"/>
    <w:rsid w:val="00E26F20"/>
    <w:rsid w:val="00E27047"/>
    <w:rsid w:val="00E30068"/>
    <w:rsid w:val="00E3100A"/>
    <w:rsid w:val="00E32713"/>
    <w:rsid w:val="00E33C3E"/>
    <w:rsid w:val="00E35A81"/>
    <w:rsid w:val="00E37C70"/>
    <w:rsid w:val="00E43D3D"/>
    <w:rsid w:val="00E43FC9"/>
    <w:rsid w:val="00E50E2E"/>
    <w:rsid w:val="00E50EEF"/>
    <w:rsid w:val="00E51AF1"/>
    <w:rsid w:val="00E5281E"/>
    <w:rsid w:val="00E53D9F"/>
    <w:rsid w:val="00E54FCD"/>
    <w:rsid w:val="00E55B5B"/>
    <w:rsid w:val="00E57041"/>
    <w:rsid w:val="00E60455"/>
    <w:rsid w:val="00E6423D"/>
    <w:rsid w:val="00E64F20"/>
    <w:rsid w:val="00E67A5E"/>
    <w:rsid w:val="00E733A9"/>
    <w:rsid w:val="00E81C02"/>
    <w:rsid w:val="00E83B79"/>
    <w:rsid w:val="00E84D37"/>
    <w:rsid w:val="00E85217"/>
    <w:rsid w:val="00E8576E"/>
    <w:rsid w:val="00E86973"/>
    <w:rsid w:val="00E873CB"/>
    <w:rsid w:val="00E902DC"/>
    <w:rsid w:val="00E927F3"/>
    <w:rsid w:val="00E93FE4"/>
    <w:rsid w:val="00E977DE"/>
    <w:rsid w:val="00E9783D"/>
    <w:rsid w:val="00EA2B3B"/>
    <w:rsid w:val="00EA3CC2"/>
    <w:rsid w:val="00EA4FC9"/>
    <w:rsid w:val="00EA576D"/>
    <w:rsid w:val="00EA7741"/>
    <w:rsid w:val="00EB1A3E"/>
    <w:rsid w:val="00EB3351"/>
    <w:rsid w:val="00EB504C"/>
    <w:rsid w:val="00EB609C"/>
    <w:rsid w:val="00EC2178"/>
    <w:rsid w:val="00EC4A87"/>
    <w:rsid w:val="00EC593A"/>
    <w:rsid w:val="00EC7525"/>
    <w:rsid w:val="00ED253E"/>
    <w:rsid w:val="00ED6065"/>
    <w:rsid w:val="00ED6A68"/>
    <w:rsid w:val="00ED73AB"/>
    <w:rsid w:val="00ED754A"/>
    <w:rsid w:val="00EE1E72"/>
    <w:rsid w:val="00EE2036"/>
    <w:rsid w:val="00EE5A3C"/>
    <w:rsid w:val="00EE5BFB"/>
    <w:rsid w:val="00EF09EA"/>
    <w:rsid w:val="00EF232A"/>
    <w:rsid w:val="00EF4415"/>
    <w:rsid w:val="00EF565B"/>
    <w:rsid w:val="00EF6747"/>
    <w:rsid w:val="00EF6AF4"/>
    <w:rsid w:val="00F03368"/>
    <w:rsid w:val="00F03C63"/>
    <w:rsid w:val="00F04F72"/>
    <w:rsid w:val="00F07472"/>
    <w:rsid w:val="00F0783D"/>
    <w:rsid w:val="00F11CEB"/>
    <w:rsid w:val="00F1284E"/>
    <w:rsid w:val="00F129B0"/>
    <w:rsid w:val="00F13477"/>
    <w:rsid w:val="00F13C8C"/>
    <w:rsid w:val="00F15A56"/>
    <w:rsid w:val="00F163C2"/>
    <w:rsid w:val="00F16EB0"/>
    <w:rsid w:val="00F1772F"/>
    <w:rsid w:val="00F17E38"/>
    <w:rsid w:val="00F2149C"/>
    <w:rsid w:val="00F2271D"/>
    <w:rsid w:val="00F22BBD"/>
    <w:rsid w:val="00F27329"/>
    <w:rsid w:val="00F304AA"/>
    <w:rsid w:val="00F30FC8"/>
    <w:rsid w:val="00F33410"/>
    <w:rsid w:val="00F3500E"/>
    <w:rsid w:val="00F35256"/>
    <w:rsid w:val="00F35339"/>
    <w:rsid w:val="00F3787E"/>
    <w:rsid w:val="00F40B91"/>
    <w:rsid w:val="00F42893"/>
    <w:rsid w:val="00F4293F"/>
    <w:rsid w:val="00F440A5"/>
    <w:rsid w:val="00F45056"/>
    <w:rsid w:val="00F47D19"/>
    <w:rsid w:val="00F47F75"/>
    <w:rsid w:val="00F509CD"/>
    <w:rsid w:val="00F52130"/>
    <w:rsid w:val="00F54152"/>
    <w:rsid w:val="00F548E1"/>
    <w:rsid w:val="00F55AF8"/>
    <w:rsid w:val="00F5648E"/>
    <w:rsid w:val="00F614A2"/>
    <w:rsid w:val="00F71957"/>
    <w:rsid w:val="00F7274B"/>
    <w:rsid w:val="00F72CF9"/>
    <w:rsid w:val="00F809FE"/>
    <w:rsid w:val="00F823F1"/>
    <w:rsid w:val="00F84124"/>
    <w:rsid w:val="00F852C0"/>
    <w:rsid w:val="00F85670"/>
    <w:rsid w:val="00F90518"/>
    <w:rsid w:val="00F939E2"/>
    <w:rsid w:val="00F96055"/>
    <w:rsid w:val="00F96789"/>
    <w:rsid w:val="00F974B5"/>
    <w:rsid w:val="00F97EB0"/>
    <w:rsid w:val="00FA02FB"/>
    <w:rsid w:val="00FA17F0"/>
    <w:rsid w:val="00FA18CA"/>
    <w:rsid w:val="00FA2A38"/>
    <w:rsid w:val="00FA4530"/>
    <w:rsid w:val="00FA6B9C"/>
    <w:rsid w:val="00FA6D87"/>
    <w:rsid w:val="00FB0822"/>
    <w:rsid w:val="00FB0D8E"/>
    <w:rsid w:val="00FB2B62"/>
    <w:rsid w:val="00FB2F9C"/>
    <w:rsid w:val="00FB39E3"/>
    <w:rsid w:val="00FB42BD"/>
    <w:rsid w:val="00FB48A1"/>
    <w:rsid w:val="00FB49F6"/>
    <w:rsid w:val="00FC06ED"/>
    <w:rsid w:val="00FC1EE1"/>
    <w:rsid w:val="00FC37D0"/>
    <w:rsid w:val="00FC5510"/>
    <w:rsid w:val="00FC5F2B"/>
    <w:rsid w:val="00FC5FF0"/>
    <w:rsid w:val="00FC74D2"/>
    <w:rsid w:val="00FD0630"/>
    <w:rsid w:val="00FD0819"/>
    <w:rsid w:val="00FD4F66"/>
    <w:rsid w:val="00FE590B"/>
    <w:rsid w:val="00FE5E09"/>
    <w:rsid w:val="00FE724E"/>
    <w:rsid w:val="00FE7958"/>
    <w:rsid w:val="00FF33A5"/>
    <w:rsid w:val="00FF3D7B"/>
    <w:rsid w:val="00FF64AB"/>
    <w:rsid w:val="00FF6F8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C13E"/>
  <w15:docId w15:val="{104297D5-D5A9-41E5-94CC-E05DCE49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semiHidden/>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customStyle="1" w:styleId="Subtitle1">
    <w:name w:val="Subtitle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titlechar">
    <w:name w:val="subtitle__char"/>
    <w:basedOn w:val="DefaultParagraphFont"/>
    <w:rsid w:val="00C67702"/>
  </w:style>
  <w:style w:type="paragraph" w:customStyle="1" w:styleId="Normal1">
    <w:name w:val="Normal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char">
    <w:name w:val="normal__char"/>
    <w:basedOn w:val="DefaultParagraphFont"/>
    <w:rsid w:val="00C67702"/>
  </w:style>
  <w:style w:type="paragraph" w:customStyle="1" w:styleId="body0020text">
    <w:name w:val="body_0020tex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0020textchar">
    <w:name w:val="body_0020text__char"/>
    <w:basedOn w:val="DefaultParagraphFont"/>
    <w:rsid w:val="00C67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506507997">
      <w:bodyDiv w:val="1"/>
      <w:marLeft w:val="0"/>
      <w:marRight w:val="0"/>
      <w:marTop w:val="0"/>
      <w:marBottom w:val="0"/>
      <w:divBdr>
        <w:top w:val="none" w:sz="0" w:space="0" w:color="auto"/>
        <w:left w:val="none" w:sz="0" w:space="0" w:color="auto"/>
        <w:bottom w:val="none" w:sz="0" w:space="0" w:color="auto"/>
        <w:right w:val="none" w:sz="0" w:space="0" w:color="auto"/>
      </w:divBdr>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9198FE-4A94-4068-B11F-3A35F727CCE8}"/>
</file>

<file path=customXml/itemProps2.xml><?xml version="1.0" encoding="utf-8"?>
<ds:datastoreItem xmlns:ds="http://schemas.openxmlformats.org/officeDocument/2006/customXml" ds:itemID="{A2E15C44-D443-437C-957F-7624207B7941}"/>
</file>

<file path=customXml/itemProps3.xml><?xml version="1.0" encoding="utf-8"?>
<ds:datastoreItem xmlns:ds="http://schemas.openxmlformats.org/officeDocument/2006/customXml" ds:itemID="{296944EF-24B2-4BCE-9643-8DBE06E01D73}"/>
</file>

<file path=customXml/itemProps4.xml><?xml version="1.0" encoding="utf-8"?>
<ds:datastoreItem xmlns:ds="http://schemas.openxmlformats.org/officeDocument/2006/customXml" ds:itemID="{77ECB617-B54B-4FBB-9FCC-D38E3964DE65}"/>
</file>

<file path=docProps/app.xml><?xml version="1.0" encoding="utf-8"?>
<Properties xmlns="http://schemas.openxmlformats.org/officeDocument/2006/extended-properties" xmlns:vt="http://schemas.openxmlformats.org/officeDocument/2006/docPropsVTypes">
  <Template>Normal</Template>
  <TotalTime>0</TotalTime>
  <Pages>5</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Mrs Jugroo</cp:lastModifiedBy>
  <cp:revision>2</cp:revision>
  <cp:lastPrinted>2021-11-09T10:34:00Z</cp:lastPrinted>
  <dcterms:created xsi:type="dcterms:W3CDTF">2021-11-11T05:24:00Z</dcterms:created>
  <dcterms:modified xsi:type="dcterms:W3CDTF">2021-11-11T05:24:00Z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