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6CD" w:rsidRPr="00687E8E" w:rsidRDefault="002256CD" w:rsidP="002256CD">
      <w:pPr>
        <w:spacing w:after="0" w:line="276" w:lineRule="auto"/>
        <w:jc w:val="center"/>
        <w:rPr>
          <w:b/>
          <w:sz w:val="32"/>
          <w:szCs w:val="34"/>
        </w:rPr>
      </w:pPr>
      <w:bookmarkStart w:id="0" w:name="_GoBack"/>
      <w:bookmarkEnd w:id="0"/>
      <w:r>
        <w:rPr>
          <w:b/>
          <w:sz w:val="32"/>
          <w:szCs w:val="34"/>
        </w:rPr>
        <w:t xml:space="preserve">EMPLOYMENT </w:t>
      </w:r>
      <w:r w:rsidRPr="00687E8E">
        <w:rPr>
          <w:b/>
          <w:sz w:val="32"/>
          <w:szCs w:val="34"/>
        </w:rPr>
        <w:t>RELATIONS TRIBUNAL</w:t>
      </w:r>
    </w:p>
    <w:p w:rsidR="002256CD" w:rsidRPr="00687E8E" w:rsidRDefault="002256CD" w:rsidP="002256CD">
      <w:pPr>
        <w:spacing w:after="0" w:line="276" w:lineRule="auto"/>
        <w:jc w:val="center"/>
        <w:rPr>
          <w:b/>
          <w:sz w:val="24"/>
        </w:rPr>
      </w:pPr>
    </w:p>
    <w:p w:rsidR="002256CD" w:rsidRPr="000C2592" w:rsidRDefault="002256CD" w:rsidP="002256CD">
      <w:pPr>
        <w:spacing w:after="0" w:line="276" w:lineRule="auto"/>
        <w:jc w:val="center"/>
        <w:rPr>
          <w:b/>
          <w:sz w:val="32"/>
        </w:rPr>
      </w:pPr>
      <w:r w:rsidRPr="000C2592">
        <w:rPr>
          <w:b/>
          <w:sz w:val="32"/>
        </w:rPr>
        <w:t>ORDER</w:t>
      </w:r>
    </w:p>
    <w:p w:rsidR="002256CD" w:rsidRDefault="002256CD" w:rsidP="002256CD">
      <w:pPr>
        <w:spacing w:after="0" w:line="276" w:lineRule="auto"/>
        <w:jc w:val="both"/>
        <w:rPr>
          <w:b/>
          <w:sz w:val="24"/>
        </w:rPr>
      </w:pPr>
    </w:p>
    <w:p w:rsidR="002256CD" w:rsidRDefault="002256CD" w:rsidP="002256CD">
      <w:pPr>
        <w:spacing w:after="0" w:line="360" w:lineRule="auto"/>
        <w:jc w:val="both"/>
        <w:rPr>
          <w:b/>
          <w:sz w:val="24"/>
        </w:rPr>
      </w:pPr>
      <w:r w:rsidRPr="000C2592">
        <w:rPr>
          <w:b/>
          <w:sz w:val="24"/>
        </w:rPr>
        <w:t xml:space="preserve">ERT/RN </w:t>
      </w:r>
      <w:r>
        <w:rPr>
          <w:b/>
          <w:sz w:val="24"/>
        </w:rPr>
        <w:t>185</w:t>
      </w:r>
      <w:r w:rsidRPr="000C2592">
        <w:rPr>
          <w:b/>
          <w:sz w:val="24"/>
        </w:rPr>
        <w:t>/2020</w:t>
      </w:r>
    </w:p>
    <w:p w:rsidR="002256CD" w:rsidRPr="00E8700A" w:rsidRDefault="002256CD" w:rsidP="002256CD">
      <w:pPr>
        <w:spacing w:after="0" w:line="276" w:lineRule="auto"/>
        <w:jc w:val="both"/>
        <w:rPr>
          <w:b/>
          <w:sz w:val="24"/>
        </w:rPr>
      </w:pPr>
    </w:p>
    <w:p w:rsidR="002256CD" w:rsidRPr="000C2592" w:rsidRDefault="002256CD" w:rsidP="002256CD">
      <w:pPr>
        <w:spacing w:after="0" w:line="360" w:lineRule="auto"/>
        <w:ind w:firstLine="720"/>
        <w:jc w:val="both"/>
        <w:rPr>
          <w:b/>
          <w:i/>
          <w:sz w:val="24"/>
        </w:rPr>
      </w:pPr>
      <w:r w:rsidRPr="000C2592">
        <w:rPr>
          <w:b/>
          <w:i/>
          <w:sz w:val="24"/>
        </w:rPr>
        <w:t xml:space="preserve">Before: - </w:t>
      </w:r>
      <w:r w:rsidRPr="000C2592">
        <w:rPr>
          <w:b/>
          <w:i/>
          <w:sz w:val="24"/>
        </w:rPr>
        <w:tab/>
      </w:r>
    </w:p>
    <w:p w:rsidR="002256CD" w:rsidRPr="000C2592" w:rsidRDefault="002256CD" w:rsidP="002256CD">
      <w:pPr>
        <w:spacing w:after="0" w:line="360" w:lineRule="auto"/>
        <w:ind w:left="1440" w:firstLine="720"/>
        <w:jc w:val="both"/>
        <w:rPr>
          <w:b/>
          <w:sz w:val="24"/>
        </w:rPr>
      </w:pPr>
      <w:r>
        <w:rPr>
          <w:b/>
          <w:sz w:val="24"/>
        </w:rPr>
        <w:t>Shameer Janhangeer</w:t>
      </w:r>
      <w:r>
        <w:rPr>
          <w:b/>
          <w:sz w:val="24"/>
        </w:rPr>
        <w:tab/>
      </w:r>
      <w:r>
        <w:rPr>
          <w:b/>
          <w:sz w:val="24"/>
        </w:rPr>
        <w:tab/>
      </w:r>
      <w:r>
        <w:rPr>
          <w:b/>
          <w:sz w:val="24"/>
        </w:rPr>
        <w:tab/>
      </w:r>
      <w:r>
        <w:rPr>
          <w:b/>
          <w:sz w:val="24"/>
        </w:rPr>
        <w:tab/>
      </w:r>
      <w:r w:rsidRPr="000C2592">
        <w:rPr>
          <w:b/>
          <w:sz w:val="24"/>
        </w:rPr>
        <w:t>Vice-President</w:t>
      </w:r>
    </w:p>
    <w:p w:rsidR="002256CD" w:rsidRPr="000C2592" w:rsidRDefault="002256CD" w:rsidP="002256CD">
      <w:pPr>
        <w:spacing w:after="0" w:line="360" w:lineRule="auto"/>
        <w:ind w:left="1440" w:firstLine="720"/>
        <w:jc w:val="both"/>
        <w:rPr>
          <w:b/>
          <w:sz w:val="24"/>
        </w:rPr>
      </w:pPr>
      <w:r>
        <w:rPr>
          <w:b/>
          <w:sz w:val="24"/>
        </w:rPr>
        <w:t>Vijay</w:t>
      </w:r>
      <w:r w:rsidR="007E62E0">
        <w:rPr>
          <w:b/>
          <w:sz w:val="24"/>
        </w:rPr>
        <w:t xml:space="preserve"> Kumar</w:t>
      </w:r>
      <w:r>
        <w:rPr>
          <w:b/>
          <w:sz w:val="24"/>
        </w:rPr>
        <w:t xml:space="preserve"> Mohit</w:t>
      </w:r>
      <w:r>
        <w:rPr>
          <w:b/>
          <w:sz w:val="24"/>
        </w:rPr>
        <w:tab/>
      </w:r>
      <w:r w:rsidR="007E62E0">
        <w:rPr>
          <w:b/>
          <w:sz w:val="24"/>
        </w:rPr>
        <w:tab/>
      </w:r>
      <w:r w:rsidR="007E62E0">
        <w:rPr>
          <w:b/>
          <w:sz w:val="24"/>
        </w:rPr>
        <w:tab/>
      </w:r>
      <w:r w:rsidR="007E62E0">
        <w:rPr>
          <w:b/>
          <w:sz w:val="24"/>
        </w:rPr>
        <w:tab/>
      </w:r>
      <w:r w:rsidRPr="000C2592">
        <w:rPr>
          <w:b/>
          <w:sz w:val="24"/>
        </w:rPr>
        <w:t>Member</w:t>
      </w:r>
    </w:p>
    <w:p w:rsidR="002256CD" w:rsidRPr="000C2592" w:rsidRDefault="002256CD" w:rsidP="002256CD">
      <w:pPr>
        <w:spacing w:after="0" w:line="360" w:lineRule="auto"/>
        <w:ind w:left="1440" w:firstLine="720"/>
        <w:jc w:val="both"/>
        <w:rPr>
          <w:b/>
          <w:sz w:val="24"/>
        </w:rPr>
      </w:pPr>
      <w:r>
        <w:rPr>
          <w:b/>
          <w:sz w:val="24"/>
        </w:rPr>
        <w:t>Karen K. Veerapen (Mrs)</w:t>
      </w:r>
      <w:r>
        <w:rPr>
          <w:b/>
          <w:sz w:val="24"/>
        </w:rPr>
        <w:tab/>
      </w:r>
      <w:r>
        <w:rPr>
          <w:b/>
          <w:sz w:val="24"/>
        </w:rPr>
        <w:tab/>
      </w:r>
      <w:r>
        <w:rPr>
          <w:b/>
          <w:sz w:val="24"/>
        </w:rPr>
        <w:tab/>
      </w:r>
      <w:r w:rsidRPr="000C2592">
        <w:rPr>
          <w:b/>
          <w:sz w:val="24"/>
        </w:rPr>
        <w:t>Member</w:t>
      </w:r>
    </w:p>
    <w:p w:rsidR="002256CD" w:rsidRPr="000C2592" w:rsidRDefault="002256CD" w:rsidP="002256CD">
      <w:pPr>
        <w:spacing w:after="0" w:line="360" w:lineRule="auto"/>
        <w:ind w:left="1440" w:firstLine="720"/>
        <w:jc w:val="both"/>
        <w:rPr>
          <w:b/>
          <w:sz w:val="24"/>
        </w:rPr>
      </w:pPr>
      <w:r w:rsidRPr="000C2592">
        <w:rPr>
          <w:b/>
          <w:sz w:val="24"/>
        </w:rPr>
        <w:t>Aras</w:t>
      </w:r>
      <w:r>
        <w:rPr>
          <w:b/>
          <w:sz w:val="24"/>
        </w:rPr>
        <w:t>sen Kallee</w:t>
      </w:r>
      <w:r>
        <w:rPr>
          <w:b/>
          <w:sz w:val="24"/>
        </w:rPr>
        <w:tab/>
      </w:r>
      <w:r>
        <w:rPr>
          <w:b/>
          <w:sz w:val="24"/>
        </w:rPr>
        <w:tab/>
      </w:r>
      <w:r>
        <w:rPr>
          <w:b/>
          <w:sz w:val="24"/>
        </w:rPr>
        <w:tab/>
      </w:r>
      <w:r>
        <w:rPr>
          <w:b/>
          <w:sz w:val="24"/>
        </w:rPr>
        <w:tab/>
      </w:r>
      <w:r w:rsidRPr="000C2592">
        <w:rPr>
          <w:b/>
          <w:sz w:val="24"/>
        </w:rPr>
        <w:t>Member</w:t>
      </w:r>
    </w:p>
    <w:p w:rsidR="002256CD" w:rsidRPr="000C2592" w:rsidRDefault="002256CD" w:rsidP="002256CD">
      <w:pPr>
        <w:spacing w:after="0" w:line="360" w:lineRule="auto"/>
        <w:jc w:val="both"/>
        <w:rPr>
          <w:b/>
          <w:sz w:val="24"/>
        </w:rPr>
      </w:pPr>
    </w:p>
    <w:p w:rsidR="002256CD" w:rsidRPr="002256CD" w:rsidRDefault="002256CD" w:rsidP="002256CD">
      <w:pPr>
        <w:spacing w:after="0" w:line="276" w:lineRule="auto"/>
        <w:ind w:firstLine="720"/>
        <w:jc w:val="both"/>
        <w:rPr>
          <w:b/>
          <w:i/>
          <w:sz w:val="24"/>
        </w:rPr>
      </w:pPr>
      <w:r w:rsidRPr="002256CD">
        <w:rPr>
          <w:b/>
          <w:i/>
          <w:sz w:val="24"/>
        </w:rPr>
        <w:t>In the matter of: -</w:t>
      </w:r>
    </w:p>
    <w:p w:rsidR="002256CD" w:rsidRPr="002256CD" w:rsidRDefault="002256CD" w:rsidP="002256CD">
      <w:pPr>
        <w:spacing w:after="0" w:line="276" w:lineRule="auto"/>
        <w:jc w:val="both"/>
        <w:rPr>
          <w:b/>
          <w:sz w:val="24"/>
        </w:rPr>
      </w:pPr>
    </w:p>
    <w:p w:rsidR="002256CD" w:rsidRPr="002256CD" w:rsidRDefault="002256CD" w:rsidP="002256CD">
      <w:pPr>
        <w:spacing w:after="0" w:line="276" w:lineRule="auto"/>
        <w:jc w:val="center"/>
        <w:rPr>
          <w:b/>
          <w:sz w:val="28"/>
          <w:szCs w:val="24"/>
          <w:lang w:val="en-GB"/>
        </w:rPr>
      </w:pPr>
      <w:r w:rsidRPr="002256CD">
        <w:rPr>
          <w:b/>
          <w:sz w:val="28"/>
          <w:szCs w:val="24"/>
          <w:lang w:val="en-GB"/>
        </w:rPr>
        <w:t>Mr Denis Gerard Ashley JOLA</w:t>
      </w:r>
    </w:p>
    <w:p w:rsidR="002256CD" w:rsidRPr="002256CD" w:rsidRDefault="002256CD" w:rsidP="002256CD">
      <w:pPr>
        <w:spacing w:after="0" w:line="276" w:lineRule="auto"/>
        <w:jc w:val="right"/>
        <w:rPr>
          <w:i/>
          <w:sz w:val="24"/>
          <w:szCs w:val="28"/>
        </w:rPr>
      </w:pPr>
      <w:r w:rsidRPr="002256CD">
        <w:rPr>
          <w:i/>
          <w:sz w:val="24"/>
          <w:szCs w:val="28"/>
        </w:rPr>
        <w:t>App</w:t>
      </w:r>
      <w:r>
        <w:rPr>
          <w:i/>
          <w:sz w:val="24"/>
          <w:szCs w:val="28"/>
        </w:rPr>
        <w:t>ellant</w:t>
      </w:r>
    </w:p>
    <w:p w:rsidR="002256CD" w:rsidRPr="002256CD" w:rsidRDefault="002256CD" w:rsidP="002256CD">
      <w:pPr>
        <w:spacing w:after="0" w:line="276" w:lineRule="auto"/>
        <w:jc w:val="center"/>
        <w:rPr>
          <w:b/>
          <w:sz w:val="24"/>
          <w:szCs w:val="28"/>
        </w:rPr>
      </w:pPr>
      <w:r w:rsidRPr="002256CD">
        <w:rPr>
          <w:b/>
          <w:sz w:val="24"/>
          <w:szCs w:val="28"/>
        </w:rPr>
        <w:t>and</w:t>
      </w:r>
    </w:p>
    <w:p w:rsidR="002256CD" w:rsidRPr="002256CD" w:rsidRDefault="002256CD" w:rsidP="002256CD">
      <w:pPr>
        <w:spacing w:after="0" w:line="276" w:lineRule="auto"/>
        <w:jc w:val="center"/>
        <w:rPr>
          <w:b/>
          <w:sz w:val="28"/>
          <w:szCs w:val="28"/>
        </w:rPr>
      </w:pPr>
    </w:p>
    <w:p w:rsidR="002256CD" w:rsidRPr="002256CD" w:rsidRDefault="002256CD" w:rsidP="002256CD">
      <w:pPr>
        <w:spacing w:after="0" w:line="276" w:lineRule="auto"/>
        <w:jc w:val="center"/>
        <w:rPr>
          <w:b/>
          <w:sz w:val="28"/>
          <w:szCs w:val="24"/>
          <w:lang w:val="en-GB"/>
        </w:rPr>
      </w:pPr>
      <w:r w:rsidRPr="002256CD">
        <w:rPr>
          <w:b/>
          <w:sz w:val="28"/>
          <w:szCs w:val="24"/>
          <w:lang w:val="en-GB"/>
        </w:rPr>
        <w:t>The President of the Commission for Conciliation and Mediation</w:t>
      </w:r>
    </w:p>
    <w:p w:rsidR="006843AA" w:rsidRPr="002256CD" w:rsidRDefault="002256CD" w:rsidP="002256CD">
      <w:pPr>
        <w:spacing w:after="0" w:line="276" w:lineRule="auto"/>
        <w:jc w:val="right"/>
        <w:rPr>
          <w:sz w:val="24"/>
        </w:rPr>
      </w:pPr>
      <w:r w:rsidRPr="002256CD">
        <w:rPr>
          <w:i/>
          <w:sz w:val="24"/>
        </w:rPr>
        <w:t>Respondent</w:t>
      </w:r>
    </w:p>
    <w:p w:rsidR="005F3FE1" w:rsidRPr="001A6F38" w:rsidRDefault="005F3FE1" w:rsidP="006843AA">
      <w:pPr>
        <w:spacing w:after="0" w:line="276" w:lineRule="auto"/>
        <w:jc w:val="both"/>
        <w:rPr>
          <w:sz w:val="24"/>
          <w:szCs w:val="24"/>
          <w:lang w:val="en-GB"/>
        </w:rPr>
      </w:pPr>
    </w:p>
    <w:p w:rsidR="002256CD" w:rsidRDefault="002256CD" w:rsidP="006843AA">
      <w:pPr>
        <w:spacing w:after="0" w:line="276" w:lineRule="auto"/>
        <w:jc w:val="both"/>
        <w:rPr>
          <w:sz w:val="24"/>
          <w:szCs w:val="24"/>
          <w:lang w:val="en-GB"/>
        </w:rPr>
      </w:pPr>
    </w:p>
    <w:p w:rsidR="00F34058" w:rsidRPr="001A6F38" w:rsidRDefault="00F34058" w:rsidP="006843AA">
      <w:pPr>
        <w:spacing w:after="0" w:line="276" w:lineRule="auto"/>
        <w:jc w:val="both"/>
        <w:rPr>
          <w:sz w:val="24"/>
          <w:szCs w:val="24"/>
          <w:lang w:val="en-GB"/>
        </w:rPr>
      </w:pPr>
    </w:p>
    <w:p w:rsidR="006843AA" w:rsidRPr="001A6F38" w:rsidRDefault="006843AA" w:rsidP="006843AA">
      <w:pPr>
        <w:spacing w:after="0" w:line="276" w:lineRule="auto"/>
        <w:ind w:firstLine="720"/>
        <w:jc w:val="both"/>
        <w:rPr>
          <w:sz w:val="24"/>
          <w:szCs w:val="24"/>
          <w:lang w:val="en-GB"/>
        </w:rPr>
      </w:pPr>
      <w:r w:rsidRPr="001A6F38">
        <w:rPr>
          <w:sz w:val="24"/>
          <w:szCs w:val="24"/>
          <w:lang w:val="en-GB"/>
        </w:rPr>
        <w:t>The prese</w:t>
      </w:r>
      <w:r w:rsidR="00C1144C" w:rsidRPr="001A6F38">
        <w:rPr>
          <w:sz w:val="24"/>
          <w:szCs w:val="24"/>
          <w:lang w:val="en-GB"/>
        </w:rPr>
        <w:t>nt matter is an appeal against the</w:t>
      </w:r>
      <w:r w:rsidRPr="001A6F38">
        <w:rPr>
          <w:sz w:val="24"/>
          <w:szCs w:val="24"/>
          <w:lang w:val="en-GB"/>
        </w:rPr>
        <w:t xml:space="preserve"> decision of the President of the Commission for Conciliation and Mediation (the “CCM”) rejecting the report of a labour dispute</w:t>
      </w:r>
      <w:r w:rsidR="00AF4D28" w:rsidRPr="001A6F38">
        <w:rPr>
          <w:sz w:val="24"/>
          <w:szCs w:val="24"/>
          <w:lang w:val="en-GB"/>
        </w:rPr>
        <w:t xml:space="preserve"> pursuant to </w:t>
      </w:r>
      <w:r w:rsidR="00AF4D28" w:rsidRPr="001A6F38">
        <w:rPr>
          <w:i/>
          <w:sz w:val="24"/>
          <w:szCs w:val="24"/>
          <w:lang w:val="en-GB"/>
        </w:rPr>
        <w:t>section 66</w:t>
      </w:r>
      <w:r w:rsidR="00AF4D28" w:rsidRPr="001A6F38">
        <w:rPr>
          <w:sz w:val="24"/>
          <w:szCs w:val="24"/>
          <w:lang w:val="en-GB"/>
        </w:rPr>
        <w:t xml:space="preserve"> of</w:t>
      </w:r>
      <w:r w:rsidRPr="001A6F38">
        <w:rPr>
          <w:sz w:val="24"/>
          <w:szCs w:val="24"/>
          <w:lang w:val="en-GB"/>
        </w:rPr>
        <w:t xml:space="preserve"> </w:t>
      </w:r>
      <w:r w:rsidRPr="001A6F38">
        <w:rPr>
          <w:i/>
          <w:sz w:val="24"/>
          <w:szCs w:val="24"/>
          <w:lang w:val="en-GB"/>
        </w:rPr>
        <w:t>Employment Relations Act</w:t>
      </w:r>
      <w:r w:rsidRPr="001A6F38">
        <w:rPr>
          <w:sz w:val="24"/>
          <w:szCs w:val="24"/>
          <w:lang w:val="en-GB"/>
        </w:rPr>
        <w:t xml:space="preserve"> (the “</w:t>
      </w:r>
      <w:r w:rsidRPr="001A6F38">
        <w:rPr>
          <w:i/>
          <w:sz w:val="24"/>
          <w:szCs w:val="24"/>
          <w:lang w:val="en-GB"/>
        </w:rPr>
        <w:t>Act</w:t>
      </w:r>
      <w:r w:rsidRPr="001A6F38">
        <w:rPr>
          <w:sz w:val="24"/>
          <w:szCs w:val="24"/>
          <w:lang w:val="en-GB"/>
        </w:rPr>
        <w:t>”)</w:t>
      </w:r>
      <w:r w:rsidR="00C83B8D">
        <w:rPr>
          <w:sz w:val="24"/>
          <w:szCs w:val="24"/>
          <w:lang w:val="en-GB"/>
        </w:rPr>
        <w:t>,</w:t>
      </w:r>
      <w:r w:rsidR="00AF4D28" w:rsidRPr="001A6F38">
        <w:rPr>
          <w:sz w:val="24"/>
          <w:szCs w:val="24"/>
          <w:lang w:val="en-GB"/>
        </w:rPr>
        <w:t xml:space="preserve"> as amended</w:t>
      </w:r>
      <w:r w:rsidRPr="001A6F38">
        <w:rPr>
          <w:sz w:val="24"/>
          <w:szCs w:val="24"/>
          <w:lang w:val="en-GB"/>
        </w:rPr>
        <w:t>.</w:t>
      </w:r>
      <w:r w:rsidR="00AF4D28" w:rsidRPr="001A6F38">
        <w:rPr>
          <w:sz w:val="24"/>
          <w:szCs w:val="24"/>
          <w:lang w:val="en-GB"/>
        </w:rPr>
        <w:t xml:space="preserve"> </w:t>
      </w:r>
      <w:r w:rsidR="00285343" w:rsidRPr="001A6F38">
        <w:rPr>
          <w:sz w:val="24"/>
          <w:szCs w:val="24"/>
          <w:lang w:val="en-GB"/>
        </w:rPr>
        <w:t>T</w:t>
      </w:r>
      <w:r w:rsidR="009A4243" w:rsidRPr="001A6F38">
        <w:rPr>
          <w:sz w:val="24"/>
          <w:szCs w:val="24"/>
          <w:lang w:val="en-GB"/>
        </w:rPr>
        <w:t>he Appellant (then Disputant) reported a dispute to the CCM against Air Mauritius (</w:t>
      </w:r>
      <w:r w:rsidR="009A2955" w:rsidRPr="001A6F38">
        <w:rPr>
          <w:sz w:val="24"/>
          <w:szCs w:val="24"/>
          <w:lang w:val="en-GB"/>
        </w:rPr>
        <w:t>A</w:t>
      </w:r>
      <w:r w:rsidR="009A4243" w:rsidRPr="001A6F38">
        <w:rPr>
          <w:sz w:val="24"/>
          <w:szCs w:val="24"/>
          <w:lang w:val="en-GB"/>
        </w:rPr>
        <w:t xml:space="preserve">dministrators </w:t>
      </w:r>
      <w:r w:rsidR="009A2955" w:rsidRPr="001A6F38">
        <w:rPr>
          <w:sz w:val="24"/>
          <w:szCs w:val="24"/>
          <w:lang w:val="en-GB"/>
        </w:rPr>
        <w:t>A</w:t>
      </w:r>
      <w:r w:rsidR="009A4243" w:rsidRPr="001A6F38">
        <w:rPr>
          <w:sz w:val="24"/>
          <w:szCs w:val="24"/>
          <w:lang w:val="en-GB"/>
        </w:rPr>
        <w:t>ppointed) Ltd</w:t>
      </w:r>
      <w:r w:rsidR="00AF4D28" w:rsidRPr="001A6F38">
        <w:rPr>
          <w:sz w:val="24"/>
          <w:szCs w:val="24"/>
          <w:lang w:val="en-GB"/>
        </w:rPr>
        <w:t xml:space="preserve"> </w:t>
      </w:r>
      <w:r w:rsidR="009A4243" w:rsidRPr="001A6F38">
        <w:rPr>
          <w:sz w:val="24"/>
          <w:szCs w:val="24"/>
          <w:lang w:val="en-GB"/>
        </w:rPr>
        <w:t>as follows: ‘</w:t>
      </w:r>
      <w:r w:rsidR="009A4243" w:rsidRPr="001A6F38">
        <w:rPr>
          <w:i/>
          <w:sz w:val="24"/>
          <w:szCs w:val="24"/>
          <w:lang w:val="en-GB"/>
        </w:rPr>
        <w:t xml:space="preserve">After having accepted a salary decrease of more than 50%, my employer </w:t>
      </w:r>
      <w:r w:rsidR="009A2955" w:rsidRPr="001A6F38">
        <w:rPr>
          <w:i/>
          <w:sz w:val="24"/>
          <w:szCs w:val="24"/>
          <w:lang w:val="en-GB"/>
        </w:rPr>
        <w:t>want</w:t>
      </w:r>
      <w:r w:rsidR="009A4243" w:rsidRPr="001A6F38">
        <w:rPr>
          <w:i/>
          <w:sz w:val="24"/>
          <w:szCs w:val="24"/>
          <w:lang w:val="en-GB"/>
        </w:rPr>
        <w:t xml:space="preserve"> to send me on LWP</w:t>
      </w:r>
      <w:r w:rsidR="009A4243" w:rsidRPr="001A6F38">
        <w:rPr>
          <w:sz w:val="24"/>
          <w:szCs w:val="24"/>
          <w:lang w:val="en-GB"/>
        </w:rPr>
        <w:t xml:space="preserve">’. </w:t>
      </w:r>
      <w:r w:rsidRPr="001A6F38">
        <w:rPr>
          <w:sz w:val="24"/>
          <w:szCs w:val="24"/>
          <w:lang w:val="en-GB"/>
        </w:rPr>
        <w:t xml:space="preserve"> </w:t>
      </w:r>
    </w:p>
    <w:p w:rsidR="006843AA" w:rsidRPr="001A6F38" w:rsidRDefault="006843AA" w:rsidP="006843AA">
      <w:pPr>
        <w:spacing w:after="0" w:line="276" w:lineRule="auto"/>
        <w:ind w:firstLine="720"/>
        <w:jc w:val="both"/>
        <w:rPr>
          <w:sz w:val="24"/>
          <w:szCs w:val="24"/>
          <w:lang w:val="en-GB"/>
        </w:rPr>
      </w:pPr>
    </w:p>
    <w:p w:rsidR="006843AA" w:rsidRPr="001A6F38" w:rsidRDefault="006843AA" w:rsidP="006843AA">
      <w:pPr>
        <w:spacing w:after="0" w:line="276" w:lineRule="auto"/>
        <w:ind w:firstLine="720"/>
        <w:jc w:val="both"/>
        <w:rPr>
          <w:sz w:val="24"/>
          <w:szCs w:val="24"/>
          <w:lang w:val="en-GB"/>
        </w:rPr>
      </w:pPr>
    </w:p>
    <w:p w:rsidR="00DF3156" w:rsidRPr="001A6F38" w:rsidRDefault="006843AA" w:rsidP="006843AA">
      <w:pPr>
        <w:spacing w:after="0" w:line="276" w:lineRule="auto"/>
        <w:ind w:firstLine="720"/>
        <w:jc w:val="both"/>
        <w:rPr>
          <w:sz w:val="24"/>
          <w:szCs w:val="24"/>
          <w:lang w:val="en-GB"/>
        </w:rPr>
      </w:pPr>
      <w:r w:rsidRPr="001A6F38">
        <w:rPr>
          <w:sz w:val="24"/>
          <w:szCs w:val="24"/>
          <w:lang w:val="en-GB"/>
        </w:rPr>
        <w:t>The Appell</w:t>
      </w:r>
      <w:r w:rsidR="00AF4D28" w:rsidRPr="001A6F38">
        <w:rPr>
          <w:sz w:val="24"/>
          <w:szCs w:val="24"/>
          <w:lang w:val="en-GB"/>
        </w:rPr>
        <w:t xml:space="preserve">ant </w:t>
      </w:r>
      <w:r w:rsidR="009A4243" w:rsidRPr="001A6F38">
        <w:rPr>
          <w:sz w:val="24"/>
          <w:szCs w:val="24"/>
          <w:lang w:val="en-GB"/>
        </w:rPr>
        <w:t>has now,</w:t>
      </w:r>
      <w:r w:rsidR="00AF4D28" w:rsidRPr="001A6F38">
        <w:rPr>
          <w:sz w:val="24"/>
          <w:szCs w:val="24"/>
          <w:lang w:val="en-GB"/>
        </w:rPr>
        <w:t xml:space="preserve"> by way of </w:t>
      </w:r>
      <w:r w:rsidR="00F54035">
        <w:rPr>
          <w:sz w:val="24"/>
          <w:szCs w:val="24"/>
          <w:lang w:val="en-GB"/>
        </w:rPr>
        <w:t>an email</w:t>
      </w:r>
      <w:r w:rsidR="00AF4D28" w:rsidRPr="001A6F38">
        <w:rPr>
          <w:sz w:val="24"/>
          <w:szCs w:val="24"/>
          <w:lang w:val="en-GB"/>
        </w:rPr>
        <w:t xml:space="preserve"> dated 12</w:t>
      </w:r>
      <w:r w:rsidRPr="001A6F38">
        <w:rPr>
          <w:sz w:val="24"/>
          <w:szCs w:val="24"/>
          <w:lang w:val="en-GB"/>
        </w:rPr>
        <w:t xml:space="preserve"> </w:t>
      </w:r>
      <w:r w:rsidR="00AF4D28" w:rsidRPr="001A6F38">
        <w:rPr>
          <w:sz w:val="24"/>
          <w:szCs w:val="24"/>
          <w:lang w:val="en-GB"/>
        </w:rPr>
        <w:t>December</w:t>
      </w:r>
      <w:r w:rsidRPr="001A6F38">
        <w:rPr>
          <w:sz w:val="24"/>
          <w:szCs w:val="24"/>
          <w:lang w:val="en-GB"/>
        </w:rPr>
        <w:t xml:space="preserve"> 20</w:t>
      </w:r>
      <w:r w:rsidR="00AF4D28" w:rsidRPr="001A6F38">
        <w:rPr>
          <w:sz w:val="24"/>
          <w:szCs w:val="24"/>
          <w:lang w:val="en-GB"/>
        </w:rPr>
        <w:t>20</w:t>
      </w:r>
      <w:r w:rsidR="009A4243" w:rsidRPr="001A6F38">
        <w:rPr>
          <w:sz w:val="24"/>
          <w:szCs w:val="24"/>
          <w:lang w:val="en-GB"/>
        </w:rPr>
        <w:t>,</w:t>
      </w:r>
      <w:r w:rsidRPr="001A6F38">
        <w:rPr>
          <w:sz w:val="24"/>
          <w:szCs w:val="24"/>
          <w:lang w:val="en-GB"/>
        </w:rPr>
        <w:t xml:space="preserve"> appealed to the Tribunal </w:t>
      </w:r>
      <w:r w:rsidR="008F735C" w:rsidRPr="001A6F38">
        <w:rPr>
          <w:sz w:val="24"/>
          <w:szCs w:val="24"/>
          <w:lang w:val="en-GB"/>
        </w:rPr>
        <w:t>against</w:t>
      </w:r>
      <w:r w:rsidRPr="001A6F38">
        <w:rPr>
          <w:sz w:val="24"/>
          <w:szCs w:val="24"/>
          <w:lang w:val="en-GB"/>
        </w:rPr>
        <w:t xml:space="preserve"> the decision of the President of the Commission of </w:t>
      </w:r>
      <w:r w:rsidR="00AF4D28" w:rsidRPr="001A6F38">
        <w:rPr>
          <w:sz w:val="24"/>
          <w:szCs w:val="24"/>
          <w:lang w:val="en-GB"/>
        </w:rPr>
        <w:t>7</w:t>
      </w:r>
      <w:r w:rsidRPr="001A6F38">
        <w:rPr>
          <w:sz w:val="24"/>
          <w:szCs w:val="24"/>
          <w:lang w:val="en-GB"/>
        </w:rPr>
        <w:t xml:space="preserve"> </w:t>
      </w:r>
      <w:r w:rsidR="00AF4D28" w:rsidRPr="001A6F38">
        <w:rPr>
          <w:sz w:val="24"/>
          <w:szCs w:val="24"/>
          <w:lang w:val="en-GB"/>
        </w:rPr>
        <w:t>December</w:t>
      </w:r>
      <w:r w:rsidRPr="001A6F38">
        <w:rPr>
          <w:sz w:val="24"/>
          <w:szCs w:val="24"/>
          <w:lang w:val="en-GB"/>
        </w:rPr>
        <w:t xml:space="preserve"> 20</w:t>
      </w:r>
      <w:r w:rsidR="00AF4D28" w:rsidRPr="001A6F38">
        <w:rPr>
          <w:sz w:val="24"/>
          <w:szCs w:val="24"/>
          <w:lang w:val="en-GB"/>
        </w:rPr>
        <w:t>20,</w:t>
      </w:r>
      <w:r w:rsidRPr="001A6F38">
        <w:rPr>
          <w:sz w:val="24"/>
          <w:szCs w:val="24"/>
          <w:lang w:val="en-GB"/>
        </w:rPr>
        <w:t xml:space="preserve"> whereby he was informed that the dispute</w:t>
      </w:r>
      <w:r w:rsidR="00AF4D28" w:rsidRPr="001A6F38">
        <w:rPr>
          <w:sz w:val="24"/>
          <w:szCs w:val="24"/>
          <w:lang w:val="en-GB"/>
        </w:rPr>
        <w:t xml:space="preserve"> reported </w:t>
      </w:r>
      <w:r w:rsidRPr="001A6F38">
        <w:rPr>
          <w:sz w:val="24"/>
          <w:szCs w:val="24"/>
          <w:lang w:val="en-GB"/>
        </w:rPr>
        <w:t xml:space="preserve">was </w:t>
      </w:r>
      <w:r w:rsidR="002E1F72" w:rsidRPr="001A6F38">
        <w:rPr>
          <w:sz w:val="24"/>
          <w:szCs w:val="24"/>
          <w:lang w:val="en-GB"/>
        </w:rPr>
        <w:t xml:space="preserve">being </w:t>
      </w:r>
      <w:r w:rsidRPr="001A6F38">
        <w:rPr>
          <w:sz w:val="24"/>
          <w:szCs w:val="24"/>
          <w:lang w:val="en-GB"/>
        </w:rPr>
        <w:t xml:space="preserve">rejected </w:t>
      </w:r>
      <w:r w:rsidR="00AF4D28" w:rsidRPr="001A6F38">
        <w:rPr>
          <w:sz w:val="24"/>
          <w:szCs w:val="24"/>
          <w:lang w:val="en-GB"/>
        </w:rPr>
        <w:t xml:space="preserve">under </w:t>
      </w:r>
      <w:r w:rsidR="00AF4D28" w:rsidRPr="001A6F38">
        <w:rPr>
          <w:i/>
          <w:sz w:val="24"/>
          <w:szCs w:val="24"/>
          <w:lang w:val="en-GB"/>
        </w:rPr>
        <w:t>section 64 (2)(a)(ii)</w:t>
      </w:r>
      <w:r w:rsidR="00AF4D28" w:rsidRPr="001A6F38">
        <w:rPr>
          <w:sz w:val="24"/>
          <w:szCs w:val="24"/>
          <w:lang w:val="en-GB"/>
        </w:rPr>
        <w:t xml:space="preserve"> &amp; </w:t>
      </w:r>
      <w:r w:rsidR="00AF4D28" w:rsidRPr="001A6F38">
        <w:rPr>
          <w:i/>
          <w:sz w:val="24"/>
          <w:szCs w:val="24"/>
          <w:lang w:val="en-GB"/>
        </w:rPr>
        <w:t>(iii)</w:t>
      </w:r>
      <w:r w:rsidR="00AF4D28" w:rsidRPr="001A6F38">
        <w:rPr>
          <w:sz w:val="24"/>
          <w:szCs w:val="24"/>
          <w:lang w:val="en-GB"/>
        </w:rPr>
        <w:t xml:space="preserve">, </w:t>
      </w:r>
      <w:r w:rsidR="00AF4D28" w:rsidRPr="001A6F38">
        <w:rPr>
          <w:i/>
          <w:sz w:val="24"/>
          <w:szCs w:val="24"/>
          <w:lang w:val="en-GB"/>
        </w:rPr>
        <w:t>section 65 (1)(d</w:t>
      </w:r>
      <w:r w:rsidR="00AF4D28" w:rsidRPr="001A6F38">
        <w:rPr>
          <w:sz w:val="24"/>
          <w:szCs w:val="24"/>
          <w:lang w:val="en-GB"/>
        </w:rPr>
        <w:t xml:space="preserve">) and </w:t>
      </w:r>
      <w:r w:rsidR="00AF4D28" w:rsidRPr="001A6F38">
        <w:rPr>
          <w:i/>
          <w:sz w:val="24"/>
          <w:szCs w:val="24"/>
          <w:lang w:val="en-GB"/>
        </w:rPr>
        <w:t>section 67 (2)</w:t>
      </w:r>
      <w:r w:rsidR="00AF4D28" w:rsidRPr="001A6F38">
        <w:rPr>
          <w:sz w:val="24"/>
          <w:szCs w:val="24"/>
          <w:lang w:val="en-GB"/>
        </w:rPr>
        <w:t xml:space="preserve"> of the </w:t>
      </w:r>
      <w:r w:rsidR="00AF4D28" w:rsidRPr="001A6F38">
        <w:rPr>
          <w:i/>
          <w:sz w:val="24"/>
          <w:szCs w:val="24"/>
          <w:lang w:val="en-GB"/>
        </w:rPr>
        <w:t>Act</w:t>
      </w:r>
      <w:r w:rsidR="00AF4D28" w:rsidRPr="001A6F38">
        <w:rPr>
          <w:sz w:val="24"/>
          <w:szCs w:val="24"/>
          <w:lang w:val="en-GB"/>
        </w:rPr>
        <w:t xml:space="preserve">. </w:t>
      </w:r>
      <w:r w:rsidR="003E4AA9" w:rsidRPr="001A6F38">
        <w:rPr>
          <w:sz w:val="24"/>
          <w:szCs w:val="24"/>
          <w:lang w:val="en-GB"/>
        </w:rPr>
        <w:t>The</w:t>
      </w:r>
      <w:r w:rsidR="0031510B" w:rsidRPr="001A6F38">
        <w:rPr>
          <w:sz w:val="24"/>
          <w:szCs w:val="24"/>
          <w:lang w:val="en-GB"/>
        </w:rPr>
        <w:t xml:space="preserve"> President of the CCM is resisting the</w:t>
      </w:r>
      <w:r w:rsidR="003E4AA9" w:rsidRPr="001A6F38">
        <w:rPr>
          <w:sz w:val="24"/>
          <w:szCs w:val="24"/>
          <w:lang w:val="en-GB"/>
        </w:rPr>
        <w:t xml:space="preserve"> appeal. </w:t>
      </w:r>
    </w:p>
    <w:p w:rsidR="000C5B7F" w:rsidRPr="001A6F38" w:rsidRDefault="000C5B7F" w:rsidP="000C5B7F">
      <w:pPr>
        <w:spacing w:after="0" w:line="276" w:lineRule="auto"/>
        <w:jc w:val="both"/>
        <w:rPr>
          <w:sz w:val="24"/>
          <w:szCs w:val="24"/>
          <w:lang w:val="en-GB"/>
        </w:rPr>
      </w:pPr>
    </w:p>
    <w:p w:rsidR="000C5B7F" w:rsidRPr="001A6F38" w:rsidRDefault="000C5B7F" w:rsidP="000C5B7F">
      <w:pPr>
        <w:spacing w:after="0" w:line="276" w:lineRule="auto"/>
        <w:jc w:val="both"/>
        <w:rPr>
          <w:sz w:val="24"/>
          <w:szCs w:val="24"/>
          <w:lang w:val="en-GB"/>
        </w:rPr>
      </w:pPr>
      <w:r w:rsidRPr="001A6F38">
        <w:rPr>
          <w:sz w:val="24"/>
          <w:szCs w:val="24"/>
          <w:lang w:val="en-GB"/>
        </w:rPr>
        <w:tab/>
      </w:r>
    </w:p>
    <w:p w:rsidR="000C5B7F" w:rsidRPr="001A6F38" w:rsidRDefault="000C5B7F" w:rsidP="000C5B7F">
      <w:pPr>
        <w:spacing w:after="0" w:line="276" w:lineRule="auto"/>
        <w:jc w:val="both"/>
        <w:rPr>
          <w:sz w:val="24"/>
          <w:szCs w:val="24"/>
          <w:lang w:val="en-GB"/>
        </w:rPr>
      </w:pPr>
      <w:r w:rsidRPr="001A6F38">
        <w:rPr>
          <w:sz w:val="24"/>
          <w:szCs w:val="24"/>
          <w:lang w:val="en-GB"/>
        </w:rPr>
        <w:tab/>
        <w:t>Both parties were assisted by Counsel.</w:t>
      </w:r>
      <w:r w:rsidR="006F01B0" w:rsidRPr="001A6F38">
        <w:rPr>
          <w:sz w:val="24"/>
          <w:szCs w:val="24"/>
          <w:lang w:val="en-GB"/>
        </w:rPr>
        <w:t xml:space="preserve"> Mr G. Bhanji-Soni</w:t>
      </w:r>
      <w:r w:rsidR="00D12701" w:rsidRPr="001A6F38">
        <w:rPr>
          <w:sz w:val="24"/>
          <w:szCs w:val="24"/>
          <w:lang w:val="en-GB"/>
        </w:rPr>
        <w:t>,</w:t>
      </w:r>
      <w:r w:rsidR="009D28D3" w:rsidRPr="001A6F38">
        <w:rPr>
          <w:sz w:val="24"/>
          <w:szCs w:val="24"/>
          <w:lang w:val="en-GB"/>
        </w:rPr>
        <w:t xml:space="preserve"> together with Mr T. Jugoo</w:t>
      </w:r>
      <w:r w:rsidR="00D12701" w:rsidRPr="001A6F38">
        <w:rPr>
          <w:sz w:val="24"/>
          <w:szCs w:val="24"/>
          <w:lang w:val="en-GB"/>
        </w:rPr>
        <w:t>,</w:t>
      </w:r>
      <w:r w:rsidR="006F01B0" w:rsidRPr="001A6F38">
        <w:rPr>
          <w:sz w:val="24"/>
          <w:szCs w:val="24"/>
          <w:lang w:val="en-GB"/>
        </w:rPr>
        <w:t xml:space="preserve"> appeared for the Appellant</w:t>
      </w:r>
      <w:r w:rsidR="00D12701" w:rsidRPr="001A6F38">
        <w:rPr>
          <w:sz w:val="24"/>
          <w:szCs w:val="24"/>
          <w:lang w:val="en-GB"/>
        </w:rPr>
        <w:t>;</w:t>
      </w:r>
      <w:r w:rsidR="006F01B0" w:rsidRPr="001A6F38">
        <w:rPr>
          <w:sz w:val="24"/>
          <w:szCs w:val="24"/>
          <w:lang w:val="en-GB"/>
        </w:rPr>
        <w:t xml:space="preserve"> whereas </w:t>
      </w:r>
      <w:r w:rsidR="00E5076C" w:rsidRPr="001A6F38">
        <w:rPr>
          <w:sz w:val="24"/>
          <w:szCs w:val="24"/>
          <w:lang w:val="en-GB"/>
        </w:rPr>
        <w:t xml:space="preserve">Miss </w:t>
      </w:r>
      <w:r w:rsidR="00F55979" w:rsidRPr="001A6F38">
        <w:rPr>
          <w:sz w:val="24"/>
          <w:szCs w:val="24"/>
          <w:lang w:val="en-GB"/>
        </w:rPr>
        <w:t xml:space="preserve">B.H. </w:t>
      </w:r>
      <w:r w:rsidR="00E5076C" w:rsidRPr="001A6F38">
        <w:rPr>
          <w:sz w:val="24"/>
          <w:szCs w:val="24"/>
          <w:lang w:val="en-GB"/>
        </w:rPr>
        <w:t xml:space="preserve">Maherally, </w:t>
      </w:r>
      <w:r w:rsidR="009D28D3" w:rsidRPr="001A6F38">
        <w:rPr>
          <w:sz w:val="24"/>
          <w:szCs w:val="24"/>
          <w:lang w:val="en-GB"/>
        </w:rPr>
        <w:t xml:space="preserve">Ag. </w:t>
      </w:r>
      <w:r w:rsidR="00E5076C" w:rsidRPr="001A6F38">
        <w:rPr>
          <w:sz w:val="24"/>
          <w:szCs w:val="24"/>
          <w:lang w:val="en-GB"/>
        </w:rPr>
        <w:t xml:space="preserve">Senior </w:t>
      </w:r>
      <w:r w:rsidR="006F01B0" w:rsidRPr="001A6F38">
        <w:rPr>
          <w:sz w:val="24"/>
          <w:szCs w:val="24"/>
          <w:lang w:val="en-GB"/>
        </w:rPr>
        <w:t>State Counsel instructed by Miss S. Angad, Principal State Attorney appeared for the Respondent.</w:t>
      </w:r>
    </w:p>
    <w:p w:rsidR="000C5B7F" w:rsidRPr="001A6F38" w:rsidRDefault="000C5B7F" w:rsidP="000C5B7F">
      <w:pPr>
        <w:spacing w:after="0" w:line="276" w:lineRule="auto"/>
        <w:jc w:val="both"/>
        <w:rPr>
          <w:sz w:val="24"/>
          <w:szCs w:val="24"/>
          <w:lang w:val="en-GB"/>
        </w:rPr>
      </w:pPr>
    </w:p>
    <w:p w:rsidR="00D8631F" w:rsidRPr="001A6F38" w:rsidRDefault="00D8631F" w:rsidP="000C5B7F">
      <w:pPr>
        <w:spacing w:after="0" w:line="276" w:lineRule="auto"/>
        <w:jc w:val="both"/>
        <w:rPr>
          <w:sz w:val="24"/>
          <w:szCs w:val="24"/>
          <w:lang w:val="en-GB"/>
        </w:rPr>
      </w:pPr>
    </w:p>
    <w:p w:rsidR="00D8631F" w:rsidRPr="001A6F38" w:rsidRDefault="00D8631F" w:rsidP="000C5B7F">
      <w:pPr>
        <w:spacing w:after="0" w:line="276" w:lineRule="auto"/>
        <w:jc w:val="both"/>
        <w:rPr>
          <w:sz w:val="24"/>
          <w:szCs w:val="24"/>
          <w:lang w:val="en-GB"/>
        </w:rPr>
      </w:pPr>
    </w:p>
    <w:p w:rsidR="00D8631F" w:rsidRPr="001A6F38" w:rsidRDefault="00D8631F" w:rsidP="000C5B7F">
      <w:pPr>
        <w:spacing w:after="0" w:line="276" w:lineRule="auto"/>
        <w:jc w:val="both"/>
        <w:rPr>
          <w:i/>
          <w:sz w:val="24"/>
          <w:szCs w:val="24"/>
          <w:lang w:val="en-GB"/>
        </w:rPr>
      </w:pPr>
      <w:r w:rsidRPr="001A6F38">
        <w:rPr>
          <w:i/>
          <w:sz w:val="24"/>
          <w:szCs w:val="24"/>
          <w:lang w:val="en-GB"/>
        </w:rPr>
        <w:t>THE APPELLANT’S STATEMENT OF CASE</w:t>
      </w:r>
    </w:p>
    <w:p w:rsidR="000C5B7F" w:rsidRPr="001A6F38" w:rsidRDefault="000C5B7F" w:rsidP="000C5B7F">
      <w:pPr>
        <w:spacing w:after="0" w:line="276" w:lineRule="auto"/>
        <w:jc w:val="both"/>
        <w:rPr>
          <w:sz w:val="24"/>
          <w:szCs w:val="24"/>
          <w:lang w:val="en-GB"/>
        </w:rPr>
      </w:pPr>
    </w:p>
    <w:p w:rsidR="00D8631F" w:rsidRPr="001A6F38" w:rsidRDefault="00D8631F" w:rsidP="000C5B7F">
      <w:pPr>
        <w:spacing w:after="0" w:line="276" w:lineRule="auto"/>
        <w:jc w:val="both"/>
        <w:rPr>
          <w:sz w:val="24"/>
          <w:szCs w:val="24"/>
          <w:lang w:val="en-GB"/>
        </w:rPr>
      </w:pPr>
    </w:p>
    <w:p w:rsidR="00097E6B" w:rsidRPr="001A6F38" w:rsidRDefault="000C5B7F" w:rsidP="000C5B7F">
      <w:pPr>
        <w:spacing w:after="0" w:line="276" w:lineRule="auto"/>
        <w:jc w:val="both"/>
        <w:rPr>
          <w:sz w:val="24"/>
          <w:szCs w:val="24"/>
          <w:lang w:val="en-GB"/>
        </w:rPr>
      </w:pPr>
      <w:r w:rsidRPr="001A6F38">
        <w:rPr>
          <w:sz w:val="24"/>
          <w:szCs w:val="24"/>
          <w:lang w:val="en-GB"/>
        </w:rPr>
        <w:tab/>
        <w:t>The Appellant</w:t>
      </w:r>
      <w:r w:rsidR="008762C9" w:rsidRPr="001A6F38">
        <w:rPr>
          <w:sz w:val="24"/>
          <w:szCs w:val="24"/>
          <w:lang w:val="en-GB"/>
        </w:rPr>
        <w:t>,</w:t>
      </w:r>
      <w:r w:rsidRPr="001A6F38">
        <w:rPr>
          <w:sz w:val="24"/>
          <w:szCs w:val="24"/>
          <w:lang w:val="en-GB"/>
        </w:rPr>
        <w:t xml:space="preserve"> in his Statement of Case</w:t>
      </w:r>
      <w:r w:rsidR="008762C9" w:rsidRPr="001A6F38">
        <w:rPr>
          <w:sz w:val="24"/>
          <w:szCs w:val="24"/>
          <w:lang w:val="en-GB"/>
        </w:rPr>
        <w:t>,</w:t>
      </w:r>
      <w:r w:rsidRPr="001A6F38">
        <w:rPr>
          <w:sz w:val="24"/>
          <w:szCs w:val="24"/>
          <w:lang w:val="en-GB"/>
        </w:rPr>
        <w:t xml:space="preserve"> has</w:t>
      </w:r>
      <w:r w:rsidR="00A3156D">
        <w:rPr>
          <w:sz w:val="24"/>
          <w:szCs w:val="24"/>
          <w:lang w:val="en-GB"/>
        </w:rPr>
        <w:t xml:space="preserve"> extensively set out the background regarding events with the Respondent leading to his labour dispute. </w:t>
      </w:r>
      <w:r w:rsidR="00182C33">
        <w:rPr>
          <w:sz w:val="24"/>
          <w:szCs w:val="24"/>
          <w:lang w:val="en-GB"/>
        </w:rPr>
        <w:t>In relation to the present appeal, h</w:t>
      </w:r>
      <w:r w:rsidR="00A3156D">
        <w:rPr>
          <w:sz w:val="24"/>
          <w:szCs w:val="24"/>
          <w:lang w:val="en-GB"/>
        </w:rPr>
        <w:t>e has</w:t>
      </w:r>
      <w:r w:rsidRPr="001A6F38">
        <w:rPr>
          <w:sz w:val="24"/>
          <w:szCs w:val="24"/>
          <w:lang w:val="en-GB"/>
        </w:rPr>
        <w:t xml:space="preserve"> notably </w:t>
      </w:r>
      <w:r w:rsidR="00097E6B" w:rsidRPr="001A6F38">
        <w:rPr>
          <w:sz w:val="24"/>
          <w:szCs w:val="24"/>
          <w:lang w:val="en-GB"/>
        </w:rPr>
        <w:t>averred</w:t>
      </w:r>
      <w:r w:rsidRPr="001A6F38">
        <w:rPr>
          <w:sz w:val="24"/>
          <w:szCs w:val="24"/>
          <w:lang w:val="en-GB"/>
        </w:rPr>
        <w:t xml:space="preserve"> that the Respondent was wrong to have reached the conclusion that there were no meaningful negotiations between the parties and that no deadlock was reached</w:t>
      </w:r>
      <w:r w:rsidR="00994488" w:rsidRPr="001A6F38">
        <w:rPr>
          <w:sz w:val="24"/>
          <w:szCs w:val="24"/>
          <w:lang w:val="en-GB"/>
        </w:rPr>
        <w:t xml:space="preserve">; and that he did not follow the dispute procedures provided in the </w:t>
      </w:r>
      <w:r w:rsidR="00994488" w:rsidRPr="001A6F38">
        <w:rPr>
          <w:i/>
          <w:sz w:val="24"/>
          <w:szCs w:val="24"/>
          <w:lang w:val="en-GB"/>
        </w:rPr>
        <w:t xml:space="preserve">Act </w:t>
      </w:r>
      <w:r w:rsidR="00994488" w:rsidRPr="001A6F38">
        <w:rPr>
          <w:sz w:val="24"/>
          <w:szCs w:val="24"/>
          <w:lang w:val="en-GB"/>
        </w:rPr>
        <w:t>or in a dispute resolution agreement. T</w:t>
      </w:r>
      <w:r w:rsidRPr="001A6F38">
        <w:rPr>
          <w:sz w:val="24"/>
          <w:szCs w:val="24"/>
          <w:lang w:val="en-GB"/>
        </w:rPr>
        <w:t xml:space="preserve">he Appellant had raised the issue of leave without pay, non-payment of gratuity and conflicting provisions of his contract with the Collective Agreement 2020 in accordance with the Procedure Agreement executed with the employer with superiors and the Executive Vice president (HR) Mr Jolicoeur by email. He was directed to the Administrators, who turned a deaf ear to the numerous emails sent to them. </w:t>
      </w:r>
      <w:r w:rsidR="00097E6B" w:rsidRPr="001A6F38">
        <w:rPr>
          <w:sz w:val="24"/>
          <w:szCs w:val="24"/>
          <w:lang w:val="en-GB"/>
        </w:rPr>
        <w:t>The assistance of the Ministry of Labour was sought and meeting was convened on 22 October 2020</w:t>
      </w:r>
      <w:r w:rsidR="00994488" w:rsidRPr="001A6F38">
        <w:rPr>
          <w:sz w:val="24"/>
          <w:szCs w:val="24"/>
          <w:lang w:val="en-GB"/>
        </w:rPr>
        <w:t>. A</w:t>
      </w:r>
      <w:r w:rsidR="00097E6B" w:rsidRPr="001A6F38">
        <w:rPr>
          <w:sz w:val="24"/>
          <w:szCs w:val="24"/>
          <w:lang w:val="en-GB"/>
        </w:rPr>
        <w:t xml:space="preserve"> deadlock was reached after two meetings. His union</w:t>
      </w:r>
      <w:r w:rsidR="00994488" w:rsidRPr="001A6F38">
        <w:rPr>
          <w:sz w:val="24"/>
          <w:szCs w:val="24"/>
          <w:lang w:val="en-GB"/>
        </w:rPr>
        <w:t>, the MALPA,</w:t>
      </w:r>
      <w:r w:rsidR="00097E6B" w:rsidRPr="001A6F38">
        <w:rPr>
          <w:sz w:val="24"/>
          <w:szCs w:val="24"/>
          <w:lang w:val="en-GB"/>
        </w:rPr>
        <w:t xml:space="preserve"> also attempted to negotiate with the Joint Administrators but received a negative reply. </w:t>
      </w:r>
    </w:p>
    <w:p w:rsidR="00097E6B" w:rsidRPr="001A6F38" w:rsidRDefault="00097E6B" w:rsidP="000C5B7F">
      <w:pPr>
        <w:spacing w:after="0" w:line="276" w:lineRule="auto"/>
        <w:jc w:val="both"/>
        <w:rPr>
          <w:sz w:val="24"/>
          <w:szCs w:val="24"/>
          <w:lang w:val="en-GB"/>
        </w:rPr>
      </w:pPr>
    </w:p>
    <w:p w:rsidR="00D8380F" w:rsidRPr="001A6F38" w:rsidRDefault="00D8380F" w:rsidP="000C5B7F">
      <w:pPr>
        <w:spacing w:after="0" w:line="276" w:lineRule="auto"/>
        <w:jc w:val="both"/>
        <w:rPr>
          <w:sz w:val="24"/>
          <w:szCs w:val="24"/>
          <w:lang w:val="en-GB"/>
        </w:rPr>
      </w:pPr>
    </w:p>
    <w:p w:rsidR="00D8380F" w:rsidRPr="001A6F38" w:rsidRDefault="00D8380F" w:rsidP="000C5B7F">
      <w:pPr>
        <w:spacing w:after="0" w:line="276" w:lineRule="auto"/>
        <w:jc w:val="both"/>
        <w:rPr>
          <w:sz w:val="24"/>
          <w:szCs w:val="24"/>
          <w:lang w:val="en-GB"/>
        </w:rPr>
      </w:pPr>
      <w:r w:rsidRPr="001A6F38">
        <w:rPr>
          <w:sz w:val="24"/>
          <w:szCs w:val="24"/>
          <w:lang w:val="en-GB"/>
        </w:rPr>
        <w:tab/>
        <w:t xml:space="preserve">The Appellant has also averred that the Respondent was wrong to have come to the conclusion that the Appellant had reported a dispute on the terms of the Collective Agreement 2020. His dispute is mainly in relation to terms and conditions of his employment contract which are in breach of the aforesaid Agreement. He is not seeking to challenge the terms of the </w:t>
      </w:r>
      <w:r w:rsidR="003C275D" w:rsidRPr="001A6F38">
        <w:rPr>
          <w:sz w:val="24"/>
          <w:szCs w:val="24"/>
          <w:lang w:val="en-GB"/>
        </w:rPr>
        <w:t xml:space="preserve">Collective </w:t>
      </w:r>
      <w:r w:rsidRPr="001A6F38">
        <w:rPr>
          <w:sz w:val="24"/>
          <w:szCs w:val="24"/>
          <w:lang w:val="en-GB"/>
        </w:rPr>
        <w:t>Agreement.</w:t>
      </w:r>
      <w:r w:rsidR="003C275D" w:rsidRPr="001A6F38">
        <w:rPr>
          <w:sz w:val="24"/>
          <w:szCs w:val="24"/>
          <w:lang w:val="en-GB"/>
        </w:rPr>
        <w:t xml:space="preserve"> The issue of leave without pay was not raised or canvassed at the negotiations between MALPA and the Joint Administrators. The decision of the Joint Administrators to send him of leave without pay is in breach of the Collective Agreement 2020 and of the </w:t>
      </w:r>
      <w:r w:rsidR="003C275D" w:rsidRPr="001A6F38">
        <w:rPr>
          <w:i/>
          <w:sz w:val="24"/>
          <w:szCs w:val="24"/>
          <w:lang w:val="en-GB"/>
        </w:rPr>
        <w:t>Workers’ Rights Act 2019</w:t>
      </w:r>
      <w:r w:rsidR="003C275D" w:rsidRPr="001A6F38">
        <w:rPr>
          <w:sz w:val="24"/>
          <w:szCs w:val="24"/>
          <w:lang w:val="en-GB"/>
        </w:rPr>
        <w:t xml:space="preserve">.  </w:t>
      </w:r>
      <w:r w:rsidRPr="001A6F38">
        <w:rPr>
          <w:sz w:val="24"/>
          <w:szCs w:val="24"/>
          <w:lang w:val="en-GB"/>
        </w:rPr>
        <w:t xml:space="preserve">  </w:t>
      </w:r>
    </w:p>
    <w:p w:rsidR="006026A3" w:rsidRPr="001A6F38" w:rsidRDefault="006026A3" w:rsidP="000C5B7F">
      <w:pPr>
        <w:spacing w:after="0" w:line="276" w:lineRule="auto"/>
        <w:jc w:val="both"/>
        <w:rPr>
          <w:sz w:val="24"/>
          <w:szCs w:val="24"/>
          <w:lang w:val="en-GB"/>
        </w:rPr>
      </w:pPr>
    </w:p>
    <w:p w:rsidR="005F3FE1" w:rsidRPr="001A6F38" w:rsidRDefault="005F3FE1" w:rsidP="000C5B7F">
      <w:pPr>
        <w:spacing w:after="0" w:line="276" w:lineRule="auto"/>
        <w:jc w:val="both"/>
        <w:rPr>
          <w:sz w:val="24"/>
          <w:szCs w:val="24"/>
          <w:lang w:val="en-GB"/>
        </w:rPr>
      </w:pPr>
    </w:p>
    <w:p w:rsidR="005F3FE1" w:rsidRPr="001A6F38" w:rsidRDefault="005F3FE1" w:rsidP="000C5B7F">
      <w:pPr>
        <w:spacing w:after="0" w:line="276" w:lineRule="auto"/>
        <w:jc w:val="both"/>
        <w:rPr>
          <w:sz w:val="24"/>
          <w:szCs w:val="24"/>
          <w:lang w:val="en-GB"/>
        </w:rPr>
      </w:pPr>
    </w:p>
    <w:p w:rsidR="005F3FE1" w:rsidRPr="001A6F38" w:rsidRDefault="005F3FE1" w:rsidP="000C5B7F">
      <w:pPr>
        <w:spacing w:after="0" w:line="276" w:lineRule="auto"/>
        <w:jc w:val="both"/>
        <w:rPr>
          <w:i/>
          <w:sz w:val="24"/>
          <w:szCs w:val="24"/>
          <w:lang w:val="en-GB"/>
        </w:rPr>
      </w:pPr>
      <w:r w:rsidRPr="001A6F38">
        <w:rPr>
          <w:i/>
          <w:sz w:val="24"/>
          <w:szCs w:val="24"/>
          <w:lang w:val="en-GB"/>
        </w:rPr>
        <w:t>THE RESPONDENT’S STATEMENT OF DEFENCE</w:t>
      </w:r>
    </w:p>
    <w:p w:rsidR="006026A3" w:rsidRPr="001A6F38" w:rsidRDefault="006026A3" w:rsidP="000C5B7F">
      <w:pPr>
        <w:spacing w:after="0" w:line="276" w:lineRule="auto"/>
        <w:jc w:val="both"/>
        <w:rPr>
          <w:sz w:val="24"/>
          <w:szCs w:val="24"/>
          <w:lang w:val="en-GB"/>
        </w:rPr>
      </w:pPr>
    </w:p>
    <w:p w:rsidR="005F3FE1" w:rsidRPr="001A6F38" w:rsidRDefault="005F3FE1" w:rsidP="000C5B7F">
      <w:pPr>
        <w:spacing w:after="0" w:line="276" w:lineRule="auto"/>
        <w:jc w:val="both"/>
        <w:rPr>
          <w:sz w:val="24"/>
          <w:szCs w:val="24"/>
          <w:lang w:val="en-GB"/>
        </w:rPr>
      </w:pPr>
    </w:p>
    <w:p w:rsidR="006026A3" w:rsidRPr="001A6F38" w:rsidRDefault="006026A3" w:rsidP="000C5B7F">
      <w:pPr>
        <w:spacing w:after="0" w:line="276" w:lineRule="auto"/>
        <w:jc w:val="both"/>
        <w:rPr>
          <w:sz w:val="24"/>
          <w:szCs w:val="24"/>
          <w:lang w:val="en-GB"/>
        </w:rPr>
      </w:pPr>
      <w:r w:rsidRPr="001A6F38">
        <w:rPr>
          <w:sz w:val="24"/>
          <w:szCs w:val="24"/>
          <w:lang w:val="en-GB"/>
        </w:rPr>
        <w:tab/>
        <w:t>The Respondent, on the other hand, has in its Statement of Defence notably averred that</w:t>
      </w:r>
      <w:r w:rsidR="00285343" w:rsidRPr="001A6F38">
        <w:rPr>
          <w:sz w:val="24"/>
          <w:szCs w:val="24"/>
          <w:lang w:val="en-GB"/>
        </w:rPr>
        <w:t xml:space="preserve"> the Appellant has </w:t>
      </w:r>
      <w:r w:rsidR="00136E1D">
        <w:rPr>
          <w:sz w:val="24"/>
          <w:szCs w:val="24"/>
          <w:lang w:val="en-GB"/>
        </w:rPr>
        <w:t xml:space="preserve">raised </w:t>
      </w:r>
      <w:r w:rsidR="00285343" w:rsidRPr="001A6F38">
        <w:rPr>
          <w:sz w:val="24"/>
          <w:szCs w:val="24"/>
          <w:lang w:val="en-GB"/>
        </w:rPr>
        <w:t xml:space="preserve">new elements in his Statement of Case which did not form part of the report of labour dispute reported to the Respondent on 2 December 2020. The Appellant failed to produce/adduce evidence before the CCM to substantiate that meaningful negotiations had taken place and a deadlock had been reached. Procedures as laid under </w:t>
      </w:r>
      <w:r w:rsidR="00285343" w:rsidRPr="001A6F38">
        <w:rPr>
          <w:i/>
          <w:sz w:val="24"/>
          <w:szCs w:val="24"/>
          <w:lang w:val="en-GB"/>
        </w:rPr>
        <w:t xml:space="preserve">section 64 (2)(a) </w:t>
      </w:r>
      <w:r w:rsidR="00285343" w:rsidRPr="001A6F38">
        <w:rPr>
          <w:sz w:val="24"/>
          <w:szCs w:val="24"/>
          <w:lang w:val="en-GB"/>
        </w:rPr>
        <w:t xml:space="preserve">of the </w:t>
      </w:r>
      <w:r w:rsidR="00285343" w:rsidRPr="001A6F38">
        <w:rPr>
          <w:i/>
          <w:sz w:val="24"/>
          <w:szCs w:val="24"/>
          <w:lang w:val="en-GB"/>
        </w:rPr>
        <w:t>Act</w:t>
      </w:r>
      <w:r w:rsidR="00285343" w:rsidRPr="001A6F38">
        <w:rPr>
          <w:sz w:val="24"/>
          <w:szCs w:val="24"/>
          <w:lang w:val="en-GB"/>
        </w:rPr>
        <w:t xml:space="preserve"> had not been complied with. The Collective Agreement signed on 16 July 2020 is still in force and binding. The Respondent rejected the labour dispute by letter dated 7 December 2020</w:t>
      </w:r>
      <w:r w:rsidR="00EA32F9" w:rsidRPr="001A6F38">
        <w:rPr>
          <w:sz w:val="24"/>
          <w:szCs w:val="24"/>
          <w:lang w:val="en-GB"/>
        </w:rPr>
        <w:t xml:space="preserve"> under the sections of the law stated therein. </w:t>
      </w:r>
    </w:p>
    <w:p w:rsidR="002F4AA9" w:rsidRDefault="002F4AA9" w:rsidP="000C5B7F">
      <w:pPr>
        <w:spacing w:after="0" w:line="276" w:lineRule="auto"/>
        <w:jc w:val="both"/>
        <w:rPr>
          <w:sz w:val="24"/>
          <w:szCs w:val="24"/>
          <w:lang w:val="en-GB"/>
        </w:rPr>
      </w:pPr>
    </w:p>
    <w:p w:rsidR="00954AD3" w:rsidRPr="001A6F38" w:rsidRDefault="00954AD3" w:rsidP="000C5B7F">
      <w:pPr>
        <w:spacing w:after="0" w:line="276" w:lineRule="auto"/>
        <w:jc w:val="both"/>
        <w:rPr>
          <w:sz w:val="24"/>
          <w:szCs w:val="24"/>
          <w:lang w:val="en-GB"/>
        </w:rPr>
      </w:pPr>
    </w:p>
    <w:p w:rsidR="005F3FE1" w:rsidRPr="001A6F38" w:rsidRDefault="005F3FE1" w:rsidP="000C5B7F">
      <w:pPr>
        <w:spacing w:after="0" w:line="276" w:lineRule="auto"/>
        <w:jc w:val="both"/>
        <w:rPr>
          <w:sz w:val="24"/>
          <w:szCs w:val="24"/>
          <w:lang w:val="en-GB"/>
        </w:rPr>
      </w:pPr>
    </w:p>
    <w:p w:rsidR="00D8631F" w:rsidRPr="001A6F38" w:rsidRDefault="00D8631F" w:rsidP="000C5B7F">
      <w:pPr>
        <w:spacing w:after="0" w:line="276" w:lineRule="auto"/>
        <w:jc w:val="both"/>
        <w:rPr>
          <w:i/>
          <w:sz w:val="24"/>
          <w:szCs w:val="24"/>
          <w:lang w:val="en-GB"/>
        </w:rPr>
      </w:pPr>
      <w:r w:rsidRPr="001A6F38">
        <w:rPr>
          <w:i/>
          <w:sz w:val="24"/>
          <w:szCs w:val="24"/>
          <w:lang w:val="en-GB"/>
        </w:rPr>
        <w:t>THE EVIDENCE OF WITNESSES</w:t>
      </w:r>
    </w:p>
    <w:p w:rsidR="00D8631F" w:rsidRPr="001A6F38" w:rsidRDefault="00D8631F" w:rsidP="000C5B7F">
      <w:pPr>
        <w:spacing w:after="0" w:line="276" w:lineRule="auto"/>
        <w:jc w:val="both"/>
        <w:rPr>
          <w:sz w:val="24"/>
          <w:szCs w:val="24"/>
          <w:lang w:val="en-GB"/>
        </w:rPr>
      </w:pPr>
    </w:p>
    <w:p w:rsidR="00D8631F" w:rsidRPr="001A6F38" w:rsidRDefault="00D8631F" w:rsidP="000C5B7F">
      <w:pPr>
        <w:spacing w:after="0" w:line="276" w:lineRule="auto"/>
        <w:jc w:val="both"/>
        <w:rPr>
          <w:sz w:val="24"/>
          <w:szCs w:val="24"/>
          <w:lang w:val="en-GB"/>
        </w:rPr>
      </w:pPr>
    </w:p>
    <w:p w:rsidR="009D28D3" w:rsidRPr="001A6F38" w:rsidRDefault="002F4AA9" w:rsidP="000C5B7F">
      <w:pPr>
        <w:spacing w:after="0" w:line="276" w:lineRule="auto"/>
        <w:jc w:val="both"/>
        <w:rPr>
          <w:sz w:val="24"/>
          <w:szCs w:val="24"/>
          <w:lang w:val="en-GB"/>
        </w:rPr>
      </w:pPr>
      <w:r w:rsidRPr="001A6F38">
        <w:rPr>
          <w:sz w:val="24"/>
          <w:szCs w:val="24"/>
          <w:lang w:val="en-GB"/>
        </w:rPr>
        <w:tab/>
        <w:t>The Appellant, Mr Denis Gerard Ashley Jola, adduced evidence in relation to the present appeal. He swore as to the correctness of his Statement of Case. He</w:t>
      </w:r>
      <w:r w:rsidR="00C83B8D">
        <w:rPr>
          <w:sz w:val="24"/>
          <w:szCs w:val="24"/>
          <w:lang w:val="en-GB"/>
        </w:rPr>
        <w:t xml:space="preserve"> also</w:t>
      </w:r>
      <w:r w:rsidRPr="001A6F38">
        <w:rPr>
          <w:sz w:val="24"/>
          <w:szCs w:val="24"/>
          <w:lang w:val="en-GB"/>
        </w:rPr>
        <w:t xml:space="preserve"> produced </w:t>
      </w:r>
      <w:r w:rsidR="00C83B8D">
        <w:rPr>
          <w:sz w:val="24"/>
          <w:szCs w:val="24"/>
          <w:lang w:val="en-GB"/>
        </w:rPr>
        <w:t>an</w:t>
      </w:r>
      <w:r w:rsidRPr="001A6F38">
        <w:rPr>
          <w:sz w:val="24"/>
          <w:szCs w:val="24"/>
          <w:lang w:val="en-GB"/>
        </w:rPr>
        <w:t xml:space="preserve"> email dated 19 November 2020 (Document A) through which he had reported a dispute to the CCM</w:t>
      </w:r>
      <w:r w:rsidR="009D28D3" w:rsidRPr="001A6F38">
        <w:rPr>
          <w:sz w:val="24"/>
          <w:szCs w:val="24"/>
          <w:lang w:val="en-GB"/>
        </w:rPr>
        <w:t xml:space="preserve"> as well as the </w:t>
      </w:r>
      <w:r w:rsidR="00C83B8D">
        <w:rPr>
          <w:sz w:val="24"/>
          <w:szCs w:val="24"/>
          <w:lang w:val="en-GB"/>
        </w:rPr>
        <w:t>Labour Di</w:t>
      </w:r>
      <w:r w:rsidR="00397285" w:rsidRPr="001A6F38">
        <w:rPr>
          <w:sz w:val="24"/>
          <w:szCs w:val="24"/>
          <w:lang w:val="en-GB"/>
        </w:rPr>
        <w:t>spute Fo</w:t>
      </w:r>
      <w:r w:rsidR="009D28D3" w:rsidRPr="001A6F38">
        <w:rPr>
          <w:sz w:val="24"/>
          <w:szCs w:val="24"/>
          <w:lang w:val="en-GB"/>
        </w:rPr>
        <w:t>rm attached (Document A</w:t>
      </w:r>
      <w:r w:rsidR="009D28D3" w:rsidRPr="001A6F38">
        <w:rPr>
          <w:rFonts w:cstheme="minorHAnsi"/>
          <w:sz w:val="24"/>
          <w:szCs w:val="24"/>
          <w:lang w:val="en-GB"/>
        </w:rPr>
        <w:t>₁</w:t>
      </w:r>
      <w:r w:rsidR="009D28D3" w:rsidRPr="001A6F38">
        <w:rPr>
          <w:sz w:val="24"/>
          <w:szCs w:val="24"/>
          <w:lang w:val="en-GB"/>
        </w:rPr>
        <w:t xml:space="preserve">). He also produced the Collective Agreement of 2011 (Document B); the Collective Agreement of 2018 (Document C); and the Collective Agreement of 2020 (Document D). </w:t>
      </w:r>
    </w:p>
    <w:p w:rsidR="009D28D3" w:rsidRPr="001A6F38" w:rsidRDefault="009D28D3" w:rsidP="000C5B7F">
      <w:pPr>
        <w:spacing w:after="0" w:line="276" w:lineRule="auto"/>
        <w:jc w:val="both"/>
        <w:rPr>
          <w:sz w:val="24"/>
          <w:szCs w:val="24"/>
          <w:lang w:val="en-GB"/>
        </w:rPr>
      </w:pPr>
    </w:p>
    <w:p w:rsidR="009D28D3" w:rsidRPr="001A6F38" w:rsidRDefault="009D28D3" w:rsidP="000C5B7F">
      <w:pPr>
        <w:spacing w:after="0" w:line="276" w:lineRule="auto"/>
        <w:jc w:val="both"/>
        <w:rPr>
          <w:sz w:val="24"/>
          <w:szCs w:val="24"/>
          <w:lang w:val="en-GB"/>
        </w:rPr>
      </w:pPr>
    </w:p>
    <w:p w:rsidR="009448D5" w:rsidRPr="001A6F38" w:rsidRDefault="009D28D3" w:rsidP="000C5B7F">
      <w:pPr>
        <w:spacing w:after="0" w:line="276" w:lineRule="auto"/>
        <w:jc w:val="both"/>
        <w:rPr>
          <w:sz w:val="24"/>
          <w:szCs w:val="24"/>
          <w:lang w:val="en-GB"/>
        </w:rPr>
      </w:pPr>
      <w:r w:rsidRPr="001A6F38">
        <w:rPr>
          <w:sz w:val="24"/>
          <w:szCs w:val="24"/>
          <w:lang w:val="en-GB"/>
        </w:rPr>
        <w:tab/>
        <w:t xml:space="preserve">When questioned by Counsel for the Respondent, Mr Jola notably stated that </w:t>
      </w:r>
      <w:r w:rsidR="002D62C7" w:rsidRPr="001A6F38">
        <w:rPr>
          <w:sz w:val="24"/>
          <w:szCs w:val="24"/>
          <w:lang w:val="en-GB"/>
        </w:rPr>
        <w:t>his report of dispute was made on 19 November 2020 to the CCM. His labour dispute i</w:t>
      </w:r>
      <w:r w:rsidR="00397285" w:rsidRPr="001A6F38">
        <w:rPr>
          <w:sz w:val="24"/>
          <w:szCs w:val="24"/>
          <w:lang w:val="en-GB"/>
        </w:rPr>
        <w:t>s stated at paragraph 4 of the Dispute F</w:t>
      </w:r>
      <w:r w:rsidR="002D62C7" w:rsidRPr="001A6F38">
        <w:rPr>
          <w:sz w:val="24"/>
          <w:szCs w:val="24"/>
          <w:lang w:val="en-GB"/>
        </w:rPr>
        <w:t>orm</w:t>
      </w:r>
      <w:r w:rsidRPr="001A6F38">
        <w:rPr>
          <w:sz w:val="24"/>
          <w:szCs w:val="24"/>
          <w:lang w:val="en-GB"/>
        </w:rPr>
        <w:t xml:space="preserve"> </w:t>
      </w:r>
      <w:r w:rsidR="002D62C7" w:rsidRPr="001A6F38">
        <w:rPr>
          <w:sz w:val="24"/>
          <w:szCs w:val="24"/>
          <w:lang w:val="en-GB"/>
        </w:rPr>
        <w:t xml:space="preserve">and is about leave without pay. He agreed that the issue of leave without pay does not form part of the Collective Agreement. He </w:t>
      </w:r>
      <w:r w:rsidR="00076114" w:rsidRPr="001A6F38">
        <w:rPr>
          <w:sz w:val="24"/>
          <w:szCs w:val="24"/>
          <w:lang w:val="en-GB"/>
        </w:rPr>
        <w:t xml:space="preserve">also </w:t>
      </w:r>
      <w:r w:rsidR="002D62C7" w:rsidRPr="001A6F38">
        <w:rPr>
          <w:sz w:val="24"/>
          <w:szCs w:val="24"/>
          <w:lang w:val="en-GB"/>
        </w:rPr>
        <w:t>confirmed that the issue of leave without pay was not even raised for the purpose of the Collective Agreement.</w:t>
      </w:r>
      <w:r w:rsidR="00076114" w:rsidRPr="001A6F38">
        <w:rPr>
          <w:sz w:val="24"/>
          <w:szCs w:val="24"/>
          <w:lang w:val="en-GB"/>
        </w:rPr>
        <w:t xml:space="preserve"> There is no mention of discussion</w:t>
      </w:r>
      <w:r w:rsidR="00C83B8D">
        <w:rPr>
          <w:sz w:val="24"/>
          <w:szCs w:val="24"/>
          <w:lang w:val="en-GB"/>
        </w:rPr>
        <w:t>s</w:t>
      </w:r>
      <w:r w:rsidR="00076114" w:rsidRPr="001A6F38">
        <w:rPr>
          <w:sz w:val="24"/>
          <w:szCs w:val="24"/>
          <w:lang w:val="en-GB"/>
        </w:rPr>
        <w:t xml:space="preserve"> with the employer in the </w:t>
      </w:r>
      <w:r w:rsidR="00397285" w:rsidRPr="001A6F38">
        <w:rPr>
          <w:sz w:val="24"/>
          <w:szCs w:val="24"/>
          <w:lang w:val="en-GB"/>
        </w:rPr>
        <w:t>Dispute F</w:t>
      </w:r>
      <w:r w:rsidR="00076114" w:rsidRPr="001A6F38">
        <w:rPr>
          <w:sz w:val="24"/>
          <w:szCs w:val="24"/>
          <w:lang w:val="en-GB"/>
        </w:rPr>
        <w:t>orm. The word ‘</w:t>
      </w:r>
      <w:r w:rsidR="00076114" w:rsidRPr="001A6F38">
        <w:rPr>
          <w:i/>
          <w:sz w:val="24"/>
          <w:szCs w:val="24"/>
          <w:lang w:val="en-GB"/>
        </w:rPr>
        <w:t>deadlock</w:t>
      </w:r>
      <w:r w:rsidR="00076114" w:rsidRPr="001A6F38">
        <w:rPr>
          <w:sz w:val="24"/>
          <w:szCs w:val="24"/>
          <w:lang w:val="en-GB"/>
        </w:rPr>
        <w:t>’ is not</w:t>
      </w:r>
      <w:r w:rsidR="003D2CFE" w:rsidRPr="001A6F38">
        <w:rPr>
          <w:sz w:val="24"/>
          <w:szCs w:val="24"/>
          <w:lang w:val="en-GB"/>
        </w:rPr>
        <w:t xml:space="preserve"> mentioned in the </w:t>
      </w:r>
      <w:r w:rsidR="00397285" w:rsidRPr="001A6F38">
        <w:rPr>
          <w:sz w:val="24"/>
          <w:szCs w:val="24"/>
          <w:lang w:val="en-GB"/>
        </w:rPr>
        <w:t>Dispute F</w:t>
      </w:r>
      <w:r w:rsidR="003D2CFE" w:rsidRPr="001A6F38">
        <w:rPr>
          <w:sz w:val="24"/>
          <w:szCs w:val="24"/>
          <w:lang w:val="en-GB"/>
        </w:rPr>
        <w:t xml:space="preserve">orm; it was only mentioned that there were two meetings at the Ministry of Labour. The aforesaid word was mentioned in the email sent to the CCM. </w:t>
      </w:r>
    </w:p>
    <w:p w:rsidR="009448D5" w:rsidRPr="001A6F38" w:rsidRDefault="009448D5" w:rsidP="000C5B7F">
      <w:pPr>
        <w:spacing w:after="0" w:line="276" w:lineRule="auto"/>
        <w:jc w:val="both"/>
        <w:rPr>
          <w:sz w:val="24"/>
          <w:szCs w:val="24"/>
          <w:lang w:val="en-GB"/>
        </w:rPr>
      </w:pPr>
    </w:p>
    <w:p w:rsidR="009448D5" w:rsidRPr="001A6F38" w:rsidRDefault="009448D5" w:rsidP="000C5B7F">
      <w:pPr>
        <w:spacing w:after="0" w:line="276" w:lineRule="auto"/>
        <w:jc w:val="both"/>
        <w:rPr>
          <w:sz w:val="24"/>
          <w:szCs w:val="24"/>
          <w:lang w:val="en-GB"/>
        </w:rPr>
      </w:pPr>
    </w:p>
    <w:p w:rsidR="00C83B8D" w:rsidRDefault="009448D5" w:rsidP="000C5B7F">
      <w:pPr>
        <w:spacing w:after="0" w:line="276" w:lineRule="auto"/>
        <w:jc w:val="both"/>
        <w:rPr>
          <w:sz w:val="24"/>
          <w:szCs w:val="24"/>
          <w:lang w:val="en-GB"/>
        </w:rPr>
      </w:pPr>
      <w:r w:rsidRPr="001A6F38">
        <w:rPr>
          <w:sz w:val="24"/>
          <w:szCs w:val="24"/>
          <w:lang w:val="en-GB"/>
        </w:rPr>
        <w:tab/>
        <w:t xml:space="preserve">Mr Vinesh Bisumber, Labour and Industrial Relations Officer, was called on behalf of the Respondent. He swore as to the accuracy and correctness of the Respondent’s Statement of Defence. Upon questions from Counsel for the Appellant, he notably stated that the CCM received the Appellant’s email on 1 December 2020 and not on 19 November 2020. The email dated 19 November 2020 was attached to the one dated 1 December 2020. The email dated 19 November 2020 is not in their records. </w:t>
      </w:r>
      <w:r w:rsidR="003F701B" w:rsidRPr="001A6F38">
        <w:rPr>
          <w:sz w:val="24"/>
          <w:szCs w:val="24"/>
          <w:lang w:val="en-GB"/>
        </w:rPr>
        <w:t xml:space="preserve">There were no meetings held with the Appellant after the </w:t>
      </w:r>
      <w:r w:rsidR="003F701B" w:rsidRPr="001A6F38">
        <w:rPr>
          <w:sz w:val="24"/>
          <w:szCs w:val="24"/>
          <w:lang w:val="en-GB"/>
        </w:rPr>
        <w:lastRenderedPageBreak/>
        <w:t>dispute was reported. This was decided by the President of the CCM, who took the</w:t>
      </w:r>
      <w:r w:rsidR="000C239C" w:rsidRPr="001A6F38">
        <w:rPr>
          <w:sz w:val="24"/>
          <w:szCs w:val="24"/>
          <w:lang w:val="en-GB"/>
        </w:rPr>
        <w:t xml:space="preserve"> decision to reject the dispute by letter dated 7 December 2020 (produced as Document E). </w:t>
      </w:r>
    </w:p>
    <w:p w:rsidR="00C83B8D" w:rsidRDefault="00C83B8D" w:rsidP="000C5B7F">
      <w:pPr>
        <w:spacing w:after="0" w:line="276" w:lineRule="auto"/>
        <w:jc w:val="both"/>
        <w:rPr>
          <w:sz w:val="24"/>
          <w:szCs w:val="24"/>
          <w:lang w:val="en-GB"/>
        </w:rPr>
      </w:pPr>
    </w:p>
    <w:p w:rsidR="00C83B8D" w:rsidRDefault="00C83B8D" w:rsidP="000C5B7F">
      <w:pPr>
        <w:spacing w:after="0" w:line="276" w:lineRule="auto"/>
        <w:jc w:val="both"/>
        <w:rPr>
          <w:sz w:val="24"/>
          <w:szCs w:val="24"/>
          <w:lang w:val="en-GB"/>
        </w:rPr>
      </w:pPr>
    </w:p>
    <w:p w:rsidR="002F4AA9" w:rsidRPr="001A6F38" w:rsidRDefault="00C83B8D" w:rsidP="00C83B8D">
      <w:pPr>
        <w:spacing w:after="0" w:line="276" w:lineRule="auto"/>
        <w:ind w:firstLine="720"/>
        <w:jc w:val="both"/>
        <w:rPr>
          <w:sz w:val="24"/>
          <w:szCs w:val="24"/>
          <w:lang w:val="en-GB"/>
        </w:rPr>
      </w:pPr>
      <w:r>
        <w:rPr>
          <w:sz w:val="24"/>
          <w:szCs w:val="24"/>
          <w:lang w:val="en-GB"/>
        </w:rPr>
        <w:t>Mr Bisumber, r</w:t>
      </w:r>
      <w:r w:rsidR="000C239C" w:rsidRPr="001A6F38">
        <w:rPr>
          <w:sz w:val="24"/>
          <w:szCs w:val="24"/>
          <w:lang w:val="en-GB"/>
        </w:rPr>
        <w:t>egarding the sections mentioned in the letter</w:t>
      </w:r>
      <w:r>
        <w:rPr>
          <w:sz w:val="24"/>
          <w:szCs w:val="24"/>
          <w:lang w:val="en-GB"/>
        </w:rPr>
        <w:t xml:space="preserve"> dated 7 December 2020,</w:t>
      </w:r>
      <w:r w:rsidR="000C239C" w:rsidRPr="001A6F38">
        <w:rPr>
          <w:sz w:val="24"/>
          <w:szCs w:val="24"/>
          <w:lang w:val="en-GB"/>
        </w:rPr>
        <w:t xml:space="preserve"> stated that it is the sole responsibility of the President to reject a case. He produced </w:t>
      </w:r>
      <w:r w:rsidR="005B62E0">
        <w:rPr>
          <w:sz w:val="24"/>
          <w:szCs w:val="24"/>
          <w:lang w:val="en-GB"/>
        </w:rPr>
        <w:t>an</w:t>
      </w:r>
      <w:r w:rsidR="000C239C" w:rsidRPr="001A6F38">
        <w:rPr>
          <w:sz w:val="24"/>
          <w:szCs w:val="24"/>
          <w:lang w:val="en-GB"/>
        </w:rPr>
        <w:t xml:space="preserve"> email dated 1 December 2020 from Mr Jola (Document F). </w:t>
      </w:r>
      <w:r w:rsidR="004C510E" w:rsidRPr="001A6F38">
        <w:rPr>
          <w:sz w:val="24"/>
          <w:szCs w:val="24"/>
          <w:lang w:val="en-GB"/>
        </w:rPr>
        <w:t>When</w:t>
      </w:r>
      <w:r w:rsidR="000C239C" w:rsidRPr="001A6F38">
        <w:rPr>
          <w:sz w:val="24"/>
          <w:szCs w:val="24"/>
          <w:lang w:val="en-GB"/>
        </w:rPr>
        <w:t xml:space="preserve"> put to him that there is no proper reason mentioned in the letter dated 7 December 2020 for rejecting the dispute, he stated that the decision solely rests with the Presi</w:t>
      </w:r>
      <w:r>
        <w:rPr>
          <w:sz w:val="24"/>
          <w:szCs w:val="24"/>
          <w:lang w:val="en-GB"/>
        </w:rPr>
        <w:t>dent, who acted as per the law. W</w:t>
      </w:r>
      <w:r w:rsidR="00000993" w:rsidRPr="001A6F38">
        <w:rPr>
          <w:sz w:val="24"/>
          <w:szCs w:val="24"/>
          <w:lang w:val="en-GB"/>
        </w:rPr>
        <w:t>hen</w:t>
      </w:r>
      <w:r w:rsidR="0079132B" w:rsidRPr="001A6F38">
        <w:rPr>
          <w:sz w:val="24"/>
          <w:szCs w:val="24"/>
          <w:lang w:val="en-GB"/>
        </w:rPr>
        <w:t xml:space="preserve"> re-examine</w:t>
      </w:r>
      <w:r w:rsidR="00000993" w:rsidRPr="001A6F38">
        <w:rPr>
          <w:sz w:val="24"/>
          <w:szCs w:val="24"/>
          <w:lang w:val="en-GB"/>
        </w:rPr>
        <w:t>d by Counsel for the Respondent,</w:t>
      </w:r>
      <w:r w:rsidR="001C0CEF" w:rsidRPr="001A6F38">
        <w:rPr>
          <w:sz w:val="24"/>
          <w:szCs w:val="24"/>
          <w:lang w:val="en-GB"/>
        </w:rPr>
        <w:t xml:space="preserve"> </w:t>
      </w:r>
      <w:r w:rsidR="000B1849">
        <w:rPr>
          <w:sz w:val="24"/>
          <w:szCs w:val="24"/>
          <w:lang w:val="en-GB"/>
        </w:rPr>
        <w:t xml:space="preserve">he </w:t>
      </w:r>
      <w:r w:rsidR="001C0CEF" w:rsidRPr="001A6F38">
        <w:rPr>
          <w:sz w:val="24"/>
          <w:szCs w:val="24"/>
          <w:lang w:val="en-GB"/>
        </w:rPr>
        <w:t>notably stated that f</w:t>
      </w:r>
      <w:r w:rsidR="0079132B" w:rsidRPr="001A6F38">
        <w:rPr>
          <w:sz w:val="24"/>
          <w:szCs w:val="24"/>
          <w:lang w:val="en-GB"/>
        </w:rPr>
        <w:t>r</w:t>
      </w:r>
      <w:r w:rsidR="001C0CEF" w:rsidRPr="001A6F38">
        <w:rPr>
          <w:sz w:val="24"/>
          <w:szCs w:val="24"/>
          <w:lang w:val="en-GB"/>
        </w:rPr>
        <w:t>o</w:t>
      </w:r>
      <w:r w:rsidR="0079132B" w:rsidRPr="001A6F38">
        <w:rPr>
          <w:sz w:val="24"/>
          <w:szCs w:val="24"/>
          <w:lang w:val="en-GB"/>
        </w:rPr>
        <w:t xml:space="preserve">m the email produced as Document F, the email address of the CCM is not mentioned. He also stated that no meetings are held before rejecting a dispute.    </w:t>
      </w:r>
      <w:r w:rsidR="000C239C" w:rsidRPr="001A6F38">
        <w:rPr>
          <w:sz w:val="24"/>
          <w:szCs w:val="24"/>
          <w:lang w:val="en-GB"/>
        </w:rPr>
        <w:t xml:space="preserve"> </w:t>
      </w:r>
      <w:r w:rsidR="003F701B" w:rsidRPr="001A6F38">
        <w:rPr>
          <w:sz w:val="24"/>
          <w:szCs w:val="24"/>
          <w:lang w:val="en-GB"/>
        </w:rPr>
        <w:t xml:space="preserve">  </w:t>
      </w:r>
      <w:r w:rsidR="009448D5" w:rsidRPr="001A6F38">
        <w:rPr>
          <w:sz w:val="24"/>
          <w:szCs w:val="24"/>
          <w:lang w:val="en-GB"/>
        </w:rPr>
        <w:t xml:space="preserve">  </w:t>
      </w:r>
      <w:r w:rsidR="003D2CFE" w:rsidRPr="001A6F38">
        <w:rPr>
          <w:sz w:val="24"/>
          <w:szCs w:val="24"/>
          <w:lang w:val="en-GB"/>
        </w:rPr>
        <w:t xml:space="preserve"> </w:t>
      </w:r>
      <w:r w:rsidR="002D62C7" w:rsidRPr="001A6F38">
        <w:rPr>
          <w:sz w:val="24"/>
          <w:szCs w:val="24"/>
          <w:lang w:val="en-GB"/>
        </w:rPr>
        <w:t xml:space="preserve">   </w:t>
      </w:r>
      <w:r w:rsidR="009D28D3" w:rsidRPr="001A6F38">
        <w:rPr>
          <w:sz w:val="24"/>
          <w:szCs w:val="24"/>
          <w:lang w:val="en-GB"/>
        </w:rPr>
        <w:t xml:space="preserve"> </w:t>
      </w:r>
    </w:p>
    <w:p w:rsidR="00097E6B" w:rsidRPr="001A6F38" w:rsidRDefault="00097E6B" w:rsidP="000C5B7F">
      <w:pPr>
        <w:spacing w:after="0" w:line="276" w:lineRule="auto"/>
        <w:jc w:val="both"/>
        <w:rPr>
          <w:sz w:val="24"/>
          <w:szCs w:val="24"/>
          <w:lang w:val="en-GB"/>
        </w:rPr>
      </w:pPr>
    </w:p>
    <w:p w:rsidR="00D8631F" w:rsidRPr="001A6F38" w:rsidRDefault="00D8631F" w:rsidP="000C5B7F">
      <w:pPr>
        <w:spacing w:after="0" w:line="276" w:lineRule="auto"/>
        <w:jc w:val="both"/>
        <w:rPr>
          <w:sz w:val="24"/>
          <w:szCs w:val="24"/>
          <w:lang w:val="en-GB"/>
        </w:rPr>
      </w:pPr>
    </w:p>
    <w:p w:rsidR="005F3FE1" w:rsidRPr="001A6F38" w:rsidRDefault="005F3FE1" w:rsidP="000C5B7F">
      <w:pPr>
        <w:spacing w:after="0" w:line="276" w:lineRule="auto"/>
        <w:jc w:val="both"/>
        <w:rPr>
          <w:sz w:val="24"/>
          <w:szCs w:val="24"/>
          <w:lang w:val="en-GB"/>
        </w:rPr>
      </w:pPr>
    </w:p>
    <w:p w:rsidR="00FD2E5F" w:rsidRPr="001A6F38" w:rsidRDefault="00FD2E5F" w:rsidP="000C5B7F">
      <w:pPr>
        <w:spacing w:after="0" w:line="276" w:lineRule="auto"/>
        <w:jc w:val="both"/>
        <w:rPr>
          <w:i/>
          <w:sz w:val="24"/>
          <w:szCs w:val="24"/>
          <w:lang w:val="en-GB"/>
        </w:rPr>
      </w:pPr>
      <w:r w:rsidRPr="001A6F38">
        <w:rPr>
          <w:i/>
          <w:sz w:val="24"/>
          <w:szCs w:val="24"/>
          <w:lang w:val="en-GB"/>
        </w:rPr>
        <w:t>THE SUBMISSIONS OF COUNSEL</w:t>
      </w:r>
    </w:p>
    <w:p w:rsidR="00FD2E5F" w:rsidRPr="001A6F38" w:rsidRDefault="00FD2E5F" w:rsidP="000C5B7F">
      <w:pPr>
        <w:spacing w:after="0" w:line="276" w:lineRule="auto"/>
        <w:jc w:val="both"/>
        <w:rPr>
          <w:sz w:val="24"/>
          <w:szCs w:val="24"/>
          <w:lang w:val="en-GB"/>
        </w:rPr>
      </w:pPr>
    </w:p>
    <w:p w:rsidR="00FD2E5F" w:rsidRPr="001A6F38" w:rsidRDefault="00FD2E5F" w:rsidP="000C5B7F">
      <w:pPr>
        <w:spacing w:after="0" w:line="276" w:lineRule="auto"/>
        <w:jc w:val="both"/>
        <w:rPr>
          <w:sz w:val="24"/>
          <w:szCs w:val="24"/>
          <w:lang w:val="en-GB"/>
        </w:rPr>
      </w:pPr>
    </w:p>
    <w:p w:rsidR="005A014F" w:rsidRPr="001A6F38" w:rsidRDefault="005A014F" w:rsidP="000C5B7F">
      <w:pPr>
        <w:spacing w:after="0" w:line="276" w:lineRule="auto"/>
        <w:jc w:val="both"/>
        <w:rPr>
          <w:sz w:val="24"/>
          <w:szCs w:val="24"/>
          <w:lang w:val="en-GB"/>
        </w:rPr>
      </w:pPr>
      <w:r w:rsidRPr="001A6F38">
        <w:rPr>
          <w:sz w:val="24"/>
          <w:szCs w:val="24"/>
          <w:lang w:val="en-GB"/>
        </w:rPr>
        <w:tab/>
        <w:t xml:space="preserve">Learned Counsel for the Appellant notably submitted that the manner in which the dispute has been rejected falls foul of the duty to give reasons as to why a decision is being made in referring to the letter dated 7 December 2020 from the Respondent. A number of documents were annexed with the </w:t>
      </w:r>
      <w:r w:rsidR="001C0CEF" w:rsidRPr="001A6F38">
        <w:rPr>
          <w:sz w:val="24"/>
          <w:szCs w:val="24"/>
          <w:lang w:val="en-GB"/>
        </w:rPr>
        <w:t>Labour Dispute Form</w:t>
      </w:r>
      <w:r w:rsidRPr="001A6F38">
        <w:rPr>
          <w:sz w:val="24"/>
          <w:szCs w:val="24"/>
          <w:lang w:val="en-GB"/>
        </w:rPr>
        <w:t xml:space="preserve"> and one of them mention</w:t>
      </w:r>
      <w:r w:rsidR="00CB1AA7">
        <w:rPr>
          <w:sz w:val="24"/>
          <w:szCs w:val="24"/>
          <w:lang w:val="en-GB"/>
        </w:rPr>
        <w:t>ed</w:t>
      </w:r>
      <w:r w:rsidRPr="001A6F38">
        <w:rPr>
          <w:sz w:val="24"/>
          <w:szCs w:val="24"/>
          <w:lang w:val="en-GB"/>
        </w:rPr>
        <w:t xml:space="preserve"> meeting</w:t>
      </w:r>
      <w:r w:rsidR="00CB1AA7">
        <w:rPr>
          <w:sz w:val="24"/>
          <w:szCs w:val="24"/>
          <w:lang w:val="en-GB"/>
        </w:rPr>
        <w:t>s</w:t>
      </w:r>
      <w:r w:rsidRPr="001A6F38">
        <w:rPr>
          <w:sz w:val="24"/>
          <w:szCs w:val="24"/>
          <w:lang w:val="en-GB"/>
        </w:rPr>
        <w:t xml:space="preserve"> at the Labour Office, where there was a deadlock. The dispute was rejected outright without the Appellant being called before the CCM. Reference was made to the annexure to the Labour Dispute Form in relation to the issue of meaningful negotiations and deadlock.  </w:t>
      </w:r>
    </w:p>
    <w:p w:rsidR="005A014F" w:rsidRPr="001A6F38" w:rsidRDefault="005A014F" w:rsidP="000C5B7F">
      <w:pPr>
        <w:spacing w:after="0" w:line="276" w:lineRule="auto"/>
        <w:jc w:val="both"/>
        <w:rPr>
          <w:sz w:val="24"/>
          <w:szCs w:val="24"/>
          <w:lang w:val="en-GB"/>
        </w:rPr>
      </w:pPr>
    </w:p>
    <w:p w:rsidR="005A014F" w:rsidRPr="001A6F38" w:rsidRDefault="005A014F" w:rsidP="000C5B7F">
      <w:pPr>
        <w:spacing w:after="0" w:line="276" w:lineRule="auto"/>
        <w:jc w:val="both"/>
        <w:rPr>
          <w:sz w:val="24"/>
          <w:szCs w:val="24"/>
          <w:lang w:val="en-GB"/>
        </w:rPr>
      </w:pPr>
    </w:p>
    <w:p w:rsidR="005A014F" w:rsidRPr="001A6F38" w:rsidRDefault="005A014F" w:rsidP="000C5B7F">
      <w:pPr>
        <w:spacing w:after="0" w:line="276" w:lineRule="auto"/>
        <w:jc w:val="both"/>
        <w:rPr>
          <w:sz w:val="24"/>
          <w:szCs w:val="24"/>
          <w:lang w:val="en-GB"/>
        </w:rPr>
      </w:pPr>
    </w:p>
    <w:p w:rsidR="00710CF5" w:rsidRPr="001A6F38" w:rsidRDefault="00847F55" w:rsidP="000C5B7F">
      <w:pPr>
        <w:spacing w:after="0" w:line="276" w:lineRule="auto"/>
        <w:jc w:val="both"/>
        <w:rPr>
          <w:sz w:val="24"/>
          <w:szCs w:val="24"/>
          <w:lang w:val="en-GB"/>
        </w:rPr>
      </w:pPr>
      <w:r w:rsidRPr="001A6F38">
        <w:rPr>
          <w:sz w:val="24"/>
          <w:szCs w:val="24"/>
          <w:lang w:val="en-GB"/>
        </w:rPr>
        <w:tab/>
        <w:t>Learned State Counsel for the Respondent notably submitted that there is no legal obligation to have any meeting before the rejection of a dispute. The words ‘</w:t>
      </w:r>
      <w:r w:rsidRPr="00CB1AA7">
        <w:rPr>
          <w:i/>
          <w:sz w:val="24"/>
          <w:szCs w:val="24"/>
          <w:lang w:val="en-GB"/>
        </w:rPr>
        <w:t>meaningful negotiations</w:t>
      </w:r>
      <w:r w:rsidRPr="001A6F38">
        <w:rPr>
          <w:sz w:val="24"/>
          <w:szCs w:val="24"/>
          <w:lang w:val="en-GB"/>
        </w:rPr>
        <w:t xml:space="preserve">’ in </w:t>
      </w:r>
      <w:r w:rsidRPr="001A6F38">
        <w:rPr>
          <w:i/>
          <w:sz w:val="24"/>
          <w:szCs w:val="24"/>
          <w:lang w:val="en-GB"/>
        </w:rPr>
        <w:t>section 64 (2)</w:t>
      </w:r>
      <w:r w:rsidRPr="001A6F38">
        <w:rPr>
          <w:sz w:val="24"/>
          <w:szCs w:val="24"/>
          <w:lang w:val="en-GB"/>
        </w:rPr>
        <w:t xml:space="preserve"> of the </w:t>
      </w:r>
      <w:r w:rsidRPr="001A6F38">
        <w:rPr>
          <w:i/>
          <w:sz w:val="24"/>
          <w:szCs w:val="24"/>
          <w:lang w:val="en-GB"/>
        </w:rPr>
        <w:t xml:space="preserve">Act </w:t>
      </w:r>
      <w:r w:rsidRPr="001A6F38">
        <w:rPr>
          <w:sz w:val="24"/>
          <w:szCs w:val="24"/>
          <w:lang w:val="en-GB"/>
        </w:rPr>
        <w:t xml:space="preserve">are </w:t>
      </w:r>
      <w:r w:rsidR="00EB4F7D">
        <w:rPr>
          <w:sz w:val="24"/>
          <w:szCs w:val="24"/>
          <w:lang w:val="en-GB"/>
        </w:rPr>
        <w:t>n</w:t>
      </w:r>
      <w:r w:rsidRPr="001A6F38">
        <w:rPr>
          <w:sz w:val="24"/>
          <w:szCs w:val="24"/>
          <w:lang w:val="en-GB"/>
        </w:rPr>
        <w:t xml:space="preserve">ow defined following the 2019 amendments. This is not present as per the </w:t>
      </w:r>
      <w:r w:rsidR="00397285" w:rsidRPr="001A6F38">
        <w:rPr>
          <w:sz w:val="24"/>
          <w:szCs w:val="24"/>
          <w:lang w:val="en-GB"/>
        </w:rPr>
        <w:t>L</w:t>
      </w:r>
      <w:r w:rsidR="00DD09FD" w:rsidRPr="001A6F38">
        <w:rPr>
          <w:sz w:val="24"/>
          <w:szCs w:val="24"/>
          <w:lang w:val="en-GB"/>
        </w:rPr>
        <w:t xml:space="preserve">abour </w:t>
      </w:r>
      <w:r w:rsidR="00397285" w:rsidRPr="001A6F38">
        <w:rPr>
          <w:sz w:val="24"/>
          <w:szCs w:val="24"/>
          <w:lang w:val="en-GB"/>
        </w:rPr>
        <w:t>Dispute F</w:t>
      </w:r>
      <w:r w:rsidRPr="001A6F38">
        <w:rPr>
          <w:sz w:val="24"/>
          <w:szCs w:val="24"/>
          <w:lang w:val="en-GB"/>
        </w:rPr>
        <w:t xml:space="preserve">orm. The CCM cannot look for information to supplement what is missing. Reference was made to the decision of the Tribunal in </w:t>
      </w:r>
      <w:r w:rsidRPr="001A6F38">
        <w:rPr>
          <w:i/>
          <w:sz w:val="24"/>
          <w:szCs w:val="24"/>
          <w:lang w:val="en-GB"/>
        </w:rPr>
        <w:t>Hotels and Restaurants Employees Union and The President of the CCM</w:t>
      </w:r>
      <w:r w:rsidRPr="001A6F38">
        <w:rPr>
          <w:sz w:val="24"/>
          <w:szCs w:val="24"/>
          <w:lang w:val="en-GB"/>
        </w:rPr>
        <w:t xml:space="preserve"> (</w:t>
      </w:r>
      <w:r w:rsidRPr="001A6F38">
        <w:rPr>
          <w:i/>
          <w:sz w:val="24"/>
          <w:szCs w:val="24"/>
          <w:lang w:val="en-GB"/>
        </w:rPr>
        <w:t>ERT/RN 133/17</w:t>
      </w:r>
      <w:r w:rsidRPr="001A6F38">
        <w:rPr>
          <w:sz w:val="24"/>
          <w:szCs w:val="24"/>
          <w:lang w:val="en-GB"/>
        </w:rPr>
        <w:t xml:space="preserve">). In </w:t>
      </w:r>
      <w:r w:rsidRPr="001A6F38">
        <w:rPr>
          <w:i/>
          <w:sz w:val="24"/>
          <w:szCs w:val="24"/>
          <w:lang w:val="en-GB"/>
        </w:rPr>
        <w:t>Port Louis Maritime Employees Association and The President of the CCM</w:t>
      </w:r>
      <w:r w:rsidRPr="001A6F38">
        <w:rPr>
          <w:sz w:val="24"/>
          <w:szCs w:val="24"/>
          <w:lang w:val="en-GB"/>
        </w:rPr>
        <w:t xml:space="preserve"> (</w:t>
      </w:r>
      <w:r w:rsidRPr="001A6F38">
        <w:rPr>
          <w:i/>
          <w:sz w:val="24"/>
          <w:szCs w:val="24"/>
          <w:lang w:val="en-GB"/>
        </w:rPr>
        <w:t>ERT/RN 151/2018</w:t>
      </w:r>
      <w:r w:rsidRPr="001A6F38">
        <w:rPr>
          <w:sz w:val="24"/>
          <w:szCs w:val="24"/>
          <w:lang w:val="en-GB"/>
        </w:rPr>
        <w:t xml:space="preserve">), there was no evidence before the CCM that there was a deadlock and the decision to reject was upheld. </w:t>
      </w:r>
    </w:p>
    <w:p w:rsidR="00710CF5" w:rsidRPr="001A6F38" w:rsidRDefault="00710CF5" w:rsidP="000C5B7F">
      <w:pPr>
        <w:spacing w:after="0" w:line="276" w:lineRule="auto"/>
        <w:jc w:val="both"/>
        <w:rPr>
          <w:sz w:val="24"/>
          <w:szCs w:val="24"/>
          <w:lang w:val="en-GB"/>
        </w:rPr>
      </w:pPr>
    </w:p>
    <w:p w:rsidR="00710CF5" w:rsidRPr="001A6F38" w:rsidRDefault="00710CF5" w:rsidP="000C5B7F">
      <w:pPr>
        <w:spacing w:after="0" w:line="276" w:lineRule="auto"/>
        <w:jc w:val="both"/>
        <w:rPr>
          <w:sz w:val="24"/>
          <w:szCs w:val="24"/>
          <w:lang w:val="en-GB"/>
        </w:rPr>
      </w:pPr>
    </w:p>
    <w:p w:rsidR="00847F55" w:rsidRPr="001A6F38" w:rsidRDefault="00EB4F7D" w:rsidP="00710CF5">
      <w:pPr>
        <w:spacing w:after="0" w:line="276" w:lineRule="auto"/>
        <w:ind w:firstLine="720"/>
        <w:jc w:val="both"/>
        <w:rPr>
          <w:sz w:val="24"/>
          <w:szCs w:val="24"/>
          <w:lang w:val="en-GB"/>
        </w:rPr>
      </w:pPr>
      <w:r>
        <w:rPr>
          <w:sz w:val="24"/>
          <w:szCs w:val="24"/>
          <w:lang w:val="en-GB"/>
        </w:rPr>
        <w:lastRenderedPageBreak/>
        <w:t xml:space="preserve">State Counsel also </w:t>
      </w:r>
      <w:r w:rsidR="00CB1AA7">
        <w:rPr>
          <w:sz w:val="24"/>
          <w:szCs w:val="24"/>
          <w:lang w:val="en-GB"/>
        </w:rPr>
        <w:t>referred</w:t>
      </w:r>
      <w:r w:rsidR="00847F55" w:rsidRPr="001A6F38">
        <w:rPr>
          <w:sz w:val="24"/>
          <w:szCs w:val="24"/>
          <w:lang w:val="en-GB"/>
        </w:rPr>
        <w:t xml:space="preserve"> to </w:t>
      </w:r>
      <w:r w:rsidR="00847F55" w:rsidRPr="001A6F38">
        <w:rPr>
          <w:i/>
          <w:sz w:val="24"/>
          <w:szCs w:val="24"/>
          <w:lang w:val="en-GB"/>
        </w:rPr>
        <w:t>section 69 (1) &amp; (2)</w:t>
      </w:r>
      <w:r w:rsidR="00847F55" w:rsidRPr="001A6F38">
        <w:rPr>
          <w:sz w:val="24"/>
          <w:szCs w:val="24"/>
          <w:lang w:val="en-GB"/>
        </w:rPr>
        <w:t xml:space="preserve"> of the </w:t>
      </w:r>
      <w:r w:rsidR="00847F55" w:rsidRPr="001A6F38">
        <w:rPr>
          <w:i/>
          <w:sz w:val="24"/>
          <w:szCs w:val="24"/>
          <w:lang w:val="en-GB"/>
        </w:rPr>
        <w:t xml:space="preserve">Act </w:t>
      </w:r>
      <w:r w:rsidR="00847F55" w:rsidRPr="001A6F38">
        <w:rPr>
          <w:sz w:val="24"/>
          <w:szCs w:val="24"/>
          <w:lang w:val="en-GB"/>
        </w:rPr>
        <w:t xml:space="preserve">in relation to </w:t>
      </w:r>
      <w:r w:rsidR="00847F55" w:rsidRPr="001A6F38">
        <w:rPr>
          <w:i/>
          <w:sz w:val="24"/>
          <w:szCs w:val="24"/>
          <w:lang w:val="en-GB"/>
        </w:rPr>
        <w:t>section 64 (2)</w:t>
      </w:r>
      <w:r w:rsidR="00847F55" w:rsidRPr="001A6F38">
        <w:rPr>
          <w:sz w:val="24"/>
          <w:szCs w:val="24"/>
          <w:lang w:val="en-GB"/>
        </w:rPr>
        <w:t xml:space="preserve">. Rejection comes outright. Meetings are only held when there is no rejection. There is no legal obligation for meetings to be held. </w:t>
      </w:r>
      <w:r w:rsidR="00FE69C8" w:rsidRPr="001A6F38">
        <w:rPr>
          <w:sz w:val="24"/>
          <w:szCs w:val="24"/>
          <w:lang w:val="en-GB"/>
        </w:rPr>
        <w:t xml:space="preserve">It was also stated if dispute procedures under the </w:t>
      </w:r>
      <w:r w:rsidR="00FE69C8" w:rsidRPr="00EB4F7D">
        <w:rPr>
          <w:i/>
          <w:sz w:val="24"/>
          <w:szCs w:val="24"/>
          <w:lang w:val="en-GB"/>
        </w:rPr>
        <w:t>Act</w:t>
      </w:r>
      <w:r w:rsidR="00FE69C8" w:rsidRPr="001A6F38">
        <w:rPr>
          <w:sz w:val="24"/>
          <w:szCs w:val="24"/>
          <w:lang w:val="en-GB"/>
        </w:rPr>
        <w:t xml:space="preserve"> are not followed, this is a ground for rejection. The word ‘</w:t>
      </w:r>
      <w:r w:rsidR="00FE69C8" w:rsidRPr="001A6F38">
        <w:rPr>
          <w:i/>
          <w:sz w:val="24"/>
          <w:szCs w:val="24"/>
          <w:lang w:val="en-GB"/>
        </w:rPr>
        <w:t>deadlock</w:t>
      </w:r>
      <w:r w:rsidR="00FE69C8" w:rsidRPr="001A6F38">
        <w:rPr>
          <w:sz w:val="24"/>
          <w:szCs w:val="24"/>
          <w:lang w:val="en-GB"/>
        </w:rPr>
        <w:t xml:space="preserve">’ is not mentioned in the </w:t>
      </w:r>
      <w:r w:rsidR="00397285" w:rsidRPr="001A6F38">
        <w:rPr>
          <w:sz w:val="24"/>
          <w:szCs w:val="24"/>
          <w:lang w:val="en-GB"/>
        </w:rPr>
        <w:t>L</w:t>
      </w:r>
      <w:r w:rsidR="00DD09FD" w:rsidRPr="001A6F38">
        <w:rPr>
          <w:sz w:val="24"/>
          <w:szCs w:val="24"/>
          <w:lang w:val="en-GB"/>
        </w:rPr>
        <w:t xml:space="preserve">abour </w:t>
      </w:r>
      <w:r w:rsidR="00397285" w:rsidRPr="001A6F38">
        <w:rPr>
          <w:sz w:val="24"/>
          <w:szCs w:val="24"/>
          <w:lang w:val="en-GB"/>
        </w:rPr>
        <w:t>Dispute F</w:t>
      </w:r>
      <w:r w:rsidR="00FE69C8" w:rsidRPr="001A6F38">
        <w:rPr>
          <w:sz w:val="24"/>
          <w:szCs w:val="24"/>
          <w:lang w:val="en-GB"/>
        </w:rPr>
        <w:t>orm.</w:t>
      </w:r>
      <w:r w:rsidR="00710CF5" w:rsidRPr="001A6F38">
        <w:rPr>
          <w:sz w:val="24"/>
          <w:szCs w:val="24"/>
          <w:lang w:val="en-GB"/>
        </w:rPr>
        <w:t xml:space="preserve"> Moreover, the issue of leave without pay was not raised with the Administrators and was not canvassed during the negotiating process for a collective agreement. This is one of the three ground set out in </w:t>
      </w:r>
      <w:r w:rsidR="00710CF5" w:rsidRPr="001A6F38">
        <w:rPr>
          <w:i/>
          <w:sz w:val="24"/>
          <w:szCs w:val="24"/>
          <w:lang w:val="en-GB"/>
        </w:rPr>
        <w:t>section 67 (2)(c)</w:t>
      </w:r>
      <w:r w:rsidR="00710CF5" w:rsidRPr="001A6F38">
        <w:rPr>
          <w:sz w:val="24"/>
          <w:szCs w:val="24"/>
          <w:lang w:val="en-GB"/>
        </w:rPr>
        <w:t xml:space="preserve"> of the </w:t>
      </w:r>
      <w:r w:rsidR="00710CF5" w:rsidRPr="001A6F38">
        <w:rPr>
          <w:i/>
          <w:sz w:val="24"/>
          <w:szCs w:val="24"/>
          <w:lang w:val="en-GB"/>
        </w:rPr>
        <w:t>Act</w:t>
      </w:r>
      <w:r w:rsidR="00710CF5" w:rsidRPr="001A6F38">
        <w:rPr>
          <w:sz w:val="24"/>
          <w:szCs w:val="24"/>
          <w:lang w:val="en-GB"/>
        </w:rPr>
        <w:t xml:space="preserve">. </w:t>
      </w:r>
      <w:r w:rsidR="00710CF5" w:rsidRPr="001A6F38">
        <w:rPr>
          <w:i/>
          <w:sz w:val="24"/>
          <w:szCs w:val="24"/>
          <w:lang w:val="en-GB"/>
        </w:rPr>
        <w:t>Ex-facie</w:t>
      </w:r>
      <w:r w:rsidR="00710CF5" w:rsidRPr="001A6F38">
        <w:rPr>
          <w:sz w:val="24"/>
          <w:szCs w:val="24"/>
          <w:lang w:val="en-GB"/>
        </w:rPr>
        <w:t xml:space="preserve"> the report itself, the grounds for rejection are fully justified. </w:t>
      </w:r>
      <w:r w:rsidR="00665448" w:rsidRPr="001A6F38">
        <w:rPr>
          <w:sz w:val="24"/>
          <w:szCs w:val="24"/>
          <w:lang w:val="en-GB"/>
        </w:rPr>
        <w:t>There was no need to call a meeting or give any reason. The reasons are contained in the section</w:t>
      </w:r>
      <w:r w:rsidR="00CB1AA7">
        <w:rPr>
          <w:sz w:val="24"/>
          <w:szCs w:val="24"/>
          <w:lang w:val="en-GB"/>
        </w:rPr>
        <w:t>s</w:t>
      </w:r>
      <w:r w:rsidR="00665448" w:rsidRPr="001A6F38">
        <w:rPr>
          <w:sz w:val="24"/>
          <w:szCs w:val="24"/>
          <w:lang w:val="en-GB"/>
        </w:rPr>
        <w:t xml:space="preserve"> of the law. </w:t>
      </w:r>
      <w:r w:rsidR="00710CF5" w:rsidRPr="001A6F38">
        <w:rPr>
          <w:sz w:val="24"/>
          <w:szCs w:val="24"/>
          <w:lang w:val="en-GB"/>
        </w:rPr>
        <w:t xml:space="preserve">  </w:t>
      </w:r>
      <w:r w:rsidR="00FE69C8" w:rsidRPr="001A6F38">
        <w:rPr>
          <w:sz w:val="24"/>
          <w:szCs w:val="24"/>
          <w:lang w:val="en-GB"/>
        </w:rPr>
        <w:t xml:space="preserve">  </w:t>
      </w:r>
    </w:p>
    <w:p w:rsidR="00794FE4" w:rsidRDefault="00794FE4" w:rsidP="000C5B7F">
      <w:pPr>
        <w:spacing w:after="0" w:line="276" w:lineRule="auto"/>
        <w:jc w:val="both"/>
        <w:rPr>
          <w:i/>
          <w:sz w:val="24"/>
          <w:szCs w:val="24"/>
          <w:lang w:val="en-GB"/>
        </w:rPr>
      </w:pPr>
    </w:p>
    <w:p w:rsidR="00920AB4" w:rsidRDefault="00920AB4" w:rsidP="000C5B7F">
      <w:pPr>
        <w:spacing w:after="0" w:line="276" w:lineRule="auto"/>
        <w:jc w:val="both"/>
        <w:rPr>
          <w:i/>
          <w:sz w:val="24"/>
          <w:szCs w:val="24"/>
          <w:lang w:val="en-GB"/>
        </w:rPr>
      </w:pPr>
    </w:p>
    <w:p w:rsidR="00920AB4" w:rsidRPr="00920AB4" w:rsidRDefault="00920AB4" w:rsidP="000C5B7F">
      <w:pPr>
        <w:spacing w:after="0" w:line="276" w:lineRule="auto"/>
        <w:jc w:val="both"/>
        <w:rPr>
          <w:sz w:val="24"/>
          <w:szCs w:val="24"/>
          <w:lang w:val="en-GB"/>
        </w:rPr>
      </w:pPr>
    </w:p>
    <w:p w:rsidR="00847F55" w:rsidRPr="001A6F38" w:rsidRDefault="00F06B29" w:rsidP="000C5B7F">
      <w:pPr>
        <w:spacing w:after="0" w:line="276" w:lineRule="auto"/>
        <w:jc w:val="both"/>
        <w:rPr>
          <w:i/>
          <w:sz w:val="24"/>
          <w:szCs w:val="24"/>
          <w:lang w:val="en-GB"/>
        </w:rPr>
      </w:pPr>
      <w:r w:rsidRPr="001A6F38">
        <w:rPr>
          <w:i/>
          <w:sz w:val="24"/>
          <w:szCs w:val="24"/>
          <w:lang w:val="en-GB"/>
        </w:rPr>
        <w:t>THE MERITS OF THE APPEAL</w:t>
      </w:r>
    </w:p>
    <w:p w:rsidR="00F06B29" w:rsidRPr="001A6F38" w:rsidRDefault="00F06B29" w:rsidP="000C5B7F">
      <w:pPr>
        <w:spacing w:after="0" w:line="276" w:lineRule="auto"/>
        <w:jc w:val="both"/>
        <w:rPr>
          <w:sz w:val="24"/>
          <w:szCs w:val="24"/>
          <w:lang w:val="en-GB"/>
        </w:rPr>
      </w:pPr>
    </w:p>
    <w:p w:rsidR="00794FE4" w:rsidRPr="001A6F38" w:rsidRDefault="00794FE4" w:rsidP="000C5B7F">
      <w:pPr>
        <w:spacing w:after="0" w:line="276" w:lineRule="auto"/>
        <w:jc w:val="both"/>
        <w:rPr>
          <w:sz w:val="24"/>
          <w:szCs w:val="24"/>
          <w:lang w:val="en-GB"/>
        </w:rPr>
      </w:pPr>
    </w:p>
    <w:p w:rsidR="00794FE4" w:rsidRPr="001A6F38" w:rsidRDefault="00794FE4" w:rsidP="000C5B7F">
      <w:pPr>
        <w:spacing w:after="0" w:line="276" w:lineRule="auto"/>
        <w:jc w:val="both"/>
        <w:rPr>
          <w:sz w:val="24"/>
          <w:szCs w:val="24"/>
          <w:lang w:val="en-GB"/>
        </w:rPr>
      </w:pPr>
      <w:r w:rsidRPr="001A6F38">
        <w:rPr>
          <w:sz w:val="24"/>
          <w:szCs w:val="24"/>
          <w:lang w:val="en-GB"/>
        </w:rPr>
        <w:tab/>
        <w:t>In the present matter, the Disputant reported a dispute on 2 December 2020 to the CCM word</w:t>
      </w:r>
      <w:r w:rsidR="00C40F95">
        <w:rPr>
          <w:sz w:val="24"/>
          <w:szCs w:val="24"/>
          <w:lang w:val="en-GB"/>
        </w:rPr>
        <w:t>ed</w:t>
      </w:r>
      <w:r w:rsidRPr="001A6F38">
        <w:rPr>
          <w:sz w:val="24"/>
          <w:szCs w:val="24"/>
          <w:lang w:val="en-GB"/>
        </w:rPr>
        <w:t xml:space="preserve"> as ‘</w:t>
      </w:r>
      <w:r w:rsidRPr="001A6F38">
        <w:rPr>
          <w:i/>
          <w:sz w:val="24"/>
          <w:szCs w:val="24"/>
          <w:lang w:val="en-GB"/>
        </w:rPr>
        <w:t>After having accepted a salary decrease of more than 50%, my employer want to send me on LWP</w:t>
      </w:r>
      <w:r w:rsidRPr="001A6F38">
        <w:rPr>
          <w:sz w:val="24"/>
          <w:szCs w:val="24"/>
          <w:lang w:val="en-GB"/>
        </w:rPr>
        <w:t>’. This report of dispute was made against his employer Air Mauritius (Administrators Appointed) Ltd by email</w:t>
      </w:r>
      <w:r w:rsidR="00C63F20" w:rsidRPr="001A6F38">
        <w:rPr>
          <w:sz w:val="24"/>
          <w:szCs w:val="24"/>
          <w:lang w:val="en-GB"/>
        </w:rPr>
        <w:t xml:space="preserve"> with a Labour Dispute Form</w:t>
      </w:r>
      <w:r w:rsidR="006513F4" w:rsidRPr="001A6F38">
        <w:rPr>
          <w:sz w:val="24"/>
          <w:szCs w:val="24"/>
          <w:lang w:val="en-GB"/>
        </w:rPr>
        <w:t xml:space="preserve"> (Document A</w:t>
      </w:r>
      <w:r w:rsidR="006513F4" w:rsidRPr="001A6F38">
        <w:rPr>
          <w:rFonts w:cstheme="minorHAnsi"/>
          <w:sz w:val="24"/>
          <w:szCs w:val="24"/>
          <w:lang w:val="en-GB"/>
        </w:rPr>
        <w:t>₁</w:t>
      </w:r>
      <w:r w:rsidR="006513F4" w:rsidRPr="001A6F38">
        <w:rPr>
          <w:sz w:val="24"/>
          <w:szCs w:val="24"/>
          <w:lang w:val="en-GB"/>
        </w:rPr>
        <w:t>)</w:t>
      </w:r>
      <w:r w:rsidR="00C63F20" w:rsidRPr="001A6F38">
        <w:rPr>
          <w:sz w:val="24"/>
          <w:szCs w:val="24"/>
          <w:lang w:val="en-GB"/>
        </w:rPr>
        <w:t xml:space="preserve"> attached thereto. </w:t>
      </w:r>
      <w:r w:rsidR="006513F4" w:rsidRPr="001A6F38">
        <w:rPr>
          <w:sz w:val="24"/>
          <w:szCs w:val="24"/>
          <w:lang w:val="en-GB"/>
        </w:rPr>
        <w:t xml:space="preserve">Thereafter, on 7 December 2020, the President of the CCM informed the Appellant that his dispute was being rejected.    </w:t>
      </w:r>
      <w:r w:rsidRPr="001A6F38">
        <w:rPr>
          <w:sz w:val="24"/>
          <w:szCs w:val="24"/>
          <w:lang w:val="en-GB"/>
        </w:rPr>
        <w:t xml:space="preserve"> </w:t>
      </w:r>
    </w:p>
    <w:p w:rsidR="00863E87" w:rsidRPr="001A6F38" w:rsidRDefault="00863E87" w:rsidP="000C5B7F">
      <w:pPr>
        <w:spacing w:after="0" w:line="276" w:lineRule="auto"/>
        <w:jc w:val="both"/>
        <w:rPr>
          <w:sz w:val="24"/>
          <w:szCs w:val="24"/>
          <w:lang w:val="en-GB"/>
        </w:rPr>
      </w:pPr>
    </w:p>
    <w:p w:rsidR="00863E87" w:rsidRPr="001A6F38" w:rsidRDefault="00863E87" w:rsidP="000C5B7F">
      <w:pPr>
        <w:spacing w:after="0" w:line="276" w:lineRule="auto"/>
        <w:jc w:val="both"/>
        <w:rPr>
          <w:sz w:val="24"/>
          <w:szCs w:val="24"/>
          <w:lang w:val="en-GB"/>
        </w:rPr>
      </w:pPr>
      <w:r w:rsidRPr="001A6F38">
        <w:rPr>
          <w:sz w:val="24"/>
          <w:szCs w:val="24"/>
          <w:lang w:val="en-GB"/>
        </w:rPr>
        <w:tab/>
      </w:r>
    </w:p>
    <w:p w:rsidR="00863E87" w:rsidRPr="001A6F38" w:rsidRDefault="00863E87" w:rsidP="000C5B7F">
      <w:pPr>
        <w:spacing w:after="0" w:line="276" w:lineRule="auto"/>
        <w:jc w:val="both"/>
        <w:rPr>
          <w:sz w:val="24"/>
          <w:szCs w:val="24"/>
          <w:lang w:val="en-GB"/>
        </w:rPr>
      </w:pPr>
      <w:r w:rsidRPr="001A6F38">
        <w:rPr>
          <w:sz w:val="24"/>
          <w:szCs w:val="24"/>
          <w:lang w:val="en-GB"/>
        </w:rPr>
        <w:tab/>
        <w:t xml:space="preserve">It would be useful to reproduce the salient aspects </w:t>
      </w:r>
      <w:r w:rsidR="00C5734D" w:rsidRPr="001A6F38">
        <w:rPr>
          <w:sz w:val="24"/>
          <w:szCs w:val="24"/>
          <w:lang w:val="en-GB"/>
        </w:rPr>
        <w:t xml:space="preserve">of the </w:t>
      </w:r>
      <w:r w:rsidRPr="001A6F38">
        <w:rPr>
          <w:sz w:val="24"/>
          <w:szCs w:val="24"/>
          <w:lang w:val="en-GB"/>
        </w:rPr>
        <w:t>letter of the President of the CCM</w:t>
      </w:r>
      <w:r w:rsidR="00C5734D" w:rsidRPr="001A6F38">
        <w:rPr>
          <w:sz w:val="24"/>
          <w:szCs w:val="24"/>
          <w:lang w:val="en-GB"/>
        </w:rPr>
        <w:t>, which serves as</w:t>
      </w:r>
      <w:r w:rsidRPr="001A6F38">
        <w:rPr>
          <w:sz w:val="24"/>
          <w:szCs w:val="24"/>
          <w:lang w:val="en-GB"/>
        </w:rPr>
        <w:t xml:space="preserve"> notice under </w:t>
      </w:r>
      <w:r w:rsidRPr="001A6F38">
        <w:rPr>
          <w:i/>
          <w:sz w:val="24"/>
          <w:szCs w:val="24"/>
          <w:lang w:val="en-GB"/>
        </w:rPr>
        <w:t xml:space="preserve">section 65 (3) </w:t>
      </w:r>
      <w:r w:rsidRPr="001A6F38">
        <w:rPr>
          <w:sz w:val="24"/>
          <w:szCs w:val="24"/>
          <w:lang w:val="en-GB"/>
        </w:rPr>
        <w:t xml:space="preserve">of the </w:t>
      </w:r>
      <w:r w:rsidRPr="001A6F38">
        <w:rPr>
          <w:i/>
          <w:sz w:val="24"/>
          <w:szCs w:val="24"/>
          <w:lang w:val="en-GB"/>
        </w:rPr>
        <w:t>Act</w:t>
      </w:r>
      <w:r w:rsidRPr="001A6F38">
        <w:rPr>
          <w:sz w:val="24"/>
          <w:szCs w:val="24"/>
          <w:lang w:val="en-GB"/>
        </w:rPr>
        <w:t xml:space="preserve"> </w:t>
      </w:r>
      <w:r w:rsidR="00C5734D" w:rsidRPr="001A6F38">
        <w:rPr>
          <w:sz w:val="24"/>
          <w:szCs w:val="24"/>
          <w:lang w:val="en-GB"/>
        </w:rPr>
        <w:t xml:space="preserve">and </w:t>
      </w:r>
      <w:r w:rsidRPr="001A6F38">
        <w:rPr>
          <w:sz w:val="24"/>
          <w:szCs w:val="24"/>
          <w:lang w:val="en-GB"/>
        </w:rPr>
        <w:t>is the basis of the present appeal to the Tribunal:</w:t>
      </w:r>
    </w:p>
    <w:p w:rsidR="00863E87" w:rsidRPr="001A6F38" w:rsidRDefault="00863E87" w:rsidP="000C5B7F">
      <w:pPr>
        <w:spacing w:after="0" w:line="276" w:lineRule="auto"/>
        <w:jc w:val="both"/>
        <w:rPr>
          <w:szCs w:val="24"/>
          <w:lang w:val="en-GB"/>
        </w:rPr>
      </w:pPr>
    </w:p>
    <w:p w:rsidR="00863E87" w:rsidRPr="001A6F38" w:rsidRDefault="00863E87" w:rsidP="00863E87">
      <w:pPr>
        <w:spacing w:after="0" w:line="276" w:lineRule="auto"/>
        <w:ind w:left="720" w:right="996" w:firstLine="720"/>
        <w:jc w:val="both"/>
        <w:rPr>
          <w:i/>
          <w:szCs w:val="24"/>
          <w:lang w:val="en-GB"/>
        </w:rPr>
      </w:pPr>
      <w:r w:rsidRPr="001A6F38">
        <w:rPr>
          <w:i/>
          <w:szCs w:val="24"/>
          <w:lang w:val="en-GB"/>
        </w:rPr>
        <w:t>Please refer to the labour dispute reported by you to the President of the Commission for Conciliation and Mediation against Air Mauritius Ltd (Administrators Appointed)</w:t>
      </w:r>
      <w:r w:rsidR="00F81753">
        <w:rPr>
          <w:i/>
          <w:szCs w:val="24"/>
          <w:lang w:val="en-GB"/>
        </w:rPr>
        <w:t xml:space="preserve"> on 2 December 2020</w:t>
      </w:r>
      <w:r w:rsidRPr="001A6F38">
        <w:rPr>
          <w:i/>
          <w:szCs w:val="24"/>
          <w:lang w:val="en-GB"/>
        </w:rPr>
        <w:t>.</w:t>
      </w:r>
    </w:p>
    <w:p w:rsidR="00863E87" w:rsidRPr="001A6F38" w:rsidRDefault="00863E87" w:rsidP="00863E87">
      <w:pPr>
        <w:spacing w:after="0" w:line="276" w:lineRule="auto"/>
        <w:ind w:right="996"/>
        <w:jc w:val="both"/>
        <w:rPr>
          <w:i/>
          <w:szCs w:val="24"/>
          <w:lang w:val="en-GB"/>
        </w:rPr>
      </w:pPr>
    </w:p>
    <w:p w:rsidR="00863E87" w:rsidRPr="001A6F38" w:rsidRDefault="00863E87" w:rsidP="00863E87">
      <w:pPr>
        <w:spacing w:after="0" w:line="276" w:lineRule="auto"/>
        <w:ind w:left="720" w:right="996"/>
        <w:jc w:val="both"/>
        <w:rPr>
          <w:i/>
          <w:szCs w:val="24"/>
          <w:lang w:val="en-GB"/>
        </w:rPr>
      </w:pPr>
      <w:r w:rsidRPr="001A6F38">
        <w:rPr>
          <w:i/>
          <w:szCs w:val="24"/>
          <w:lang w:val="en-GB"/>
        </w:rPr>
        <w:t>2.</w:t>
      </w:r>
      <w:r w:rsidRPr="001A6F38">
        <w:rPr>
          <w:i/>
          <w:szCs w:val="24"/>
          <w:lang w:val="en-GB"/>
        </w:rPr>
        <w:tab/>
        <w:t xml:space="preserve">I regret to inform you that the labour dispute is being rejected under </w:t>
      </w:r>
      <w:r w:rsidR="00A2777F" w:rsidRPr="001A6F38">
        <w:rPr>
          <w:i/>
          <w:szCs w:val="24"/>
          <w:lang w:val="en-GB"/>
        </w:rPr>
        <w:t>S</w:t>
      </w:r>
      <w:r w:rsidRPr="001A6F38">
        <w:rPr>
          <w:i/>
          <w:szCs w:val="24"/>
          <w:lang w:val="en-GB"/>
        </w:rPr>
        <w:t>ection 64(2)(a)(ii) &amp; (iii), Section 65(1)(d) and Section 67(2) of the Employment Relations Act 2008 (ERA 2008) as amended, which reads as follows:</w:t>
      </w:r>
    </w:p>
    <w:p w:rsidR="00863E87" w:rsidRPr="001A6F38" w:rsidRDefault="00863E87" w:rsidP="00863E87">
      <w:pPr>
        <w:spacing w:after="0" w:line="276" w:lineRule="auto"/>
        <w:ind w:right="996"/>
        <w:jc w:val="both"/>
        <w:rPr>
          <w:i/>
          <w:szCs w:val="24"/>
          <w:lang w:val="en-GB"/>
        </w:rPr>
      </w:pPr>
      <w:r w:rsidRPr="001A6F38">
        <w:rPr>
          <w:i/>
          <w:szCs w:val="24"/>
          <w:lang w:val="en-GB"/>
        </w:rPr>
        <w:tab/>
        <w:t>…</w:t>
      </w:r>
    </w:p>
    <w:p w:rsidR="00CE2CD0" w:rsidRDefault="00CE2CD0" w:rsidP="00863E87">
      <w:pPr>
        <w:spacing w:after="0" w:line="276" w:lineRule="auto"/>
        <w:jc w:val="both"/>
        <w:rPr>
          <w:sz w:val="24"/>
          <w:szCs w:val="24"/>
          <w:lang w:val="en-GB"/>
        </w:rPr>
      </w:pPr>
    </w:p>
    <w:p w:rsidR="00863E87" w:rsidRPr="001A6F38" w:rsidRDefault="00863E87" w:rsidP="00863E87">
      <w:pPr>
        <w:spacing w:after="0" w:line="276" w:lineRule="auto"/>
        <w:jc w:val="both"/>
        <w:rPr>
          <w:sz w:val="24"/>
          <w:szCs w:val="24"/>
          <w:lang w:val="en-GB"/>
        </w:rPr>
      </w:pPr>
      <w:r w:rsidRPr="001A6F38">
        <w:rPr>
          <w:sz w:val="24"/>
          <w:szCs w:val="24"/>
          <w:lang w:val="en-GB"/>
        </w:rPr>
        <w:t xml:space="preserve">The letter thereafter quotes verbatim the relevant sections of the law cited </w:t>
      </w:r>
      <w:r w:rsidR="00E265C2">
        <w:rPr>
          <w:sz w:val="24"/>
          <w:szCs w:val="24"/>
          <w:lang w:val="en-GB"/>
        </w:rPr>
        <w:t>thereat</w:t>
      </w:r>
      <w:r w:rsidRPr="001A6F38">
        <w:rPr>
          <w:sz w:val="24"/>
          <w:szCs w:val="24"/>
          <w:lang w:val="en-GB"/>
        </w:rPr>
        <w:t xml:space="preserve">. </w:t>
      </w:r>
      <w:r w:rsidR="00AF7A80" w:rsidRPr="001A6F38">
        <w:rPr>
          <w:sz w:val="24"/>
          <w:szCs w:val="24"/>
          <w:lang w:val="en-GB"/>
        </w:rPr>
        <w:t xml:space="preserve">Nothing more is stated in relation to the decision to reject the report of the labour dispute.  </w:t>
      </w:r>
    </w:p>
    <w:p w:rsidR="00863E87" w:rsidRPr="001A6F38" w:rsidRDefault="00863E87" w:rsidP="00863E87">
      <w:pPr>
        <w:spacing w:after="0" w:line="276" w:lineRule="auto"/>
        <w:jc w:val="both"/>
        <w:rPr>
          <w:sz w:val="24"/>
          <w:szCs w:val="24"/>
          <w:lang w:val="en-GB"/>
        </w:rPr>
      </w:pPr>
    </w:p>
    <w:p w:rsidR="00E238AA" w:rsidRPr="001A6F38" w:rsidRDefault="00E238AA" w:rsidP="00863E87">
      <w:pPr>
        <w:spacing w:after="0" w:line="276" w:lineRule="auto"/>
        <w:jc w:val="both"/>
        <w:rPr>
          <w:sz w:val="24"/>
          <w:szCs w:val="24"/>
          <w:lang w:val="en-GB"/>
        </w:rPr>
      </w:pPr>
    </w:p>
    <w:p w:rsidR="005B0944" w:rsidRPr="001A6F38" w:rsidRDefault="00E238AA" w:rsidP="00863E87">
      <w:pPr>
        <w:spacing w:after="0" w:line="276" w:lineRule="auto"/>
        <w:jc w:val="both"/>
        <w:rPr>
          <w:sz w:val="24"/>
          <w:szCs w:val="24"/>
          <w:lang w:val="en-GB"/>
        </w:rPr>
      </w:pPr>
      <w:r w:rsidRPr="001A6F38">
        <w:rPr>
          <w:sz w:val="24"/>
          <w:szCs w:val="24"/>
          <w:lang w:val="en-GB"/>
        </w:rPr>
        <w:tab/>
        <w:t xml:space="preserve">The Appellant </w:t>
      </w:r>
      <w:r w:rsidR="005B0944" w:rsidRPr="001A6F38">
        <w:rPr>
          <w:sz w:val="24"/>
          <w:szCs w:val="24"/>
          <w:lang w:val="en-GB"/>
        </w:rPr>
        <w:t xml:space="preserve">submitted </w:t>
      </w:r>
      <w:r w:rsidRPr="001A6F38">
        <w:rPr>
          <w:sz w:val="24"/>
          <w:szCs w:val="24"/>
          <w:lang w:val="en-GB"/>
        </w:rPr>
        <w:t>a Statement of Case before the Tribunal whereby</w:t>
      </w:r>
      <w:r w:rsidR="005B0944" w:rsidRPr="001A6F38">
        <w:rPr>
          <w:sz w:val="24"/>
          <w:szCs w:val="24"/>
          <w:lang w:val="en-GB"/>
        </w:rPr>
        <w:t xml:space="preserve"> he has notably averred that the conclusion</w:t>
      </w:r>
      <w:r w:rsidR="00C40F95">
        <w:rPr>
          <w:sz w:val="24"/>
          <w:szCs w:val="24"/>
          <w:lang w:val="en-GB"/>
        </w:rPr>
        <w:t>s</w:t>
      </w:r>
      <w:r w:rsidR="005B0944" w:rsidRPr="001A6F38">
        <w:rPr>
          <w:sz w:val="24"/>
          <w:szCs w:val="24"/>
          <w:lang w:val="en-GB"/>
        </w:rPr>
        <w:t xml:space="preserve"> and decision of the Respondent is wrong and gives his reasons why. Having noted that the Appellant swore as to the correct</w:t>
      </w:r>
      <w:r w:rsidR="009B00C2">
        <w:rPr>
          <w:sz w:val="24"/>
          <w:szCs w:val="24"/>
          <w:lang w:val="en-GB"/>
        </w:rPr>
        <w:t xml:space="preserve">ness of </w:t>
      </w:r>
      <w:r w:rsidR="005B0944" w:rsidRPr="001A6F38">
        <w:rPr>
          <w:sz w:val="24"/>
          <w:szCs w:val="24"/>
          <w:lang w:val="en-GB"/>
        </w:rPr>
        <w:t xml:space="preserve">his Statement of Case in support of his appeal, it would proper to consider the </w:t>
      </w:r>
      <w:r w:rsidR="00DF524A" w:rsidRPr="001A6F38">
        <w:rPr>
          <w:sz w:val="24"/>
          <w:szCs w:val="24"/>
          <w:lang w:val="en-GB"/>
        </w:rPr>
        <w:t xml:space="preserve">material </w:t>
      </w:r>
      <w:r w:rsidR="005B0944" w:rsidRPr="001A6F38">
        <w:rPr>
          <w:sz w:val="24"/>
          <w:szCs w:val="24"/>
          <w:lang w:val="en-GB"/>
        </w:rPr>
        <w:t>averments of the following paragraphs:</w:t>
      </w:r>
    </w:p>
    <w:p w:rsidR="005B0944" w:rsidRPr="001A6F38" w:rsidRDefault="005B0944" w:rsidP="00863E87">
      <w:pPr>
        <w:spacing w:after="0" w:line="276" w:lineRule="auto"/>
        <w:jc w:val="both"/>
        <w:rPr>
          <w:i/>
          <w:lang w:val="en-GB"/>
        </w:rPr>
      </w:pPr>
    </w:p>
    <w:p w:rsidR="00DF524A" w:rsidRPr="001A6F38" w:rsidRDefault="00DF524A" w:rsidP="005E1D24">
      <w:pPr>
        <w:spacing w:after="0"/>
        <w:ind w:right="996"/>
        <w:jc w:val="both"/>
        <w:rPr>
          <w:rFonts w:cstheme="minorHAnsi"/>
          <w:b/>
          <w:i/>
          <w:u w:val="single"/>
          <w:lang w:val="en-GB"/>
        </w:rPr>
      </w:pPr>
      <w:r w:rsidRPr="001A6F38">
        <w:rPr>
          <w:i/>
          <w:lang w:val="en-GB"/>
        </w:rPr>
        <w:tab/>
      </w:r>
      <w:r w:rsidRPr="001A6F38">
        <w:rPr>
          <w:rFonts w:cstheme="minorHAnsi"/>
          <w:b/>
          <w:i/>
          <w:u w:val="single"/>
          <w:lang w:val="en-GB"/>
        </w:rPr>
        <w:t>Reporting of dispute at the level of the Commission of the Conciliation and Mediation</w:t>
      </w:r>
    </w:p>
    <w:p w:rsidR="00DF524A" w:rsidRPr="001A6F38" w:rsidRDefault="00DA1F5D" w:rsidP="005E1D24">
      <w:pPr>
        <w:spacing w:after="0"/>
        <w:ind w:right="996"/>
        <w:jc w:val="both"/>
        <w:rPr>
          <w:rFonts w:cstheme="minorHAnsi"/>
          <w:i/>
          <w:lang w:val="en-GB"/>
        </w:rPr>
      </w:pPr>
      <w:r>
        <w:rPr>
          <w:rFonts w:cstheme="minorHAnsi"/>
          <w:i/>
          <w:lang w:val="en-GB"/>
        </w:rPr>
        <w:tab/>
        <w:t>…</w:t>
      </w:r>
    </w:p>
    <w:p w:rsidR="00AE0364" w:rsidRDefault="00AE0364" w:rsidP="005E1D24">
      <w:pPr>
        <w:spacing w:after="0"/>
        <w:ind w:left="1440" w:right="996" w:hanging="720"/>
        <w:jc w:val="both"/>
        <w:rPr>
          <w:rFonts w:cstheme="minorHAnsi"/>
          <w:i/>
          <w:lang w:val="en-GB"/>
        </w:rPr>
      </w:pPr>
    </w:p>
    <w:p w:rsidR="00DF524A" w:rsidRPr="001A6F38" w:rsidRDefault="00DF524A" w:rsidP="005E1D24">
      <w:pPr>
        <w:spacing w:after="0"/>
        <w:ind w:left="1440" w:right="996" w:hanging="720"/>
        <w:jc w:val="both"/>
        <w:rPr>
          <w:rFonts w:cstheme="minorHAnsi"/>
          <w:i/>
          <w:lang w:val="en-GB"/>
        </w:rPr>
      </w:pPr>
      <w:r w:rsidRPr="001A6F38">
        <w:rPr>
          <w:rFonts w:cstheme="minorHAnsi"/>
          <w:i/>
          <w:lang w:val="en-GB"/>
        </w:rPr>
        <w:t>34.</w:t>
      </w:r>
      <w:r w:rsidRPr="001A6F38">
        <w:rPr>
          <w:rFonts w:cstheme="minorHAnsi"/>
          <w:i/>
          <w:lang w:val="en-GB"/>
        </w:rPr>
        <w:tab/>
        <w:t>Appellant avers that the conclusion and decision of the Respondent is wrong for the following reasons:</w:t>
      </w:r>
      <w:r w:rsidR="00A6343C" w:rsidRPr="001A6F38">
        <w:rPr>
          <w:rFonts w:cstheme="minorHAnsi"/>
          <w:i/>
          <w:lang w:val="en-GB"/>
        </w:rPr>
        <w:t xml:space="preserve"> </w:t>
      </w:r>
      <w:r w:rsidRPr="001A6F38">
        <w:rPr>
          <w:rFonts w:cstheme="minorHAnsi"/>
          <w:i/>
          <w:lang w:val="en-GB"/>
        </w:rPr>
        <w:t>-</w:t>
      </w:r>
    </w:p>
    <w:p w:rsidR="00DF524A" w:rsidRPr="001A6F38" w:rsidRDefault="00DF524A" w:rsidP="005E1D24">
      <w:pPr>
        <w:spacing w:after="0"/>
        <w:ind w:right="996"/>
        <w:jc w:val="both"/>
        <w:rPr>
          <w:rFonts w:cstheme="minorHAnsi"/>
          <w:i/>
          <w:lang w:val="en-GB"/>
        </w:rPr>
      </w:pPr>
    </w:p>
    <w:p w:rsidR="00DF524A" w:rsidRPr="001A6F38" w:rsidRDefault="00DF524A" w:rsidP="005E1D24">
      <w:pPr>
        <w:spacing w:after="0"/>
        <w:ind w:right="996" w:firstLine="720"/>
        <w:jc w:val="both"/>
        <w:rPr>
          <w:rFonts w:cstheme="minorHAnsi"/>
          <w:b/>
          <w:i/>
          <w:u w:val="single"/>
          <w:lang w:val="en-GB"/>
        </w:rPr>
      </w:pPr>
      <w:r w:rsidRPr="001A6F38">
        <w:rPr>
          <w:rFonts w:cstheme="minorHAnsi"/>
          <w:b/>
          <w:i/>
          <w:u w:val="single"/>
          <w:lang w:val="en-GB"/>
        </w:rPr>
        <w:t>Negotiations and deadlock</w:t>
      </w:r>
    </w:p>
    <w:p w:rsidR="00DF524A" w:rsidRPr="001A6F38" w:rsidRDefault="00DF524A" w:rsidP="005E1D24">
      <w:pPr>
        <w:spacing w:after="0"/>
        <w:ind w:right="996"/>
        <w:jc w:val="both"/>
        <w:rPr>
          <w:rFonts w:cstheme="minorHAnsi"/>
          <w:b/>
          <w:i/>
          <w:u w:val="single"/>
          <w:lang w:val="en-GB"/>
        </w:rPr>
      </w:pPr>
    </w:p>
    <w:p w:rsidR="00DF524A" w:rsidRPr="001A6F38" w:rsidRDefault="00DF524A" w:rsidP="005E1D24">
      <w:pPr>
        <w:spacing w:after="0"/>
        <w:ind w:left="2160" w:right="996" w:hanging="720"/>
        <w:jc w:val="both"/>
        <w:rPr>
          <w:rFonts w:cstheme="minorHAnsi"/>
          <w:i/>
          <w:lang w:val="en-GB"/>
        </w:rPr>
      </w:pPr>
      <w:r w:rsidRPr="001A6F38">
        <w:rPr>
          <w:rFonts w:cstheme="minorHAnsi"/>
          <w:i/>
          <w:lang w:val="en-GB"/>
        </w:rPr>
        <w:t>(a)</w:t>
      </w:r>
      <w:r w:rsidRPr="001A6F38">
        <w:rPr>
          <w:rFonts w:cstheme="minorHAnsi"/>
          <w:i/>
          <w:lang w:val="en-GB"/>
        </w:rPr>
        <w:tab/>
        <w:t>The Respondent is wrong to have reached the conclusion that there were no meaningful negotiations between the parties and there was no deadlock reached in light of the averments made at paragraphs 30, 31 and 32 above.</w:t>
      </w:r>
    </w:p>
    <w:p w:rsidR="00DF524A" w:rsidRPr="001A6F38" w:rsidRDefault="00DF524A" w:rsidP="005E1D24">
      <w:pPr>
        <w:spacing w:after="0"/>
        <w:ind w:right="996"/>
        <w:jc w:val="both"/>
        <w:rPr>
          <w:rFonts w:cstheme="minorHAnsi"/>
          <w:i/>
          <w:lang w:val="en-GB"/>
        </w:rPr>
      </w:pPr>
    </w:p>
    <w:p w:rsidR="00DF524A" w:rsidRPr="001A6F38" w:rsidRDefault="00DF524A" w:rsidP="005E1D24">
      <w:pPr>
        <w:spacing w:after="0"/>
        <w:ind w:right="996" w:firstLine="720"/>
        <w:jc w:val="both"/>
        <w:rPr>
          <w:rFonts w:cstheme="minorHAnsi"/>
          <w:b/>
          <w:i/>
          <w:u w:val="single"/>
          <w:lang w:val="en-GB"/>
        </w:rPr>
      </w:pPr>
      <w:r w:rsidRPr="001A6F38">
        <w:rPr>
          <w:rFonts w:cstheme="minorHAnsi"/>
          <w:b/>
          <w:i/>
          <w:u w:val="single"/>
          <w:lang w:val="en-GB"/>
        </w:rPr>
        <w:t>Dispute resolution procedure</w:t>
      </w:r>
    </w:p>
    <w:p w:rsidR="00DF524A" w:rsidRPr="001A6F38" w:rsidRDefault="00DF524A" w:rsidP="005E1D24">
      <w:pPr>
        <w:spacing w:after="0"/>
        <w:ind w:right="996"/>
        <w:jc w:val="both"/>
        <w:rPr>
          <w:rFonts w:cstheme="minorHAnsi"/>
          <w:b/>
          <w:i/>
          <w:u w:val="single"/>
          <w:lang w:val="en-GB"/>
        </w:rPr>
      </w:pPr>
    </w:p>
    <w:p w:rsidR="00DF524A" w:rsidRPr="001A6F38" w:rsidRDefault="00DF524A" w:rsidP="005E1D24">
      <w:pPr>
        <w:spacing w:after="0"/>
        <w:ind w:left="2160" w:right="996" w:hanging="720"/>
        <w:jc w:val="both"/>
        <w:rPr>
          <w:rFonts w:cstheme="minorHAnsi"/>
          <w:i/>
          <w:lang w:val="en-GB"/>
        </w:rPr>
      </w:pPr>
      <w:r w:rsidRPr="001A6F38">
        <w:rPr>
          <w:rFonts w:cstheme="minorHAnsi"/>
          <w:i/>
          <w:lang w:val="en-GB"/>
        </w:rPr>
        <w:t>(b)</w:t>
      </w:r>
      <w:r w:rsidRPr="001A6F38">
        <w:rPr>
          <w:rFonts w:cstheme="minorHAnsi"/>
          <w:i/>
          <w:lang w:val="en-GB"/>
        </w:rPr>
        <w:tab/>
        <w:t>The Respondent is also wrong to have reached the conclusion that the Appellant did not follow the dispute resolution procedure in the Act or provide</w:t>
      </w:r>
      <w:r w:rsidR="004671E3">
        <w:rPr>
          <w:rFonts w:cstheme="minorHAnsi"/>
          <w:i/>
          <w:lang w:val="en-GB"/>
        </w:rPr>
        <w:t>d</w:t>
      </w:r>
      <w:r w:rsidRPr="001A6F38">
        <w:rPr>
          <w:rFonts w:cstheme="minorHAnsi"/>
          <w:i/>
          <w:lang w:val="en-GB"/>
        </w:rPr>
        <w:t xml:space="preserve"> for in a dispute </w:t>
      </w:r>
      <w:r w:rsidR="004671E3">
        <w:rPr>
          <w:rFonts w:cstheme="minorHAnsi"/>
          <w:i/>
          <w:lang w:val="en-GB"/>
        </w:rPr>
        <w:t>resolution agreement inas</w:t>
      </w:r>
      <w:r w:rsidRPr="001A6F38">
        <w:rPr>
          <w:rFonts w:cstheme="minorHAnsi"/>
          <w:i/>
          <w:lang w:val="en-GB"/>
        </w:rPr>
        <w:t>much in light of the averments at paragraphs 30, 31 and 32</w:t>
      </w:r>
      <w:r w:rsidR="00B96B65">
        <w:rPr>
          <w:rFonts w:cstheme="minorHAnsi"/>
          <w:i/>
          <w:lang w:val="en-GB"/>
        </w:rPr>
        <w:t xml:space="preserve"> above</w:t>
      </w:r>
      <w:r w:rsidRPr="001A6F38">
        <w:rPr>
          <w:rFonts w:cstheme="minorHAnsi"/>
          <w:i/>
          <w:lang w:val="en-GB"/>
        </w:rPr>
        <w:t>.</w:t>
      </w:r>
    </w:p>
    <w:p w:rsidR="00DF524A" w:rsidRPr="001A6F38" w:rsidRDefault="00DF524A" w:rsidP="005E1D24">
      <w:pPr>
        <w:spacing w:after="0"/>
        <w:ind w:right="996"/>
        <w:jc w:val="both"/>
        <w:rPr>
          <w:rFonts w:cstheme="minorHAnsi"/>
          <w:i/>
          <w:lang w:val="en-GB"/>
        </w:rPr>
      </w:pPr>
    </w:p>
    <w:p w:rsidR="00DF524A" w:rsidRPr="001A6F38" w:rsidRDefault="00DF524A" w:rsidP="005E1D24">
      <w:pPr>
        <w:spacing w:after="0"/>
        <w:ind w:right="996" w:firstLine="720"/>
        <w:jc w:val="both"/>
        <w:rPr>
          <w:rFonts w:cstheme="minorHAnsi"/>
          <w:b/>
          <w:i/>
          <w:u w:val="single"/>
          <w:lang w:val="en-GB"/>
        </w:rPr>
      </w:pPr>
      <w:r w:rsidRPr="001A6F38">
        <w:rPr>
          <w:rFonts w:cstheme="minorHAnsi"/>
          <w:b/>
          <w:i/>
          <w:u w:val="single"/>
          <w:lang w:val="en-GB"/>
        </w:rPr>
        <w:t>Collective Agreement</w:t>
      </w:r>
    </w:p>
    <w:p w:rsidR="00DF524A" w:rsidRPr="001A6F38" w:rsidRDefault="00DF524A" w:rsidP="005E1D24">
      <w:pPr>
        <w:spacing w:after="0"/>
        <w:ind w:right="996"/>
        <w:jc w:val="both"/>
        <w:rPr>
          <w:rFonts w:cstheme="minorHAnsi"/>
          <w:b/>
          <w:i/>
          <w:u w:val="single"/>
          <w:lang w:val="en-GB"/>
        </w:rPr>
      </w:pPr>
    </w:p>
    <w:p w:rsidR="00DF524A" w:rsidRPr="001A6F38" w:rsidRDefault="00DF524A" w:rsidP="005E1D24">
      <w:pPr>
        <w:spacing w:after="0"/>
        <w:ind w:left="2160" w:right="996" w:hanging="720"/>
        <w:jc w:val="both"/>
        <w:rPr>
          <w:rFonts w:cstheme="minorHAnsi"/>
          <w:i/>
          <w:lang w:val="en-GB"/>
        </w:rPr>
      </w:pPr>
      <w:r w:rsidRPr="001A6F38">
        <w:rPr>
          <w:rFonts w:cstheme="minorHAnsi"/>
          <w:i/>
          <w:lang w:val="en-GB"/>
        </w:rPr>
        <w:t>(c)</w:t>
      </w:r>
      <w:r w:rsidRPr="001A6F38">
        <w:rPr>
          <w:rFonts w:cstheme="minorHAnsi"/>
          <w:i/>
          <w:lang w:val="en-GB"/>
        </w:rPr>
        <w:tab/>
        <w:t>The Respondent was also wrong to come to the conclusion that the Appellant had reported a dispute on the terms of the ‘Collective Agreement 2020’, issues which had been canvassed but not agreed during the negotiation process leading to the collective agreement or issues which have not been canvassed during the negotiation process leading to the collective agreement.</w:t>
      </w:r>
    </w:p>
    <w:p w:rsidR="00DF524A" w:rsidRPr="001A6F38" w:rsidRDefault="00DF524A" w:rsidP="005E1D24">
      <w:pPr>
        <w:spacing w:after="0"/>
        <w:ind w:right="996"/>
        <w:jc w:val="both"/>
        <w:rPr>
          <w:rFonts w:cstheme="minorHAnsi"/>
          <w:i/>
          <w:lang w:val="en-GB"/>
        </w:rPr>
      </w:pPr>
    </w:p>
    <w:p w:rsidR="00DF524A" w:rsidRPr="001A6F38" w:rsidRDefault="00DF524A" w:rsidP="005E1D24">
      <w:pPr>
        <w:spacing w:after="0"/>
        <w:ind w:left="2160" w:right="996" w:hanging="720"/>
        <w:jc w:val="both"/>
        <w:rPr>
          <w:rFonts w:cstheme="minorHAnsi"/>
          <w:i/>
          <w:lang w:val="en-GB"/>
        </w:rPr>
      </w:pPr>
      <w:r w:rsidRPr="001A6F38">
        <w:rPr>
          <w:rFonts w:cstheme="minorHAnsi"/>
          <w:i/>
          <w:lang w:val="en-GB"/>
        </w:rPr>
        <w:t>(d)</w:t>
      </w:r>
      <w:r w:rsidRPr="001A6F38">
        <w:rPr>
          <w:rFonts w:cstheme="minorHAnsi"/>
          <w:i/>
          <w:lang w:val="en-GB"/>
        </w:rPr>
        <w:tab/>
        <w:t>Appellant avers that the dispute is principally in relation to terms and conditions of his contract of employment which are in breach of the ‘Collective Agreement 2020’.  Appellant is not seeking to challenge the terms and conditions of the ‘Collective Agreement 2020’.</w:t>
      </w:r>
    </w:p>
    <w:p w:rsidR="00DF524A" w:rsidRPr="001A6F38" w:rsidRDefault="00DF524A" w:rsidP="005E1D24">
      <w:pPr>
        <w:spacing w:after="0"/>
        <w:ind w:right="996"/>
        <w:jc w:val="both"/>
        <w:rPr>
          <w:rFonts w:cstheme="minorHAnsi"/>
          <w:i/>
          <w:lang w:val="en-GB"/>
        </w:rPr>
      </w:pPr>
    </w:p>
    <w:p w:rsidR="00DF524A" w:rsidRPr="001A6F38" w:rsidRDefault="00DF524A" w:rsidP="005E1D24">
      <w:pPr>
        <w:spacing w:after="0"/>
        <w:ind w:left="2160" w:right="996" w:hanging="720"/>
        <w:jc w:val="both"/>
        <w:rPr>
          <w:rFonts w:cstheme="minorHAnsi"/>
          <w:i/>
          <w:lang w:val="en-GB"/>
        </w:rPr>
      </w:pPr>
      <w:r w:rsidRPr="001A6F38">
        <w:rPr>
          <w:rFonts w:cstheme="minorHAnsi"/>
          <w:i/>
          <w:lang w:val="en-GB"/>
        </w:rPr>
        <w:t>(e)</w:t>
      </w:r>
      <w:r w:rsidRPr="001A6F38">
        <w:rPr>
          <w:rFonts w:cstheme="minorHAnsi"/>
          <w:i/>
          <w:lang w:val="en-GB"/>
        </w:rPr>
        <w:tab/>
        <w:t xml:space="preserve">Appellant further avers that the issue of Leave without pay was not even raised or canvassed at the negotiations between MALPA and the Joint Administrators.  This is a condition which has been imposed by </w:t>
      </w:r>
      <w:r w:rsidRPr="001A6F38">
        <w:rPr>
          <w:rFonts w:cstheme="minorHAnsi"/>
          <w:i/>
          <w:lang w:val="en-GB"/>
        </w:rPr>
        <w:lastRenderedPageBreak/>
        <w:t>the Joint Administrators in breach of the conditions negotiated and agreed in the ‘Collective Agreement 2020’.</w:t>
      </w:r>
    </w:p>
    <w:p w:rsidR="00DF524A" w:rsidRPr="001A6F38" w:rsidRDefault="00DF524A" w:rsidP="005E1D24">
      <w:pPr>
        <w:spacing w:after="0"/>
        <w:ind w:right="996"/>
        <w:jc w:val="both"/>
        <w:rPr>
          <w:rFonts w:cstheme="minorHAnsi"/>
          <w:i/>
          <w:lang w:val="en-GB"/>
        </w:rPr>
      </w:pPr>
    </w:p>
    <w:p w:rsidR="00DF524A" w:rsidRPr="001A6F38" w:rsidRDefault="00DF524A" w:rsidP="005E1D24">
      <w:pPr>
        <w:spacing w:after="0"/>
        <w:ind w:left="2160" w:right="996" w:hanging="720"/>
        <w:jc w:val="both"/>
        <w:rPr>
          <w:rFonts w:cstheme="minorHAnsi"/>
          <w:i/>
          <w:lang w:val="en-GB"/>
        </w:rPr>
      </w:pPr>
      <w:r w:rsidRPr="001A6F38">
        <w:rPr>
          <w:rFonts w:cstheme="minorHAnsi"/>
          <w:i/>
          <w:lang w:val="en-GB"/>
        </w:rPr>
        <w:t>(f)</w:t>
      </w:r>
      <w:r w:rsidRPr="001A6F38">
        <w:rPr>
          <w:rFonts w:cstheme="minorHAnsi"/>
          <w:i/>
          <w:lang w:val="en-GB"/>
        </w:rPr>
        <w:tab/>
        <w:t xml:space="preserve">It is the contention of the Appellant that the condition and decision of the </w:t>
      </w:r>
      <w:r w:rsidR="00A6343C" w:rsidRPr="001A6F38">
        <w:rPr>
          <w:rFonts w:cstheme="minorHAnsi"/>
          <w:i/>
          <w:lang w:val="en-GB"/>
        </w:rPr>
        <w:t xml:space="preserve">Joint Administrators and Air Mauritius Ltd (presently </w:t>
      </w:r>
      <w:r w:rsidRPr="001A6F38">
        <w:rPr>
          <w:rFonts w:cstheme="minorHAnsi"/>
          <w:i/>
          <w:lang w:val="en-GB"/>
        </w:rPr>
        <w:t>under Administration) to send him on Leave without Pay is illegal and in breach of the ‘Collective Agreement 2020’ which is binding on the Joint Administrators and Air Mauritius Ltd (</w:t>
      </w:r>
      <w:r w:rsidR="004671E3">
        <w:rPr>
          <w:rFonts w:cstheme="minorHAnsi"/>
          <w:i/>
          <w:lang w:val="en-GB"/>
        </w:rPr>
        <w:t xml:space="preserve">In </w:t>
      </w:r>
      <w:r w:rsidRPr="001A6F38">
        <w:rPr>
          <w:rFonts w:cstheme="minorHAnsi"/>
          <w:i/>
          <w:lang w:val="en-GB"/>
        </w:rPr>
        <w:t>Administration).</w:t>
      </w:r>
    </w:p>
    <w:p w:rsidR="00DF524A" w:rsidRPr="001A6F38" w:rsidRDefault="00DF524A" w:rsidP="005E1D24">
      <w:pPr>
        <w:spacing w:after="0"/>
        <w:ind w:right="996"/>
        <w:jc w:val="both"/>
        <w:rPr>
          <w:rFonts w:cstheme="minorHAnsi"/>
          <w:i/>
          <w:lang w:val="en-GB"/>
        </w:rPr>
      </w:pPr>
    </w:p>
    <w:p w:rsidR="00DF524A" w:rsidRPr="001A6F38" w:rsidRDefault="00DF524A" w:rsidP="005E1D24">
      <w:pPr>
        <w:spacing w:after="0"/>
        <w:ind w:left="1440" w:right="996" w:hanging="720"/>
        <w:jc w:val="both"/>
        <w:rPr>
          <w:rFonts w:cstheme="minorHAnsi"/>
          <w:i/>
          <w:lang w:val="en-GB"/>
        </w:rPr>
      </w:pPr>
      <w:r w:rsidRPr="001A6F38">
        <w:rPr>
          <w:rFonts w:cstheme="minorHAnsi"/>
          <w:i/>
          <w:lang w:val="en-GB"/>
        </w:rPr>
        <w:t>35.</w:t>
      </w:r>
      <w:r w:rsidRPr="001A6F38">
        <w:rPr>
          <w:rFonts w:cstheme="minorHAnsi"/>
          <w:i/>
          <w:lang w:val="en-GB"/>
        </w:rPr>
        <w:tab/>
        <w:t xml:space="preserve">Appellant </w:t>
      </w:r>
      <w:r w:rsidR="007F11BC">
        <w:rPr>
          <w:rFonts w:cstheme="minorHAnsi"/>
          <w:i/>
          <w:lang w:val="en-GB"/>
        </w:rPr>
        <w:t>also avers that the condition in</w:t>
      </w:r>
      <w:r w:rsidRPr="001A6F38">
        <w:rPr>
          <w:rFonts w:cstheme="minorHAnsi"/>
          <w:i/>
          <w:lang w:val="en-GB"/>
        </w:rPr>
        <w:t xml:space="preserve"> his contract of employment providing that he can be put on leave without pay when so decided by the Joint Administrators and Air Mauritius Ltd (In Receivership) is illegal being in breach of Section 72 and/or Section</w:t>
      </w:r>
      <w:r w:rsidR="00A6343C" w:rsidRPr="001A6F38">
        <w:rPr>
          <w:rFonts w:cstheme="minorHAnsi"/>
          <w:i/>
          <w:lang w:val="en-GB"/>
        </w:rPr>
        <w:t xml:space="preserve"> </w:t>
      </w:r>
      <w:r w:rsidRPr="001A6F38">
        <w:rPr>
          <w:rFonts w:cstheme="minorHAnsi"/>
          <w:i/>
          <w:lang w:val="en-GB"/>
        </w:rPr>
        <w:t>72A of the Workers’ Rights Act 2019 as subsequently amended.</w:t>
      </w:r>
    </w:p>
    <w:p w:rsidR="00DF524A" w:rsidRPr="001A6F38" w:rsidRDefault="00DF524A" w:rsidP="005E1D24">
      <w:pPr>
        <w:spacing w:after="0"/>
        <w:ind w:right="996"/>
        <w:jc w:val="both"/>
        <w:rPr>
          <w:rFonts w:cstheme="minorHAnsi"/>
          <w:i/>
          <w:lang w:val="en-GB"/>
        </w:rPr>
      </w:pPr>
    </w:p>
    <w:p w:rsidR="00DF524A" w:rsidRPr="001A6F38" w:rsidRDefault="00DF524A" w:rsidP="005E1D24">
      <w:pPr>
        <w:spacing w:after="0"/>
        <w:ind w:left="1440" w:right="996" w:hanging="720"/>
        <w:jc w:val="both"/>
        <w:rPr>
          <w:rFonts w:cstheme="minorHAnsi"/>
          <w:i/>
          <w:lang w:val="en-GB"/>
        </w:rPr>
      </w:pPr>
      <w:r w:rsidRPr="001A6F38">
        <w:rPr>
          <w:rFonts w:cstheme="minorHAnsi"/>
          <w:i/>
          <w:lang w:val="en-GB"/>
        </w:rPr>
        <w:t>36.</w:t>
      </w:r>
      <w:r w:rsidRPr="001A6F38">
        <w:rPr>
          <w:rFonts w:cstheme="minorHAnsi"/>
          <w:i/>
          <w:lang w:val="en-GB"/>
        </w:rPr>
        <w:tab/>
        <w:t>Appellant further avers that the other issue in dispute is the failure of the Joint Administrators and Air Mauritius Ltd (In Administration) to pay him his ‘End of year Entitlement Contract Gratuity’ of 25% of the yearly basic salary which was supposed to be paid on the anniversary date of the contract.</w:t>
      </w:r>
    </w:p>
    <w:p w:rsidR="00DF524A" w:rsidRPr="001A6F38" w:rsidRDefault="00DF524A" w:rsidP="005E1D24">
      <w:pPr>
        <w:spacing w:after="0"/>
        <w:ind w:right="996"/>
        <w:jc w:val="both"/>
        <w:rPr>
          <w:rFonts w:cstheme="minorHAnsi"/>
          <w:i/>
          <w:lang w:val="en-GB"/>
        </w:rPr>
      </w:pPr>
    </w:p>
    <w:p w:rsidR="00DF524A" w:rsidRPr="001A6F38" w:rsidRDefault="00DF524A" w:rsidP="005E1D24">
      <w:pPr>
        <w:spacing w:after="0"/>
        <w:ind w:left="1440" w:right="996" w:hanging="720"/>
        <w:jc w:val="both"/>
        <w:rPr>
          <w:rFonts w:cstheme="minorHAnsi"/>
          <w:i/>
          <w:lang w:val="en-GB"/>
        </w:rPr>
      </w:pPr>
      <w:r w:rsidRPr="001A6F38">
        <w:rPr>
          <w:rFonts w:cstheme="minorHAnsi"/>
          <w:i/>
          <w:lang w:val="en-GB"/>
        </w:rPr>
        <w:t>37.</w:t>
      </w:r>
      <w:r w:rsidRPr="001A6F38">
        <w:rPr>
          <w:rFonts w:cstheme="minorHAnsi"/>
          <w:i/>
          <w:lang w:val="en-GB"/>
        </w:rPr>
        <w:tab/>
        <w:t>Appellant avers that in light of the above, the Respondent was wrong to reject the dispute reported by the Appellant on the grounds as stated above.</w:t>
      </w:r>
    </w:p>
    <w:p w:rsidR="005B0944" w:rsidRPr="001A6F38" w:rsidRDefault="005B0944" w:rsidP="005E1D24">
      <w:pPr>
        <w:spacing w:after="0" w:line="276" w:lineRule="auto"/>
        <w:ind w:right="996"/>
        <w:jc w:val="both"/>
        <w:rPr>
          <w:rFonts w:cstheme="minorHAnsi"/>
          <w:sz w:val="24"/>
          <w:szCs w:val="24"/>
          <w:lang w:val="en-GB"/>
        </w:rPr>
      </w:pPr>
    </w:p>
    <w:p w:rsidR="00AD705F" w:rsidRPr="001A6F38" w:rsidRDefault="00AD705F" w:rsidP="00863E87">
      <w:pPr>
        <w:spacing w:after="0" w:line="276" w:lineRule="auto"/>
        <w:jc w:val="both"/>
        <w:rPr>
          <w:rFonts w:cstheme="minorHAnsi"/>
          <w:sz w:val="24"/>
          <w:szCs w:val="24"/>
          <w:lang w:val="en-GB"/>
        </w:rPr>
      </w:pPr>
    </w:p>
    <w:p w:rsidR="00AD705F" w:rsidRPr="001A6F38" w:rsidRDefault="002854C2" w:rsidP="00863E87">
      <w:pPr>
        <w:spacing w:after="0" w:line="276" w:lineRule="auto"/>
        <w:jc w:val="both"/>
        <w:rPr>
          <w:rFonts w:cstheme="minorHAnsi"/>
          <w:sz w:val="24"/>
          <w:szCs w:val="24"/>
          <w:lang w:val="en-GB"/>
        </w:rPr>
      </w:pPr>
      <w:r w:rsidRPr="001A6F38">
        <w:rPr>
          <w:rFonts w:cstheme="minorHAnsi"/>
          <w:sz w:val="24"/>
          <w:szCs w:val="24"/>
          <w:lang w:val="en-GB"/>
        </w:rPr>
        <w:tab/>
        <w:t xml:space="preserve">The Tribunal shall first consider the rejection of the dispute under </w:t>
      </w:r>
      <w:r w:rsidRPr="001A6F38">
        <w:rPr>
          <w:rFonts w:cstheme="minorHAnsi"/>
          <w:i/>
          <w:sz w:val="24"/>
          <w:szCs w:val="24"/>
          <w:lang w:val="en-GB"/>
        </w:rPr>
        <w:t>section 67 (2)</w:t>
      </w:r>
      <w:r w:rsidRPr="001A6F38">
        <w:rPr>
          <w:rFonts w:cstheme="minorHAnsi"/>
          <w:sz w:val="24"/>
          <w:szCs w:val="24"/>
          <w:lang w:val="en-GB"/>
        </w:rPr>
        <w:t xml:space="preserve"> of the </w:t>
      </w:r>
      <w:r w:rsidRPr="001A6F38">
        <w:rPr>
          <w:rFonts w:cstheme="minorHAnsi"/>
          <w:i/>
          <w:sz w:val="24"/>
          <w:szCs w:val="24"/>
          <w:lang w:val="en-GB"/>
        </w:rPr>
        <w:t>Act</w:t>
      </w:r>
      <w:r w:rsidRPr="001A6F38">
        <w:rPr>
          <w:rFonts w:cstheme="minorHAnsi"/>
          <w:sz w:val="24"/>
          <w:szCs w:val="24"/>
          <w:lang w:val="en-GB"/>
        </w:rPr>
        <w:t xml:space="preserve">. This particular section provides that a person shall not report a labour dispute under </w:t>
      </w:r>
      <w:r w:rsidRPr="001A6F38">
        <w:rPr>
          <w:rFonts w:cstheme="minorHAnsi"/>
          <w:i/>
          <w:sz w:val="24"/>
          <w:szCs w:val="24"/>
          <w:lang w:val="en-GB"/>
        </w:rPr>
        <w:t>section 64</w:t>
      </w:r>
      <w:r w:rsidRPr="001A6F38">
        <w:rPr>
          <w:rFonts w:cstheme="minorHAnsi"/>
          <w:sz w:val="24"/>
          <w:szCs w:val="24"/>
          <w:lang w:val="en-GB"/>
        </w:rPr>
        <w:t xml:space="preserve"> on matters relating to wages and terms and conditions of employment, which </w:t>
      </w:r>
      <w:r w:rsidR="0004445D">
        <w:rPr>
          <w:rFonts w:cstheme="minorHAnsi"/>
          <w:i/>
          <w:sz w:val="24"/>
          <w:szCs w:val="24"/>
          <w:lang w:val="en-GB"/>
        </w:rPr>
        <w:t>‘(a) are contained in the</w:t>
      </w:r>
      <w:r w:rsidRPr="001A6F38">
        <w:rPr>
          <w:rFonts w:cstheme="minorHAnsi"/>
          <w:i/>
          <w:sz w:val="24"/>
          <w:szCs w:val="24"/>
          <w:lang w:val="en-GB"/>
        </w:rPr>
        <w:t xml:space="preserve"> collective agreement; (b) have been canvassed but no</w:t>
      </w:r>
      <w:r w:rsidR="0004445D">
        <w:rPr>
          <w:rFonts w:cstheme="minorHAnsi"/>
          <w:i/>
          <w:sz w:val="24"/>
          <w:szCs w:val="24"/>
          <w:lang w:val="en-GB"/>
        </w:rPr>
        <w:t>t</w:t>
      </w:r>
      <w:r w:rsidRPr="001A6F38">
        <w:rPr>
          <w:rFonts w:cstheme="minorHAnsi"/>
          <w:i/>
          <w:sz w:val="24"/>
          <w:szCs w:val="24"/>
          <w:lang w:val="en-GB"/>
        </w:rPr>
        <w:t xml:space="preserve"> agreed upon during the negotiation process leading to the collective agreement; or (c) have not been canvassed during the negotiation process leading to the collective agreement.</w:t>
      </w:r>
      <w:r w:rsidRPr="001A6F38">
        <w:rPr>
          <w:rFonts w:cstheme="minorHAnsi"/>
          <w:sz w:val="24"/>
          <w:szCs w:val="24"/>
          <w:lang w:val="en-GB"/>
        </w:rPr>
        <w:t xml:space="preserve">’.  </w:t>
      </w:r>
    </w:p>
    <w:p w:rsidR="002854C2" w:rsidRPr="001A6F38" w:rsidRDefault="002854C2" w:rsidP="00863E87">
      <w:pPr>
        <w:spacing w:after="0" w:line="276" w:lineRule="auto"/>
        <w:jc w:val="both"/>
        <w:rPr>
          <w:rFonts w:cstheme="minorHAnsi"/>
          <w:sz w:val="24"/>
          <w:szCs w:val="24"/>
          <w:lang w:val="en-GB"/>
        </w:rPr>
      </w:pPr>
    </w:p>
    <w:p w:rsidR="002854C2" w:rsidRPr="001A6F38" w:rsidRDefault="002854C2" w:rsidP="00863E87">
      <w:pPr>
        <w:spacing w:after="0" w:line="276" w:lineRule="auto"/>
        <w:jc w:val="both"/>
        <w:rPr>
          <w:rFonts w:cstheme="minorHAnsi"/>
          <w:sz w:val="24"/>
          <w:szCs w:val="24"/>
          <w:lang w:val="en-GB"/>
        </w:rPr>
      </w:pPr>
    </w:p>
    <w:p w:rsidR="00AF0C9B" w:rsidRPr="001A6F38" w:rsidRDefault="002854C2" w:rsidP="00863E87">
      <w:pPr>
        <w:spacing w:after="0" w:line="276" w:lineRule="auto"/>
        <w:jc w:val="both"/>
        <w:rPr>
          <w:rFonts w:cstheme="minorHAnsi"/>
          <w:sz w:val="24"/>
          <w:szCs w:val="24"/>
          <w:lang w:val="en-GB"/>
        </w:rPr>
      </w:pPr>
      <w:r w:rsidRPr="001A6F38">
        <w:rPr>
          <w:rFonts w:cstheme="minorHAnsi"/>
          <w:sz w:val="24"/>
          <w:szCs w:val="24"/>
          <w:lang w:val="en-GB"/>
        </w:rPr>
        <w:tab/>
        <w:t xml:space="preserve">As per the letter dated 7 December 2020 from the Respondent, save for quoting the aforementioned </w:t>
      </w:r>
      <w:r w:rsidRPr="001A6F38">
        <w:rPr>
          <w:rFonts w:cstheme="minorHAnsi"/>
          <w:i/>
          <w:sz w:val="24"/>
          <w:szCs w:val="24"/>
          <w:lang w:val="en-GB"/>
        </w:rPr>
        <w:t>sub-section</w:t>
      </w:r>
      <w:r w:rsidRPr="001A6F38">
        <w:rPr>
          <w:rFonts w:cstheme="minorHAnsi"/>
          <w:sz w:val="24"/>
          <w:szCs w:val="24"/>
          <w:lang w:val="en-GB"/>
        </w:rPr>
        <w:t xml:space="preserve">, there has been nothing stated to suggest why the labour dispute has been rejected under this ground. </w:t>
      </w:r>
      <w:r w:rsidR="00AF0C9B" w:rsidRPr="001A6F38">
        <w:rPr>
          <w:rFonts w:cstheme="minorHAnsi"/>
          <w:sz w:val="24"/>
          <w:szCs w:val="24"/>
          <w:lang w:val="en-GB"/>
        </w:rPr>
        <w:t xml:space="preserve">It is clear that </w:t>
      </w:r>
      <w:r w:rsidR="00AF0C9B" w:rsidRPr="001A6F38">
        <w:rPr>
          <w:rFonts w:cstheme="minorHAnsi"/>
          <w:i/>
          <w:sz w:val="24"/>
          <w:szCs w:val="24"/>
          <w:lang w:val="en-GB"/>
        </w:rPr>
        <w:t>s</w:t>
      </w:r>
      <w:r w:rsidRPr="001A6F38">
        <w:rPr>
          <w:rFonts w:cstheme="minorHAnsi"/>
          <w:i/>
          <w:sz w:val="24"/>
          <w:szCs w:val="24"/>
          <w:lang w:val="en-GB"/>
        </w:rPr>
        <w:t>ection 67 (2)</w:t>
      </w:r>
      <w:r w:rsidRPr="001A6F38">
        <w:rPr>
          <w:rFonts w:cstheme="minorHAnsi"/>
          <w:sz w:val="24"/>
          <w:szCs w:val="24"/>
          <w:lang w:val="en-GB"/>
        </w:rPr>
        <w:t xml:space="preserve"> of the </w:t>
      </w:r>
      <w:r w:rsidRPr="001A6F38">
        <w:rPr>
          <w:rFonts w:cstheme="minorHAnsi"/>
          <w:i/>
          <w:sz w:val="24"/>
          <w:szCs w:val="24"/>
          <w:lang w:val="en-GB"/>
        </w:rPr>
        <w:t>Act</w:t>
      </w:r>
      <w:r w:rsidRPr="001A6F38">
        <w:rPr>
          <w:rFonts w:cstheme="minorHAnsi"/>
          <w:sz w:val="24"/>
          <w:szCs w:val="24"/>
          <w:lang w:val="en-GB"/>
        </w:rPr>
        <w:t xml:space="preserve"> provide</w:t>
      </w:r>
      <w:r w:rsidR="0041770A">
        <w:rPr>
          <w:rFonts w:cstheme="minorHAnsi"/>
          <w:sz w:val="24"/>
          <w:szCs w:val="24"/>
          <w:lang w:val="en-GB"/>
        </w:rPr>
        <w:t>s</w:t>
      </w:r>
      <w:r w:rsidRPr="001A6F38">
        <w:rPr>
          <w:rFonts w:cstheme="minorHAnsi"/>
          <w:sz w:val="24"/>
          <w:szCs w:val="24"/>
          <w:lang w:val="en-GB"/>
        </w:rPr>
        <w:t xml:space="preserve"> for three alternate/disjunctive </w:t>
      </w:r>
      <w:r w:rsidR="00694B79" w:rsidRPr="001A6F38">
        <w:rPr>
          <w:rFonts w:cstheme="minorHAnsi"/>
          <w:sz w:val="24"/>
          <w:szCs w:val="24"/>
          <w:lang w:val="en-GB"/>
        </w:rPr>
        <w:t>circumstances</w:t>
      </w:r>
      <w:r w:rsidRPr="001A6F38">
        <w:rPr>
          <w:rFonts w:cstheme="minorHAnsi"/>
          <w:sz w:val="24"/>
          <w:szCs w:val="24"/>
          <w:lang w:val="en-GB"/>
        </w:rPr>
        <w:t xml:space="preserve"> under which a labour dispute cannot be reported to the President of the CCM</w:t>
      </w:r>
      <w:r w:rsidR="00AF0C9B" w:rsidRPr="001A6F38">
        <w:rPr>
          <w:rFonts w:cstheme="minorHAnsi"/>
          <w:sz w:val="24"/>
          <w:szCs w:val="24"/>
          <w:lang w:val="en-GB"/>
        </w:rPr>
        <w:t xml:space="preserve"> (i.e. </w:t>
      </w:r>
      <w:r w:rsidR="00AF0C9B" w:rsidRPr="001A6F38">
        <w:rPr>
          <w:rFonts w:cstheme="minorHAnsi"/>
          <w:i/>
          <w:sz w:val="24"/>
          <w:szCs w:val="24"/>
          <w:lang w:val="en-GB"/>
        </w:rPr>
        <w:t>section 6</w:t>
      </w:r>
      <w:r w:rsidR="00CB1E86">
        <w:rPr>
          <w:rFonts w:cstheme="minorHAnsi"/>
          <w:i/>
          <w:sz w:val="24"/>
          <w:szCs w:val="24"/>
          <w:lang w:val="en-GB"/>
        </w:rPr>
        <w:t>7</w:t>
      </w:r>
      <w:r w:rsidR="00AF0C9B" w:rsidRPr="001A6F38">
        <w:rPr>
          <w:rFonts w:cstheme="minorHAnsi"/>
          <w:i/>
          <w:sz w:val="24"/>
          <w:szCs w:val="24"/>
          <w:lang w:val="en-GB"/>
        </w:rPr>
        <w:t xml:space="preserve"> (2) (a), (b) or (c)</w:t>
      </w:r>
      <w:r w:rsidR="00AF0C9B" w:rsidRPr="001A6F38">
        <w:rPr>
          <w:rFonts w:cstheme="minorHAnsi"/>
          <w:sz w:val="24"/>
          <w:szCs w:val="24"/>
          <w:lang w:val="en-GB"/>
        </w:rPr>
        <w:t>)</w:t>
      </w:r>
      <w:r w:rsidRPr="001A6F38">
        <w:rPr>
          <w:rFonts w:cstheme="minorHAnsi"/>
          <w:sz w:val="24"/>
          <w:szCs w:val="24"/>
          <w:lang w:val="en-GB"/>
        </w:rPr>
        <w:t>.</w:t>
      </w:r>
      <w:r w:rsidR="001A6F38">
        <w:rPr>
          <w:rFonts w:cstheme="minorHAnsi"/>
          <w:sz w:val="24"/>
          <w:szCs w:val="24"/>
          <w:lang w:val="en-GB"/>
        </w:rPr>
        <w:t xml:space="preserve"> In evidence before the Tribunal, the Appellant confirmed that the issue of leave without pay did not form part of the Collective Agreement</w:t>
      </w:r>
      <w:r w:rsidR="00765BDB">
        <w:rPr>
          <w:rFonts w:cstheme="minorHAnsi"/>
          <w:sz w:val="24"/>
          <w:szCs w:val="24"/>
          <w:lang w:val="en-GB"/>
        </w:rPr>
        <w:t xml:space="preserve"> and </w:t>
      </w:r>
      <w:r w:rsidR="0041770A">
        <w:rPr>
          <w:rFonts w:cstheme="minorHAnsi"/>
          <w:sz w:val="24"/>
          <w:szCs w:val="24"/>
          <w:lang w:val="en-GB"/>
        </w:rPr>
        <w:t xml:space="preserve">was </w:t>
      </w:r>
      <w:r w:rsidR="00765BDB">
        <w:rPr>
          <w:rFonts w:cstheme="minorHAnsi"/>
          <w:sz w:val="24"/>
          <w:szCs w:val="24"/>
          <w:lang w:val="en-GB"/>
        </w:rPr>
        <w:t>not even raised of the purpose of same</w:t>
      </w:r>
      <w:r w:rsidR="001A6F38">
        <w:rPr>
          <w:rFonts w:cstheme="minorHAnsi"/>
          <w:sz w:val="24"/>
          <w:szCs w:val="24"/>
          <w:lang w:val="en-GB"/>
        </w:rPr>
        <w:t xml:space="preserve">. </w:t>
      </w:r>
      <w:r w:rsidR="00765BDB">
        <w:rPr>
          <w:rFonts w:cstheme="minorHAnsi"/>
          <w:sz w:val="24"/>
          <w:szCs w:val="24"/>
          <w:lang w:val="en-GB"/>
        </w:rPr>
        <w:t xml:space="preserve">However, nowhere has this been stated by the Respondent in his letter dated 7 December 2020 in rejecting the dispute. </w:t>
      </w:r>
      <w:r w:rsidR="001A6F38">
        <w:rPr>
          <w:rFonts w:cstheme="minorHAnsi"/>
          <w:sz w:val="24"/>
          <w:szCs w:val="24"/>
          <w:lang w:val="en-GB"/>
        </w:rPr>
        <w:t xml:space="preserve"> </w:t>
      </w:r>
    </w:p>
    <w:p w:rsidR="00AF0C9B" w:rsidRPr="001A6F38" w:rsidRDefault="00AF0C9B" w:rsidP="00863E87">
      <w:pPr>
        <w:spacing w:after="0" w:line="276" w:lineRule="auto"/>
        <w:jc w:val="both"/>
        <w:rPr>
          <w:rFonts w:cstheme="minorHAnsi"/>
          <w:sz w:val="24"/>
          <w:szCs w:val="24"/>
          <w:lang w:val="en-GB"/>
        </w:rPr>
      </w:pPr>
    </w:p>
    <w:p w:rsidR="00AF0C9B" w:rsidRPr="001A6F38" w:rsidRDefault="00AF0C9B" w:rsidP="00863E87">
      <w:pPr>
        <w:spacing w:after="0" w:line="276" w:lineRule="auto"/>
        <w:jc w:val="both"/>
        <w:rPr>
          <w:rFonts w:cstheme="minorHAnsi"/>
          <w:sz w:val="24"/>
          <w:szCs w:val="24"/>
          <w:lang w:val="en-GB"/>
        </w:rPr>
      </w:pPr>
    </w:p>
    <w:p w:rsidR="003F7653" w:rsidRDefault="00AF0C9B" w:rsidP="00863E87">
      <w:pPr>
        <w:spacing w:after="0" w:line="276" w:lineRule="auto"/>
        <w:jc w:val="both"/>
        <w:rPr>
          <w:rFonts w:cstheme="minorHAnsi"/>
          <w:sz w:val="24"/>
          <w:szCs w:val="24"/>
          <w:lang w:val="en-GB"/>
        </w:rPr>
      </w:pPr>
      <w:r w:rsidRPr="001A6F38">
        <w:rPr>
          <w:rFonts w:cstheme="minorHAnsi"/>
          <w:sz w:val="24"/>
          <w:szCs w:val="24"/>
          <w:lang w:val="en-GB"/>
        </w:rPr>
        <w:lastRenderedPageBreak/>
        <w:tab/>
      </w:r>
      <w:r w:rsidR="00765BDB">
        <w:rPr>
          <w:rFonts w:cstheme="minorHAnsi"/>
          <w:sz w:val="24"/>
          <w:szCs w:val="24"/>
          <w:lang w:val="en-GB"/>
        </w:rPr>
        <w:t>Moreo</w:t>
      </w:r>
      <w:r w:rsidRPr="001A6F38">
        <w:rPr>
          <w:rFonts w:cstheme="minorHAnsi"/>
          <w:sz w:val="24"/>
          <w:szCs w:val="24"/>
          <w:lang w:val="en-GB"/>
        </w:rPr>
        <w:t xml:space="preserve">ver, the President of the CCM, in relying on </w:t>
      </w:r>
      <w:r w:rsidR="009F40C5" w:rsidRPr="009F40C5">
        <w:rPr>
          <w:rFonts w:cstheme="minorHAnsi"/>
          <w:i/>
          <w:sz w:val="24"/>
          <w:szCs w:val="24"/>
          <w:lang w:val="en-GB"/>
        </w:rPr>
        <w:t>section 67 (2)</w:t>
      </w:r>
      <w:r w:rsidR="009F40C5">
        <w:rPr>
          <w:rFonts w:cstheme="minorHAnsi"/>
          <w:sz w:val="24"/>
          <w:szCs w:val="24"/>
          <w:lang w:val="en-GB"/>
        </w:rPr>
        <w:t xml:space="preserve"> of the </w:t>
      </w:r>
      <w:r w:rsidR="009F40C5" w:rsidRPr="009F40C5">
        <w:rPr>
          <w:rFonts w:cstheme="minorHAnsi"/>
          <w:i/>
          <w:sz w:val="24"/>
          <w:szCs w:val="24"/>
          <w:lang w:val="en-GB"/>
        </w:rPr>
        <w:t>Act</w:t>
      </w:r>
      <w:r w:rsidRPr="001A6F38">
        <w:rPr>
          <w:rFonts w:cstheme="minorHAnsi"/>
          <w:sz w:val="24"/>
          <w:szCs w:val="24"/>
          <w:lang w:val="en-GB"/>
        </w:rPr>
        <w:t xml:space="preserve">, has not specified </w:t>
      </w:r>
      <w:r w:rsidR="001A6F38">
        <w:rPr>
          <w:rFonts w:cstheme="minorHAnsi"/>
          <w:sz w:val="24"/>
          <w:szCs w:val="24"/>
          <w:lang w:val="en-GB"/>
        </w:rPr>
        <w:t>the limb</w:t>
      </w:r>
      <w:r w:rsidRPr="001A6F38">
        <w:rPr>
          <w:rFonts w:cstheme="minorHAnsi"/>
          <w:sz w:val="24"/>
          <w:szCs w:val="24"/>
          <w:lang w:val="en-GB"/>
        </w:rPr>
        <w:t xml:space="preserve"> he is invoking to reject the report of the dispute made by the Appellant</w:t>
      </w:r>
      <w:r w:rsidR="001A6F38">
        <w:rPr>
          <w:rFonts w:cstheme="minorHAnsi"/>
          <w:sz w:val="24"/>
          <w:szCs w:val="24"/>
          <w:lang w:val="en-GB"/>
        </w:rPr>
        <w:t xml:space="preserve"> and </w:t>
      </w:r>
      <w:r w:rsidR="005D1D34">
        <w:rPr>
          <w:rFonts w:cstheme="minorHAnsi"/>
          <w:sz w:val="24"/>
          <w:szCs w:val="24"/>
          <w:lang w:val="en-GB"/>
        </w:rPr>
        <w:t xml:space="preserve">has </w:t>
      </w:r>
      <w:r w:rsidR="001A6F38">
        <w:rPr>
          <w:rFonts w:cstheme="minorHAnsi"/>
          <w:sz w:val="24"/>
          <w:szCs w:val="24"/>
          <w:lang w:val="en-GB"/>
        </w:rPr>
        <w:t xml:space="preserve">only made a general reproduction of this particular </w:t>
      </w:r>
      <w:r w:rsidR="001A6F38" w:rsidRPr="001A6F38">
        <w:rPr>
          <w:rFonts w:cstheme="minorHAnsi"/>
          <w:i/>
          <w:sz w:val="24"/>
          <w:szCs w:val="24"/>
          <w:lang w:val="en-GB"/>
        </w:rPr>
        <w:t>sub-section</w:t>
      </w:r>
      <w:r w:rsidRPr="001A6F38">
        <w:rPr>
          <w:rFonts w:cstheme="minorHAnsi"/>
          <w:sz w:val="24"/>
          <w:szCs w:val="24"/>
          <w:lang w:val="en-GB"/>
        </w:rPr>
        <w:t>.</w:t>
      </w:r>
      <w:r w:rsidR="001A6F38">
        <w:rPr>
          <w:rFonts w:cstheme="minorHAnsi"/>
          <w:sz w:val="24"/>
          <w:szCs w:val="24"/>
          <w:lang w:val="en-GB"/>
        </w:rPr>
        <w:t xml:space="preserve"> T</w:t>
      </w:r>
      <w:r w:rsidRPr="001A6F38">
        <w:rPr>
          <w:rFonts w:cstheme="minorHAnsi"/>
          <w:sz w:val="24"/>
          <w:szCs w:val="24"/>
          <w:lang w:val="en-GB"/>
        </w:rPr>
        <w:t>he Appellant cannot</w:t>
      </w:r>
      <w:r w:rsidR="009F40C5">
        <w:rPr>
          <w:rFonts w:cstheme="minorHAnsi"/>
          <w:sz w:val="24"/>
          <w:szCs w:val="24"/>
          <w:lang w:val="en-GB"/>
        </w:rPr>
        <w:t xml:space="preserve"> therefore</w:t>
      </w:r>
      <w:r w:rsidRPr="001A6F38">
        <w:rPr>
          <w:rFonts w:cstheme="minorHAnsi"/>
          <w:sz w:val="24"/>
          <w:szCs w:val="24"/>
          <w:lang w:val="en-GB"/>
        </w:rPr>
        <w:t xml:space="preserve"> be</w:t>
      </w:r>
      <w:r w:rsidR="009F40C5">
        <w:rPr>
          <w:rFonts w:cstheme="minorHAnsi"/>
          <w:sz w:val="24"/>
          <w:szCs w:val="24"/>
          <w:lang w:val="en-GB"/>
        </w:rPr>
        <w:t xml:space="preserve"> said to be in a situation of certainty regarding</w:t>
      </w:r>
      <w:r w:rsidRPr="001A6F38">
        <w:rPr>
          <w:rFonts w:cstheme="minorHAnsi"/>
          <w:sz w:val="24"/>
          <w:szCs w:val="24"/>
          <w:lang w:val="en-GB"/>
        </w:rPr>
        <w:t xml:space="preserve"> the precise limb of </w:t>
      </w:r>
      <w:r w:rsidRPr="001A6F38">
        <w:rPr>
          <w:rFonts w:cstheme="minorHAnsi"/>
          <w:i/>
          <w:sz w:val="24"/>
          <w:szCs w:val="24"/>
          <w:lang w:val="en-GB"/>
        </w:rPr>
        <w:t>section 67 (2)</w:t>
      </w:r>
      <w:r w:rsidRPr="001A6F38">
        <w:rPr>
          <w:rFonts w:cstheme="minorHAnsi"/>
          <w:sz w:val="24"/>
          <w:szCs w:val="24"/>
          <w:lang w:val="en-GB"/>
        </w:rPr>
        <w:t xml:space="preserve"> of the </w:t>
      </w:r>
      <w:r w:rsidRPr="001A6F38">
        <w:rPr>
          <w:rFonts w:cstheme="minorHAnsi"/>
          <w:i/>
          <w:sz w:val="24"/>
          <w:szCs w:val="24"/>
          <w:lang w:val="en-GB"/>
        </w:rPr>
        <w:t>Act</w:t>
      </w:r>
      <w:r w:rsidRPr="001A6F38">
        <w:rPr>
          <w:rFonts w:cstheme="minorHAnsi"/>
          <w:sz w:val="24"/>
          <w:szCs w:val="24"/>
          <w:lang w:val="en-GB"/>
        </w:rPr>
        <w:t xml:space="preserve"> </w:t>
      </w:r>
      <w:r w:rsidR="009F40C5">
        <w:rPr>
          <w:rFonts w:cstheme="minorHAnsi"/>
          <w:sz w:val="24"/>
          <w:szCs w:val="24"/>
          <w:lang w:val="en-GB"/>
        </w:rPr>
        <w:t>being invoked</w:t>
      </w:r>
      <w:r w:rsidR="009B2DAE">
        <w:rPr>
          <w:rFonts w:cstheme="minorHAnsi"/>
          <w:sz w:val="24"/>
          <w:szCs w:val="24"/>
          <w:lang w:val="en-GB"/>
        </w:rPr>
        <w:t xml:space="preserve"> against him</w:t>
      </w:r>
      <w:r w:rsidR="009F40C5">
        <w:rPr>
          <w:rFonts w:cstheme="minorHAnsi"/>
          <w:sz w:val="24"/>
          <w:szCs w:val="24"/>
          <w:lang w:val="en-GB"/>
        </w:rPr>
        <w:t xml:space="preserve"> by the Respondent.</w:t>
      </w:r>
      <w:r w:rsidR="0012480F">
        <w:rPr>
          <w:rFonts w:cstheme="minorHAnsi"/>
          <w:sz w:val="24"/>
          <w:szCs w:val="24"/>
          <w:lang w:val="en-GB"/>
        </w:rPr>
        <w:t xml:space="preserve"> </w:t>
      </w:r>
    </w:p>
    <w:p w:rsidR="003F7653" w:rsidRDefault="003F7653" w:rsidP="00863E87">
      <w:pPr>
        <w:spacing w:after="0" w:line="276" w:lineRule="auto"/>
        <w:jc w:val="both"/>
        <w:rPr>
          <w:rFonts w:cstheme="minorHAnsi"/>
          <w:sz w:val="24"/>
          <w:szCs w:val="24"/>
          <w:lang w:val="en-GB"/>
        </w:rPr>
      </w:pPr>
    </w:p>
    <w:p w:rsidR="003F7653" w:rsidRDefault="003F7653" w:rsidP="00863E87">
      <w:pPr>
        <w:spacing w:after="0" w:line="276" w:lineRule="auto"/>
        <w:jc w:val="both"/>
        <w:rPr>
          <w:rFonts w:cstheme="minorHAnsi"/>
          <w:sz w:val="24"/>
          <w:szCs w:val="24"/>
          <w:lang w:val="en-GB"/>
        </w:rPr>
      </w:pPr>
    </w:p>
    <w:p w:rsidR="002F49A2" w:rsidRDefault="0012480F" w:rsidP="003F7653">
      <w:pPr>
        <w:spacing w:after="0" w:line="276" w:lineRule="auto"/>
        <w:ind w:firstLine="720"/>
        <w:jc w:val="both"/>
        <w:rPr>
          <w:rFonts w:cstheme="minorHAnsi"/>
          <w:sz w:val="24"/>
          <w:szCs w:val="24"/>
          <w:lang w:val="en-GB"/>
        </w:rPr>
      </w:pPr>
      <w:r>
        <w:rPr>
          <w:rFonts w:cstheme="minorHAnsi"/>
          <w:sz w:val="24"/>
          <w:szCs w:val="24"/>
          <w:lang w:val="en-GB"/>
        </w:rPr>
        <w:t>T</w:t>
      </w:r>
      <w:r w:rsidR="001A6F38">
        <w:rPr>
          <w:rFonts w:cstheme="minorHAnsi"/>
          <w:sz w:val="24"/>
          <w:szCs w:val="24"/>
          <w:lang w:val="en-GB"/>
        </w:rPr>
        <w:t>he Tribunal</w:t>
      </w:r>
      <w:r>
        <w:rPr>
          <w:rFonts w:cstheme="minorHAnsi"/>
          <w:sz w:val="24"/>
          <w:szCs w:val="24"/>
          <w:lang w:val="en-GB"/>
        </w:rPr>
        <w:t>, therefore,</w:t>
      </w:r>
      <w:r w:rsidR="001A6F38">
        <w:rPr>
          <w:rFonts w:cstheme="minorHAnsi"/>
          <w:sz w:val="24"/>
          <w:szCs w:val="24"/>
          <w:lang w:val="en-GB"/>
        </w:rPr>
        <w:t xml:space="preserve"> cannot fin</w:t>
      </w:r>
      <w:r>
        <w:rPr>
          <w:rFonts w:cstheme="minorHAnsi"/>
          <w:sz w:val="24"/>
          <w:szCs w:val="24"/>
          <w:lang w:val="en-GB"/>
        </w:rPr>
        <w:t xml:space="preserve">d this ground of rejection to </w:t>
      </w:r>
      <w:r w:rsidR="00102909">
        <w:rPr>
          <w:rFonts w:cstheme="minorHAnsi"/>
          <w:sz w:val="24"/>
          <w:szCs w:val="24"/>
          <w:lang w:val="en-GB"/>
        </w:rPr>
        <w:t>be</w:t>
      </w:r>
      <w:r w:rsidR="001A6F38">
        <w:rPr>
          <w:rFonts w:cstheme="minorHAnsi"/>
          <w:sz w:val="24"/>
          <w:szCs w:val="24"/>
          <w:lang w:val="en-GB"/>
        </w:rPr>
        <w:t xml:space="preserve"> sufficiently particularised as to the exact </w:t>
      </w:r>
      <w:r w:rsidR="00102909" w:rsidRPr="00102909">
        <w:rPr>
          <w:rFonts w:cstheme="minorHAnsi"/>
          <w:i/>
          <w:sz w:val="24"/>
          <w:szCs w:val="24"/>
          <w:lang w:val="en-GB"/>
        </w:rPr>
        <w:t>sub-paragraph</w:t>
      </w:r>
      <w:r w:rsidR="001A6F38">
        <w:rPr>
          <w:rFonts w:cstheme="minorHAnsi"/>
          <w:sz w:val="24"/>
          <w:szCs w:val="24"/>
          <w:lang w:val="en-GB"/>
        </w:rPr>
        <w:t xml:space="preserve"> under which the Respondent is rejecting the dispute</w:t>
      </w:r>
      <w:r w:rsidR="00765BDB">
        <w:rPr>
          <w:rFonts w:cstheme="minorHAnsi"/>
          <w:sz w:val="24"/>
          <w:szCs w:val="24"/>
          <w:lang w:val="en-GB"/>
        </w:rPr>
        <w:t>.</w:t>
      </w:r>
      <w:r>
        <w:rPr>
          <w:rFonts w:cstheme="minorHAnsi"/>
          <w:sz w:val="24"/>
          <w:szCs w:val="24"/>
          <w:lang w:val="en-GB"/>
        </w:rPr>
        <w:t xml:space="preserve"> Thus, the Tribunal cannot find the decision of the President of the CCM to reject the reporting of the Appellant’s labour dispute under </w:t>
      </w:r>
      <w:r w:rsidRPr="002F49A2">
        <w:rPr>
          <w:rFonts w:cstheme="minorHAnsi"/>
          <w:i/>
          <w:sz w:val="24"/>
          <w:szCs w:val="24"/>
          <w:lang w:val="en-GB"/>
        </w:rPr>
        <w:t>section 67 (2)</w:t>
      </w:r>
      <w:r>
        <w:rPr>
          <w:rFonts w:cstheme="minorHAnsi"/>
          <w:sz w:val="24"/>
          <w:szCs w:val="24"/>
          <w:lang w:val="en-GB"/>
        </w:rPr>
        <w:t xml:space="preserve"> of the </w:t>
      </w:r>
      <w:r w:rsidRPr="002F49A2">
        <w:rPr>
          <w:rFonts w:cstheme="minorHAnsi"/>
          <w:i/>
          <w:sz w:val="24"/>
          <w:szCs w:val="24"/>
          <w:lang w:val="en-GB"/>
        </w:rPr>
        <w:t>Act</w:t>
      </w:r>
      <w:r>
        <w:rPr>
          <w:rFonts w:cstheme="minorHAnsi"/>
          <w:sz w:val="24"/>
          <w:szCs w:val="24"/>
          <w:lang w:val="en-GB"/>
        </w:rPr>
        <w:t xml:space="preserve"> to be valid and revokes the decision</w:t>
      </w:r>
      <w:r w:rsidR="00807225">
        <w:rPr>
          <w:rFonts w:cstheme="minorHAnsi"/>
          <w:sz w:val="24"/>
          <w:szCs w:val="24"/>
          <w:lang w:val="en-GB"/>
        </w:rPr>
        <w:t xml:space="preserve"> </w:t>
      </w:r>
      <w:r w:rsidR="00384400">
        <w:rPr>
          <w:rFonts w:cstheme="minorHAnsi"/>
          <w:sz w:val="24"/>
          <w:szCs w:val="24"/>
          <w:lang w:val="en-GB"/>
        </w:rPr>
        <w:t>taken</w:t>
      </w:r>
      <w:r w:rsidR="00807225">
        <w:rPr>
          <w:rFonts w:cstheme="minorHAnsi"/>
          <w:sz w:val="24"/>
          <w:szCs w:val="24"/>
          <w:lang w:val="en-GB"/>
        </w:rPr>
        <w:t xml:space="preserve"> to reject the report of the labour dispute</w:t>
      </w:r>
      <w:r>
        <w:rPr>
          <w:rFonts w:cstheme="minorHAnsi"/>
          <w:sz w:val="24"/>
          <w:szCs w:val="24"/>
          <w:lang w:val="en-GB"/>
        </w:rPr>
        <w:t xml:space="preserve"> under this </w:t>
      </w:r>
      <w:r w:rsidR="002F49A2">
        <w:rPr>
          <w:rFonts w:cstheme="minorHAnsi"/>
          <w:sz w:val="24"/>
          <w:szCs w:val="24"/>
          <w:lang w:val="en-GB"/>
        </w:rPr>
        <w:t xml:space="preserve">particular </w:t>
      </w:r>
      <w:r w:rsidRPr="002F49A2">
        <w:rPr>
          <w:rFonts w:cstheme="minorHAnsi"/>
          <w:i/>
          <w:sz w:val="24"/>
          <w:szCs w:val="24"/>
          <w:lang w:val="en-GB"/>
        </w:rPr>
        <w:t>section</w:t>
      </w:r>
      <w:r w:rsidR="00102909">
        <w:rPr>
          <w:rFonts w:cstheme="minorHAnsi"/>
          <w:sz w:val="24"/>
          <w:szCs w:val="24"/>
          <w:lang w:val="en-GB"/>
        </w:rPr>
        <w:t xml:space="preserve"> of the </w:t>
      </w:r>
      <w:r w:rsidR="00102909" w:rsidRPr="00102909">
        <w:rPr>
          <w:rFonts w:cstheme="minorHAnsi"/>
          <w:i/>
          <w:sz w:val="24"/>
          <w:szCs w:val="24"/>
          <w:lang w:val="en-GB"/>
        </w:rPr>
        <w:t>Act</w:t>
      </w:r>
      <w:r>
        <w:rPr>
          <w:rFonts w:cstheme="minorHAnsi"/>
          <w:sz w:val="24"/>
          <w:szCs w:val="24"/>
          <w:lang w:val="en-GB"/>
        </w:rPr>
        <w:t>.</w:t>
      </w:r>
      <w:r w:rsidR="00102909">
        <w:rPr>
          <w:rFonts w:cstheme="minorHAnsi"/>
          <w:sz w:val="24"/>
          <w:szCs w:val="24"/>
          <w:lang w:val="en-GB"/>
        </w:rPr>
        <w:t xml:space="preserve"> </w:t>
      </w:r>
    </w:p>
    <w:p w:rsidR="002F49A2" w:rsidRDefault="002F49A2" w:rsidP="002F49A2">
      <w:pPr>
        <w:spacing w:after="0" w:line="276" w:lineRule="auto"/>
        <w:jc w:val="both"/>
        <w:rPr>
          <w:rFonts w:cstheme="minorHAnsi"/>
          <w:sz w:val="24"/>
          <w:szCs w:val="24"/>
          <w:lang w:val="en-GB"/>
        </w:rPr>
      </w:pPr>
    </w:p>
    <w:p w:rsidR="002F49A2" w:rsidRDefault="002F49A2" w:rsidP="002F49A2">
      <w:pPr>
        <w:spacing w:after="0" w:line="276" w:lineRule="auto"/>
        <w:jc w:val="both"/>
        <w:rPr>
          <w:rFonts w:cstheme="minorHAnsi"/>
          <w:sz w:val="24"/>
          <w:szCs w:val="24"/>
          <w:lang w:val="en-GB"/>
        </w:rPr>
      </w:pPr>
    </w:p>
    <w:p w:rsidR="00034FCE" w:rsidRDefault="00034FCE" w:rsidP="002F49A2">
      <w:pPr>
        <w:spacing w:after="0" w:line="276" w:lineRule="auto"/>
        <w:jc w:val="both"/>
        <w:rPr>
          <w:rFonts w:cstheme="minorHAnsi"/>
          <w:sz w:val="24"/>
          <w:szCs w:val="24"/>
          <w:lang w:val="en-GB"/>
        </w:rPr>
      </w:pPr>
      <w:r>
        <w:rPr>
          <w:rFonts w:cstheme="minorHAnsi"/>
          <w:sz w:val="24"/>
          <w:szCs w:val="24"/>
          <w:lang w:val="en-GB"/>
        </w:rPr>
        <w:tab/>
        <w:t xml:space="preserve">The President of the CCM has also invoked </w:t>
      </w:r>
      <w:r w:rsidRPr="00034FCE">
        <w:rPr>
          <w:rFonts w:cstheme="minorHAnsi"/>
          <w:i/>
          <w:sz w:val="24"/>
          <w:szCs w:val="24"/>
          <w:lang w:val="en-GB"/>
        </w:rPr>
        <w:t>section 64 (2)(a)(ii) &amp; (iii)</w:t>
      </w:r>
      <w:r>
        <w:rPr>
          <w:rFonts w:cstheme="minorHAnsi"/>
          <w:sz w:val="24"/>
          <w:szCs w:val="24"/>
          <w:lang w:val="en-GB"/>
        </w:rPr>
        <w:t xml:space="preserve"> of the </w:t>
      </w:r>
      <w:r w:rsidRPr="00034FCE">
        <w:rPr>
          <w:rFonts w:cstheme="minorHAnsi"/>
          <w:i/>
          <w:sz w:val="24"/>
          <w:szCs w:val="24"/>
          <w:lang w:val="en-GB"/>
        </w:rPr>
        <w:t>Act</w:t>
      </w:r>
      <w:r w:rsidR="00437F0D">
        <w:rPr>
          <w:rFonts w:cstheme="minorHAnsi"/>
          <w:sz w:val="24"/>
          <w:szCs w:val="24"/>
          <w:lang w:val="en-GB"/>
        </w:rPr>
        <w:t xml:space="preserve"> in rejecting the report</w:t>
      </w:r>
      <w:r>
        <w:rPr>
          <w:rFonts w:cstheme="minorHAnsi"/>
          <w:sz w:val="24"/>
          <w:szCs w:val="24"/>
          <w:lang w:val="en-GB"/>
        </w:rPr>
        <w:t xml:space="preserve"> of the Appellant’s dispute. This notably provides that a dispute shall not be reported to the CCM unless meaningful negotiations have taken place and a deadlock has been reached. It would be useful to note that the terms ‘</w:t>
      </w:r>
      <w:r w:rsidRPr="00A50897">
        <w:rPr>
          <w:rFonts w:cstheme="minorHAnsi"/>
          <w:i/>
          <w:sz w:val="24"/>
          <w:szCs w:val="24"/>
          <w:lang w:val="en-GB"/>
        </w:rPr>
        <w:t>meaningful negotiations</w:t>
      </w:r>
      <w:r>
        <w:rPr>
          <w:rFonts w:cstheme="minorHAnsi"/>
          <w:sz w:val="24"/>
          <w:szCs w:val="24"/>
          <w:lang w:val="en-GB"/>
        </w:rPr>
        <w:t xml:space="preserve">’ are now defined </w:t>
      </w:r>
      <w:r w:rsidR="00191821">
        <w:rPr>
          <w:rFonts w:cstheme="minorHAnsi"/>
          <w:sz w:val="24"/>
          <w:szCs w:val="24"/>
          <w:lang w:val="en-GB"/>
        </w:rPr>
        <w:t xml:space="preserve">in </w:t>
      </w:r>
      <w:r w:rsidRPr="00034FCE">
        <w:rPr>
          <w:rFonts w:cstheme="minorHAnsi"/>
          <w:i/>
          <w:sz w:val="24"/>
          <w:szCs w:val="24"/>
          <w:lang w:val="en-GB"/>
        </w:rPr>
        <w:t>section 64 (2)(b)</w:t>
      </w:r>
      <w:r>
        <w:rPr>
          <w:rFonts w:cstheme="minorHAnsi"/>
          <w:sz w:val="24"/>
          <w:szCs w:val="24"/>
          <w:lang w:val="en-GB"/>
        </w:rPr>
        <w:t xml:space="preserve"> of the </w:t>
      </w:r>
      <w:r w:rsidRPr="00034FCE">
        <w:rPr>
          <w:rFonts w:cstheme="minorHAnsi"/>
          <w:i/>
          <w:sz w:val="24"/>
          <w:szCs w:val="24"/>
          <w:lang w:val="en-GB"/>
        </w:rPr>
        <w:t>Act</w:t>
      </w:r>
      <w:r>
        <w:rPr>
          <w:rFonts w:cstheme="minorHAnsi"/>
          <w:sz w:val="24"/>
          <w:szCs w:val="24"/>
          <w:lang w:val="en-GB"/>
        </w:rPr>
        <w:t xml:space="preserve"> as follows:</w:t>
      </w:r>
    </w:p>
    <w:p w:rsidR="00034FCE" w:rsidRPr="00920AB4" w:rsidRDefault="00034FCE" w:rsidP="003F79F9">
      <w:pPr>
        <w:spacing w:after="0" w:line="276" w:lineRule="auto"/>
        <w:ind w:right="996"/>
        <w:jc w:val="both"/>
        <w:rPr>
          <w:rFonts w:cstheme="minorHAnsi"/>
          <w:i/>
          <w:szCs w:val="24"/>
          <w:lang w:val="en-GB"/>
        </w:rPr>
      </w:pPr>
    </w:p>
    <w:p w:rsidR="00034FCE" w:rsidRPr="003F79F9" w:rsidRDefault="00034FCE" w:rsidP="003F79F9">
      <w:pPr>
        <w:spacing w:after="0" w:line="276" w:lineRule="auto"/>
        <w:ind w:right="996"/>
        <w:jc w:val="both"/>
        <w:rPr>
          <w:rFonts w:cstheme="minorHAnsi"/>
          <w:b/>
          <w:bCs/>
          <w:i/>
        </w:rPr>
      </w:pPr>
      <w:r w:rsidRPr="003F79F9">
        <w:rPr>
          <w:rFonts w:cstheme="minorHAnsi"/>
          <w:i/>
          <w:sz w:val="24"/>
          <w:szCs w:val="24"/>
          <w:lang w:val="en-GB"/>
        </w:rPr>
        <w:tab/>
      </w:r>
      <w:r w:rsidR="009808C3" w:rsidRPr="003F79F9">
        <w:rPr>
          <w:rFonts w:cstheme="minorHAnsi"/>
          <w:b/>
          <w:bCs/>
          <w:i/>
        </w:rPr>
        <w:t xml:space="preserve">64. </w:t>
      </w:r>
      <w:r w:rsidR="009808C3" w:rsidRPr="003F79F9">
        <w:rPr>
          <w:rFonts w:cstheme="minorHAnsi"/>
          <w:b/>
          <w:bCs/>
          <w:i/>
        </w:rPr>
        <w:tab/>
        <w:t>Reporting of labour disputes</w:t>
      </w:r>
    </w:p>
    <w:p w:rsidR="009808C3" w:rsidRPr="003F79F9" w:rsidRDefault="009808C3" w:rsidP="003F79F9">
      <w:pPr>
        <w:spacing w:after="0" w:line="276" w:lineRule="auto"/>
        <w:ind w:right="996"/>
        <w:jc w:val="both"/>
        <w:rPr>
          <w:rFonts w:cstheme="minorHAnsi"/>
          <w:b/>
          <w:bCs/>
          <w:i/>
        </w:rPr>
      </w:pPr>
    </w:p>
    <w:p w:rsidR="009808C3" w:rsidRPr="003F79F9" w:rsidRDefault="009808C3" w:rsidP="003F79F9">
      <w:pPr>
        <w:spacing w:after="0" w:line="276" w:lineRule="auto"/>
        <w:ind w:right="996"/>
        <w:jc w:val="both"/>
        <w:rPr>
          <w:rFonts w:cstheme="minorHAnsi"/>
          <w:i/>
        </w:rPr>
      </w:pPr>
      <w:r w:rsidRPr="003F79F9">
        <w:rPr>
          <w:rFonts w:cstheme="minorHAnsi"/>
          <w:b/>
          <w:bCs/>
          <w:i/>
        </w:rPr>
        <w:tab/>
      </w:r>
      <w:r w:rsidRPr="003F79F9">
        <w:rPr>
          <w:rFonts w:cstheme="minorHAnsi"/>
          <w:b/>
          <w:bCs/>
          <w:i/>
        </w:rPr>
        <w:tab/>
      </w:r>
      <w:r w:rsidRPr="003F79F9">
        <w:rPr>
          <w:rFonts w:cstheme="minorHAnsi"/>
          <w:i/>
        </w:rPr>
        <w:t xml:space="preserve">(2) </w:t>
      </w:r>
      <w:r w:rsidRPr="003F79F9">
        <w:rPr>
          <w:rFonts w:cstheme="minorHAnsi"/>
          <w:i/>
        </w:rPr>
        <w:tab/>
        <w:t>(a)</w:t>
      </w:r>
      <w:r w:rsidR="003F79F9">
        <w:rPr>
          <w:rFonts w:cstheme="minorHAnsi"/>
          <w:i/>
        </w:rPr>
        <w:tab/>
      </w:r>
      <w:r w:rsidRPr="003F79F9">
        <w:rPr>
          <w:rFonts w:cstheme="minorHAnsi"/>
          <w:i/>
        </w:rPr>
        <w:t>…</w:t>
      </w:r>
    </w:p>
    <w:p w:rsidR="009808C3" w:rsidRPr="003F79F9" w:rsidRDefault="009808C3" w:rsidP="003F79F9">
      <w:pPr>
        <w:spacing w:after="0" w:line="276" w:lineRule="auto"/>
        <w:ind w:right="996"/>
        <w:jc w:val="both"/>
        <w:rPr>
          <w:rFonts w:cstheme="minorHAnsi"/>
          <w:i/>
        </w:rPr>
      </w:pPr>
    </w:p>
    <w:p w:rsidR="009808C3" w:rsidRPr="003F79F9" w:rsidRDefault="009808C3" w:rsidP="003F79F9">
      <w:pPr>
        <w:autoSpaceDE w:val="0"/>
        <w:autoSpaceDN w:val="0"/>
        <w:adjustRightInd w:val="0"/>
        <w:spacing w:after="0" w:line="240" w:lineRule="auto"/>
        <w:ind w:right="996"/>
        <w:rPr>
          <w:rFonts w:cstheme="minorHAnsi"/>
          <w:i/>
        </w:rPr>
      </w:pPr>
      <w:r w:rsidRPr="003F79F9">
        <w:rPr>
          <w:rFonts w:cstheme="minorHAnsi"/>
          <w:i/>
        </w:rPr>
        <w:tab/>
      </w:r>
      <w:r w:rsidRPr="003F79F9">
        <w:rPr>
          <w:rFonts w:cstheme="minorHAnsi"/>
          <w:i/>
        </w:rPr>
        <w:tab/>
      </w:r>
      <w:r w:rsidRPr="003F79F9">
        <w:rPr>
          <w:rFonts w:cstheme="minorHAnsi"/>
          <w:i/>
        </w:rPr>
        <w:tab/>
        <w:t xml:space="preserve">(b) </w:t>
      </w:r>
      <w:r w:rsidRPr="003F79F9">
        <w:rPr>
          <w:rFonts w:cstheme="minorHAnsi"/>
          <w:i/>
        </w:rPr>
        <w:tab/>
        <w:t>In this section –</w:t>
      </w:r>
    </w:p>
    <w:p w:rsidR="009808C3" w:rsidRPr="003F79F9" w:rsidRDefault="009808C3" w:rsidP="003F79F9">
      <w:pPr>
        <w:autoSpaceDE w:val="0"/>
        <w:autoSpaceDN w:val="0"/>
        <w:adjustRightInd w:val="0"/>
        <w:spacing w:after="0" w:line="240" w:lineRule="auto"/>
        <w:ind w:right="996"/>
        <w:rPr>
          <w:rFonts w:cstheme="minorHAnsi"/>
          <w:i/>
        </w:rPr>
      </w:pPr>
    </w:p>
    <w:p w:rsidR="009808C3" w:rsidRPr="003F79F9" w:rsidRDefault="009808C3" w:rsidP="003F79F9">
      <w:pPr>
        <w:autoSpaceDE w:val="0"/>
        <w:autoSpaceDN w:val="0"/>
        <w:adjustRightInd w:val="0"/>
        <w:spacing w:after="0" w:line="240" w:lineRule="auto"/>
        <w:ind w:left="2160" w:right="996" w:firstLine="720"/>
        <w:rPr>
          <w:rFonts w:cstheme="minorHAnsi"/>
          <w:i/>
        </w:rPr>
      </w:pPr>
      <w:r w:rsidRPr="003F79F9">
        <w:rPr>
          <w:rFonts w:cstheme="minorHAnsi"/>
          <w:i/>
        </w:rPr>
        <w:t>“meaningful negotiation”–</w:t>
      </w:r>
    </w:p>
    <w:p w:rsidR="009808C3" w:rsidRPr="003F79F9" w:rsidRDefault="009808C3" w:rsidP="003F79F9">
      <w:pPr>
        <w:autoSpaceDE w:val="0"/>
        <w:autoSpaceDN w:val="0"/>
        <w:adjustRightInd w:val="0"/>
        <w:spacing w:after="0" w:line="240" w:lineRule="auto"/>
        <w:ind w:left="1440" w:right="996" w:firstLine="720"/>
        <w:rPr>
          <w:rFonts w:cstheme="minorHAnsi"/>
          <w:i/>
        </w:rPr>
      </w:pPr>
    </w:p>
    <w:p w:rsidR="009808C3" w:rsidRPr="003F79F9" w:rsidRDefault="009808C3" w:rsidP="003F79F9">
      <w:pPr>
        <w:autoSpaceDE w:val="0"/>
        <w:autoSpaceDN w:val="0"/>
        <w:adjustRightInd w:val="0"/>
        <w:spacing w:after="0" w:line="240" w:lineRule="auto"/>
        <w:ind w:left="3600" w:right="996" w:hanging="720"/>
        <w:jc w:val="both"/>
        <w:rPr>
          <w:rFonts w:cstheme="minorHAnsi"/>
          <w:i/>
        </w:rPr>
      </w:pPr>
      <w:r w:rsidRPr="003F79F9">
        <w:rPr>
          <w:rFonts w:cstheme="minorHAnsi"/>
          <w:i/>
        </w:rPr>
        <w:t xml:space="preserve">(a) </w:t>
      </w:r>
      <w:r w:rsidRPr="003F79F9">
        <w:rPr>
          <w:rFonts w:cstheme="minorHAnsi"/>
          <w:i/>
        </w:rPr>
        <w:tab/>
        <w:t>means meeting, discussing or bargaining in good faith between parties with a view to finding mutually acceptable solutions; and</w:t>
      </w:r>
    </w:p>
    <w:p w:rsidR="009808C3" w:rsidRPr="003F79F9" w:rsidRDefault="009808C3" w:rsidP="003F79F9">
      <w:pPr>
        <w:autoSpaceDE w:val="0"/>
        <w:autoSpaceDN w:val="0"/>
        <w:adjustRightInd w:val="0"/>
        <w:spacing w:after="0" w:line="240" w:lineRule="auto"/>
        <w:ind w:right="996"/>
        <w:rPr>
          <w:rFonts w:cstheme="minorHAnsi"/>
          <w:i/>
        </w:rPr>
      </w:pPr>
    </w:p>
    <w:p w:rsidR="009808C3" w:rsidRPr="003F79F9" w:rsidRDefault="009808C3" w:rsidP="003F79F9">
      <w:pPr>
        <w:autoSpaceDE w:val="0"/>
        <w:autoSpaceDN w:val="0"/>
        <w:adjustRightInd w:val="0"/>
        <w:spacing w:after="0" w:line="240" w:lineRule="auto"/>
        <w:ind w:left="3600" w:right="996" w:hanging="720"/>
        <w:rPr>
          <w:rFonts w:cstheme="minorHAnsi"/>
          <w:i/>
        </w:rPr>
      </w:pPr>
      <w:r w:rsidRPr="003F79F9">
        <w:rPr>
          <w:rFonts w:cstheme="minorHAnsi"/>
          <w:i/>
        </w:rPr>
        <w:t xml:space="preserve">(b) </w:t>
      </w:r>
      <w:r w:rsidRPr="003F79F9">
        <w:rPr>
          <w:rFonts w:cstheme="minorHAnsi"/>
          <w:i/>
        </w:rPr>
        <w:tab/>
        <w:t>includes access to information, within a reasonable time at the request of either party.</w:t>
      </w:r>
    </w:p>
    <w:p w:rsidR="00034FCE" w:rsidRDefault="00A50897" w:rsidP="002F49A2">
      <w:pPr>
        <w:spacing w:after="0" w:line="276" w:lineRule="auto"/>
        <w:jc w:val="both"/>
        <w:rPr>
          <w:rFonts w:cstheme="minorHAnsi"/>
          <w:sz w:val="24"/>
          <w:szCs w:val="24"/>
          <w:lang w:val="en-GB"/>
        </w:rPr>
      </w:pPr>
      <w:r>
        <w:rPr>
          <w:rFonts w:cstheme="minorHAnsi"/>
          <w:sz w:val="24"/>
          <w:szCs w:val="24"/>
          <w:lang w:val="en-GB"/>
        </w:rPr>
        <w:tab/>
      </w:r>
    </w:p>
    <w:p w:rsidR="009808C3" w:rsidRDefault="009808C3" w:rsidP="002F49A2">
      <w:pPr>
        <w:spacing w:after="0" w:line="276" w:lineRule="auto"/>
        <w:jc w:val="both"/>
        <w:rPr>
          <w:rFonts w:cstheme="minorHAnsi"/>
          <w:sz w:val="24"/>
          <w:szCs w:val="24"/>
          <w:lang w:val="en-GB"/>
        </w:rPr>
      </w:pPr>
    </w:p>
    <w:p w:rsidR="00F6211B" w:rsidRDefault="00A50897" w:rsidP="002F49A2">
      <w:pPr>
        <w:spacing w:after="0" w:line="276" w:lineRule="auto"/>
        <w:jc w:val="both"/>
        <w:rPr>
          <w:rFonts w:cstheme="minorHAnsi"/>
          <w:sz w:val="24"/>
          <w:szCs w:val="24"/>
          <w:lang w:val="en-GB"/>
        </w:rPr>
      </w:pPr>
      <w:r>
        <w:rPr>
          <w:rFonts w:cstheme="minorHAnsi"/>
          <w:sz w:val="24"/>
          <w:szCs w:val="24"/>
          <w:lang w:val="en-GB"/>
        </w:rPr>
        <w:tab/>
        <w:t>A perusal of the Labour Dispute Form submitted by the Appellant in this matter</w:t>
      </w:r>
      <w:r w:rsidR="00191821">
        <w:rPr>
          <w:rFonts w:cstheme="minorHAnsi"/>
          <w:sz w:val="24"/>
          <w:szCs w:val="24"/>
          <w:lang w:val="en-GB"/>
        </w:rPr>
        <w:t xml:space="preserve"> notably</w:t>
      </w:r>
      <w:r>
        <w:rPr>
          <w:rFonts w:cstheme="minorHAnsi"/>
          <w:sz w:val="24"/>
          <w:szCs w:val="24"/>
          <w:lang w:val="en-GB"/>
        </w:rPr>
        <w:t xml:space="preserve"> reveals that the Appellant inserted ‘</w:t>
      </w:r>
      <w:r w:rsidRPr="00A50897">
        <w:rPr>
          <w:rFonts w:cstheme="minorHAnsi"/>
          <w:i/>
          <w:sz w:val="24"/>
          <w:szCs w:val="24"/>
          <w:lang w:val="en-GB"/>
        </w:rPr>
        <w:t>There were two meetings at the conciliation and mediation section of the Ministry of Labour about the dispute</w:t>
      </w:r>
      <w:r>
        <w:rPr>
          <w:rFonts w:cstheme="minorHAnsi"/>
          <w:sz w:val="24"/>
          <w:szCs w:val="24"/>
          <w:lang w:val="en-GB"/>
        </w:rPr>
        <w:t>’ at section 6 of the form, when asked ‘</w:t>
      </w:r>
      <w:r w:rsidRPr="00A50897">
        <w:rPr>
          <w:rFonts w:cstheme="minorHAnsi"/>
          <w:i/>
          <w:sz w:val="24"/>
          <w:szCs w:val="24"/>
          <w:lang w:val="en-GB"/>
        </w:rPr>
        <w:t>Explain what has been done to try to solve the dispute</w:t>
      </w:r>
      <w:r>
        <w:rPr>
          <w:rFonts w:cstheme="minorHAnsi"/>
          <w:sz w:val="24"/>
          <w:szCs w:val="24"/>
          <w:lang w:val="en-GB"/>
        </w:rPr>
        <w:t xml:space="preserve">’. </w:t>
      </w:r>
      <w:r w:rsidR="00503218">
        <w:rPr>
          <w:rFonts w:cstheme="minorHAnsi"/>
          <w:sz w:val="24"/>
          <w:szCs w:val="24"/>
          <w:lang w:val="en-GB"/>
        </w:rPr>
        <w:t>The mere c</w:t>
      </w:r>
      <w:r w:rsidR="00F6211B">
        <w:rPr>
          <w:rFonts w:cstheme="minorHAnsi"/>
          <w:sz w:val="24"/>
          <w:szCs w:val="24"/>
          <w:lang w:val="en-GB"/>
        </w:rPr>
        <w:t>iting</w:t>
      </w:r>
      <w:r>
        <w:rPr>
          <w:rFonts w:cstheme="minorHAnsi"/>
          <w:sz w:val="24"/>
          <w:szCs w:val="24"/>
          <w:lang w:val="en-GB"/>
        </w:rPr>
        <w:t xml:space="preserve"> </w:t>
      </w:r>
      <w:r w:rsidR="00503218">
        <w:rPr>
          <w:rFonts w:cstheme="minorHAnsi"/>
          <w:sz w:val="24"/>
          <w:szCs w:val="24"/>
          <w:lang w:val="en-GB"/>
        </w:rPr>
        <w:t xml:space="preserve">of </w:t>
      </w:r>
      <w:r>
        <w:rPr>
          <w:rFonts w:cstheme="minorHAnsi"/>
          <w:sz w:val="24"/>
          <w:szCs w:val="24"/>
          <w:lang w:val="en-GB"/>
        </w:rPr>
        <w:t>two meetings held</w:t>
      </w:r>
      <w:r w:rsidR="00F6211B">
        <w:rPr>
          <w:rFonts w:cstheme="minorHAnsi"/>
          <w:sz w:val="24"/>
          <w:szCs w:val="24"/>
          <w:lang w:val="en-GB"/>
        </w:rPr>
        <w:t xml:space="preserve"> </w:t>
      </w:r>
      <w:r w:rsidR="00503218">
        <w:rPr>
          <w:rFonts w:cstheme="minorHAnsi"/>
          <w:sz w:val="24"/>
          <w:szCs w:val="24"/>
          <w:lang w:val="en-GB"/>
        </w:rPr>
        <w:t>regarding</w:t>
      </w:r>
      <w:r w:rsidR="00F6211B">
        <w:rPr>
          <w:rFonts w:cstheme="minorHAnsi"/>
          <w:sz w:val="24"/>
          <w:szCs w:val="24"/>
          <w:lang w:val="en-GB"/>
        </w:rPr>
        <w:t xml:space="preserve"> the dispute does not actually fit into the attributed meaning of meaningful negotiations under </w:t>
      </w:r>
      <w:r w:rsidR="00F6211B">
        <w:rPr>
          <w:rFonts w:cstheme="minorHAnsi"/>
          <w:sz w:val="24"/>
          <w:szCs w:val="24"/>
          <w:lang w:val="en-GB"/>
        </w:rPr>
        <w:lastRenderedPageBreak/>
        <w:t xml:space="preserve">the </w:t>
      </w:r>
      <w:r w:rsidR="00F6211B" w:rsidRPr="00F6211B">
        <w:rPr>
          <w:rFonts w:cstheme="minorHAnsi"/>
          <w:i/>
          <w:sz w:val="24"/>
          <w:szCs w:val="24"/>
          <w:lang w:val="en-GB"/>
        </w:rPr>
        <w:t>Act</w:t>
      </w:r>
      <w:r w:rsidR="00F6211B">
        <w:rPr>
          <w:rFonts w:cstheme="minorHAnsi"/>
          <w:sz w:val="24"/>
          <w:szCs w:val="24"/>
          <w:lang w:val="en-GB"/>
        </w:rPr>
        <w:t>. As per the definition reproduced above, the meetings must be</w:t>
      </w:r>
      <w:r w:rsidR="00503218">
        <w:rPr>
          <w:rFonts w:cstheme="minorHAnsi"/>
          <w:sz w:val="24"/>
          <w:szCs w:val="24"/>
          <w:lang w:val="en-GB"/>
        </w:rPr>
        <w:t xml:space="preserve"> held</w:t>
      </w:r>
      <w:r w:rsidR="00F6211B">
        <w:rPr>
          <w:rFonts w:cstheme="minorHAnsi"/>
          <w:sz w:val="24"/>
          <w:szCs w:val="24"/>
          <w:lang w:val="en-GB"/>
        </w:rPr>
        <w:t xml:space="preserve"> with a view to finding mutually acceptable solutions.</w:t>
      </w:r>
      <w:r w:rsidR="00BB4AA5">
        <w:rPr>
          <w:rFonts w:cstheme="minorHAnsi"/>
          <w:sz w:val="24"/>
          <w:szCs w:val="24"/>
          <w:lang w:val="en-GB"/>
        </w:rPr>
        <w:t xml:space="preserve"> It should be noted that the Appellant recognised that there is no mention of discussions with the employer in the dispute form.</w:t>
      </w:r>
      <w:r w:rsidR="00F6211B">
        <w:rPr>
          <w:rFonts w:cstheme="minorHAnsi"/>
          <w:sz w:val="24"/>
          <w:szCs w:val="24"/>
          <w:lang w:val="en-GB"/>
        </w:rPr>
        <w:t xml:space="preserve"> </w:t>
      </w:r>
      <w:r w:rsidR="00503218">
        <w:rPr>
          <w:rFonts w:cstheme="minorHAnsi"/>
          <w:sz w:val="24"/>
          <w:szCs w:val="24"/>
          <w:lang w:val="en-GB"/>
        </w:rPr>
        <w:t xml:space="preserve">Moreover, </w:t>
      </w:r>
      <w:r w:rsidR="004C238F">
        <w:rPr>
          <w:rFonts w:cstheme="minorHAnsi"/>
          <w:sz w:val="24"/>
          <w:szCs w:val="24"/>
          <w:lang w:val="en-GB"/>
        </w:rPr>
        <w:t>the</w:t>
      </w:r>
      <w:r w:rsidR="00F6211B">
        <w:rPr>
          <w:rFonts w:cstheme="minorHAnsi"/>
          <w:sz w:val="24"/>
          <w:szCs w:val="24"/>
          <w:lang w:val="en-GB"/>
        </w:rPr>
        <w:t xml:space="preserve"> element of ‘</w:t>
      </w:r>
      <w:r w:rsidR="00F6211B" w:rsidRPr="00F6211B">
        <w:rPr>
          <w:rFonts w:cstheme="minorHAnsi"/>
          <w:i/>
          <w:sz w:val="24"/>
          <w:szCs w:val="24"/>
          <w:lang w:val="en-GB"/>
        </w:rPr>
        <w:t>finding</w:t>
      </w:r>
      <w:r w:rsidR="00F6211B">
        <w:rPr>
          <w:rFonts w:cstheme="minorHAnsi"/>
          <w:sz w:val="24"/>
          <w:szCs w:val="24"/>
          <w:lang w:val="en-GB"/>
        </w:rPr>
        <w:t xml:space="preserve"> </w:t>
      </w:r>
      <w:r w:rsidR="00F6211B" w:rsidRPr="00F6211B">
        <w:rPr>
          <w:rFonts w:cstheme="minorHAnsi"/>
          <w:i/>
          <w:sz w:val="24"/>
          <w:szCs w:val="24"/>
          <w:lang w:val="en-GB"/>
        </w:rPr>
        <w:t>mutually acceptable solutions</w:t>
      </w:r>
      <w:r w:rsidR="00F6211B">
        <w:rPr>
          <w:rFonts w:cstheme="minorHAnsi"/>
          <w:sz w:val="24"/>
          <w:szCs w:val="24"/>
          <w:lang w:val="en-GB"/>
        </w:rPr>
        <w:t>’ is not present</w:t>
      </w:r>
      <w:r w:rsidR="00BB4AA5">
        <w:rPr>
          <w:rFonts w:cstheme="minorHAnsi"/>
          <w:sz w:val="24"/>
          <w:szCs w:val="24"/>
          <w:lang w:val="en-GB"/>
        </w:rPr>
        <w:t>, in one form or another,</w:t>
      </w:r>
      <w:r w:rsidR="00F6211B">
        <w:rPr>
          <w:rFonts w:cstheme="minorHAnsi"/>
          <w:sz w:val="24"/>
          <w:szCs w:val="24"/>
          <w:lang w:val="en-GB"/>
        </w:rPr>
        <w:t xml:space="preserve"> in the particulars inserted by the Appellant at section 6 of the Labour Dispute Form. </w:t>
      </w:r>
    </w:p>
    <w:p w:rsidR="00F6211B" w:rsidRDefault="00F6211B" w:rsidP="002F49A2">
      <w:pPr>
        <w:spacing w:after="0" w:line="276" w:lineRule="auto"/>
        <w:jc w:val="both"/>
        <w:rPr>
          <w:rFonts w:cstheme="minorHAnsi"/>
          <w:sz w:val="24"/>
          <w:szCs w:val="24"/>
          <w:lang w:val="en-GB"/>
        </w:rPr>
      </w:pPr>
    </w:p>
    <w:p w:rsidR="00F6211B" w:rsidRDefault="00F6211B" w:rsidP="002F49A2">
      <w:pPr>
        <w:spacing w:after="0" w:line="276" w:lineRule="auto"/>
        <w:jc w:val="both"/>
        <w:rPr>
          <w:rFonts w:cstheme="minorHAnsi"/>
          <w:sz w:val="24"/>
          <w:szCs w:val="24"/>
          <w:lang w:val="en-GB"/>
        </w:rPr>
      </w:pPr>
    </w:p>
    <w:p w:rsidR="00F6211B" w:rsidRDefault="00F6211B" w:rsidP="002F49A2">
      <w:pPr>
        <w:spacing w:after="0" w:line="276" w:lineRule="auto"/>
        <w:jc w:val="both"/>
        <w:rPr>
          <w:rFonts w:cstheme="minorHAnsi"/>
          <w:sz w:val="24"/>
          <w:szCs w:val="24"/>
          <w:lang w:val="en-GB"/>
        </w:rPr>
      </w:pPr>
      <w:r>
        <w:rPr>
          <w:rFonts w:cstheme="minorHAnsi"/>
          <w:sz w:val="24"/>
          <w:szCs w:val="24"/>
          <w:lang w:val="en-GB"/>
        </w:rPr>
        <w:tab/>
        <w:t>Moreover, the Labour Dispute Form does not mention that a deadlock has been reached between the parties.</w:t>
      </w:r>
      <w:r w:rsidR="00C42CE3">
        <w:rPr>
          <w:rFonts w:cstheme="minorHAnsi"/>
          <w:sz w:val="24"/>
          <w:szCs w:val="24"/>
          <w:lang w:val="en-GB"/>
        </w:rPr>
        <w:t xml:space="preserve"> This has not been disputed by the Appellant.</w:t>
      </w:r>
      <w:r w:rsidR="007F6D6A">
        <w:rPr>
          <w:rFonts w:cstheme="minorHAnsi"/>
          <w:sz w:val="24"/>
          <w:szCs w:val="24"/>
          <w:lang w:val="en-GB"/>
        </w:rPr>
        <w:t xml:space="preserve"> Nor is same to be found in the annexes attached to the </w:t>
      </w:r>
      <w:r w:rsidR="009A1710">
        <w:rPr>
          <w:rFonts w:cstheme="minorHAnsi"/>
          <w:sz w:val="24"/>
          <w:szCs w:val="24"/>
          <w:lang w:val="en-GB"/>
        </w:rPr>
        <w:t xml:space="preserve">dispute </w:t>
      </w:r>
      <w:r w:rsidR="007F6D6A">
        <w:rPr>
          <w:rFonts w:cstheme="minorHAnsi"/>
          <w:sz w:val="24"/>
          <w:szCs w:val="24"/>
          <w:lang w:val="en-GB"/>
        </w:rPr>
        <w:t>form</w:t>
      </w:r>
      <w:r w:rsidR="00D42175">
        <w:rPr>
          <w:rFonts w:cstheme="minorHAnsi"/>
          <w:sz w:val="24"/>
          <w:szCs w:val="24"/>
          <w:lang w:val="en-GB"/>
        </w:rPr>
        <w:t xml:space="preserve"> which were produced before the Tribunal</w:t>
      </w:r>
      <w:r w:rsidR="007F6D6A">
        <w:rPr>
          <w:rFonts w:cstheme="minorHAnsi"/>
          <w:sz w:val="24"/>
          <w:szCs w:val="24"/>
          <w:lang w:val="en-GB"/>
        </w:rPr>
        <w:t>.</w:t>
      </w:r>
      <w:r>
        <w:rPr>
          <w:rFonts w:cstheme="minorHAnsi"/>
          <w:sz w:val="24"/>
          <w:szCs w:val="24"/>
          <w:lang w:val="en-GB"/>
        </w:rPr>
        <w:t xml:space="preserve"> The Appellant, </w:t>
      </w:r>
      <w:r w:rsidR="00C42CE3">
        <w:rPr>
          <w:rFonts w:cstheme="minorHAnsi"/>
          <w:sz w:val="24"/>
          <w:szCs w:val="24"/>
          <w:lang w:val="en-GB"/>
        </w:rPr>
        <w:t>as per</w:t>
      </w:r>
      <w:r>
        <w:rPr>
          <w:rFonts w:cstheme="minorHAnsi"/>
          <w:sz w:val="24"/>
          <w:szCs w:val="24"/>
          <w:lang w:val="en-GB"/>
        </w:rPr>
        <w:t xml:space="preserve"> his Statement of Case, has referred to paragraphs 30 to 32 thereof to demonstrate that there were meaningful negotiations between the parties and that a deadlock was reached</w:t>
      </w:r>
      <w:r w:rsidR="005F6C36">
        <w:rPr>
          <w:rFonts w:cstheme="minorHAnsi"/>
          <w:sz w:val="24"/>
          <w:szCs w:val="24"/>
          <w:lang w:val="en-GB"/>
        </w:rPr>
        <w:t xml:space="preserve"> (</w:t>
      </w:r>
      <w:r w:rsidR="005F6C36" w:rsidRPr="0050346D">
        <w:rPr>
          <w:rFonts w:cstheme="minorHAnsi"/>
          <w:sz w:val="24"/>
          <w:szCs w:val="24"/>
          <w:lang w:val="en-GB"/>
        </w:rPr>
        <w:t>vide</w:t>
      </w:r>
      <w:r w:rsidR="005F6C36">
        <w:rPr>
          <w:rFonts w:cstheme="minorHAnsi"/>
          <w:sz w:val="24"/>
          <w:szCs w:val="24"/>
          <w:lang w:val="en-GB"/>
        </w:rPr>
        <w:t xml:space="preserve"> paragraph 34 (a) thereof)</w:t>
      </w:r>
      <w:r>
        <w:rPr>
          <w:rFonts w:cstheme="minorHAnsi"/>
          <w:sz w:val="24"/>
          <w:szCs w:val="24"/>
          <w:lang w:val="en-GB"/>
        </w:rPr>
        <w:t xml:space="preserve">. </w:t>
      </w:r>
    </w:p>
    <w:p w:rsidR="00F6211B" w:rsidRDefault="00F6211B" w:rsidP="002F49A2">
      <w:pPr>
        <w:spacing w:after="0" w:line="276" w:lineRule="auto"/>
        <w:jc w:val="both"/>
        <w:rPr>
          <w:rFonts w:cstheme="minorHAnsi"/>
          <w:sz w:val="24"/>
          <w:szCs w:val="24"/>
          <w:lang w:val="en-GB"/>
        </w:rPr>
      </w:pPr>
    </w:p>
    <w:p w:rsidR="00F6211B" w:rsidRDefault="00F6211B" w:rsidP="002F49A2">
      <w:pPr>
        <w:spacing w:after="0" w:line="276" w:lineRule="auto"/>
        <w:jc w:val="both"/>
        <w:rPr>
          <w:rFonts w:cstheme="minorHAnsi"/>
          <w:sz w:val="24"/>
          <w:szCs w:val="24"/>
          <w:lang w:val="en-GB"/>
        </w:rPr>
      </w:pPr>
      <w:r>
        <w:rPr>
          <w:rFonts w:cstheme="minorHAnsi"/>
          <w:sz w:val="24"/>
          <w:szCs w:val="24"/>
          <w:lang w:val="en-GB"/>
        </w:rPr>
        <w:tab/>
      </w:r>
    </w:p>
    <w:p w:rsidR="007F6D6A" w:rsidRDefault="00F6211B" w:rsidP="002F49A2">
      <w:pPr>
        <w:spacing w:after="0" w:line="276" w:lineRule="auto"/>
        <w:jc w:val="both"/>
        <w:rPr>
          <w:rFonts w:cstheme="minorHAnsi"/>
          <w:sz w:val="24"/>
          <w:szCs w:val="24"/>
          <w:lang w:val="en-GB"/>
        </w:rPr>
      </w:pPr>
      <w:r>
        <w:rPr>
          <w:rFonts w:cstheme="minorHAnsi"/>
          <w:sz w:val="24"/>
          <w:szCs w:val="24"/>
          <w:lang w:val="en-GB"/>
        </w:rPr>
        <w:tab/>
        <w:t xml:space="preserve">The Tribunal has noted that paragraph 30 avers that the Appellant raised the issue </w:t>
      </w:r>
      <w:r w:rsidRPr="00503218">
        <w:rPr>
          <w:rFonts w:cstheme="minorHAnsi"/>
          <w:sz w:val="24"/>
          <w:szCs w:val="24"/>
          <w:lang w:val="en-GB"/>
        </w:rPr>
        <w:t>of</w:t>
      </w:r>
      <w:r w:rsidR="00503218">
        <w:rPr>
          <w:rFonts w:cstheme="minorHAnsi"/>
          <w:sz w:val="24"/>
          <w:szCs w:val="24"/>
          <w:lang w:val="en-GB"/>
        </w:rPr>
        <w:t>,</w:t>
      </w:r>
      <w:r w:rsidRPr="00C249AC">
        <w:rPr>
          <w:rFonts w:cstheme="minorHAnsi"/>
          <w:i/>
          <w:sz w:val="24"/>
          <w:szCs w:val="24"/>
          <w:lang w:val="en-GB"/>
        </w:rPr>
        <w:t xml:space="preserve"> inter alia</w:t>
      </w:r>
      <w:r w:rsidR="00503218">
        <w:rPr>
          <w:rFonts w:cstheme="minorHAnsi"/>
          <w:sz w:val="24"/>
          <w:szCs w:val="24"/>
          <w:lang w:val="en-GB"/>
        </w:rPr>
        <w:t>,</w:t>
      </w:r>
      <w:r>
        <w:rPr>
          <w:rFonts w:cstheme="minorHAnsi"/>
          <w:sz w:val="24"/>
          <w:szCs w:val="24"/>
          <w:lang w:val="en-GB"/>
        </w:rPr>
        <w:t xml:space="preserve"> leave without </w:t>
      </w:r>
      <w:r w:rsidR="00953062">
        <w:rPr>
          <w:rFonts w:cstheme="minorHAnsi"/>
          <w:sz w:val="24"/>
          <w:szCs w:val="24"/>
          <w:lang w:val="en-GB"/>
        </w:rPr>
        <w:t xml:space="preserve">pay with his superiors and </w:t>
      </w:r>
      <w:r>
        <w:rPr>
          <w:rFonts w:cstheme="minorHAnsi"/>
          <w:sz w:val="24"/>
          <w:szCs w:val="24"/>
          <w:lang w:val="en-GB"/>
        </w:rPr>
        <w:t xml:space="preserve">the Executive Vice President (HR) Mr Jolicoeur. He was directed to the Joint Administrators, who turned a deaf ear </w:t>
      </w:r>
      <w:r w:rsidR="000309F8">
        <w:rPr>
          <w:rFonts w:cstheme="minorHAnsi"/>
          <w:sz w:val="24"/>
          <w:szCs w:val="24"/>
          <w:lang w:val="en-GB"/>
        </w:rPr>
        <w:t xml:space="preserve">to </w:t>
      </w:r>
      <w:r>
        <w:rPr>
          <w:rFonts w:cstheme="minorHAnsi"/>
          <w:sz w:val="24"/>
          <w:szCs w:val="24"/>
          <w:lang w:val="en-GB"/>
        </w:rPr>
        <w:t xml:space="preserve">numerous emails sent to them. </w:t>
      </w:r>
      <w:r w:rsidR="00C249AC">
        <w:rPr>
          <w:rFonts w:cstheme="minorHAnsi"/>
          <w:sz w:val="24"/>
          <w:szCs w:val="24"/>
          <w:lang w:val="en-GB"/>
        </w:rPr>
        <w:t>As</w:t>
      </w:r>
      <w:r w:rsidR="007F6D6A">
        <w:rPr>
          <w:rFonts w:cstheme="minorHAnsi"/>
          <w:sz w:val="24"/>
          <w:szCs w:val="24"/>
          <w:lang w:val="en-GB"/>
        </w:rPr>
        <w:t xml:space="preserve"> per paragraph 31, the assistance of the Ministry of Labour was sought and a deadlock was reached after two meetings as the Joint Administrators refused to amend the offending clauses of his contract of employment. Paragraph 32 simply states the MALPA (the Pilots’ trade union) sought to negotiate with the Joint Administrators to find an amicable solution, but received a negative reply.  </w:t>
      </w:r>
      <w:r>
        <w:rPr>
          <w:rFonts w:cstheme="minorHAnsi"/>
          <w:sz w:val="24"/>
          <w:szCs w:val="24"/>
          <w:lang w:val="en-GB"/>
        </w:rPr>
        <w:t xml:space="preserve">   </w:t>
      </w:r>
    </w:p>
    <w:p w:rsidR="007F6D6A" w:rsidRDefault="007F6D6A" w:rsidP="002F49A2">
      <w:pPr>
        <w:spacing w:after="0" w:line="276" w:lineRule="auto"/>
        <w:jc w:val="both"/>
        <w:rPr>
          <w:rFonts w:cstheme="minorHAnsi"/>
          <w:sz w:val="24"/>
          <w:szCs w:val="24"/>
          <w:lang w:val="en-GB"/>
        </w:rPr>
      </w:pPr>
    </w:p>
    <w:p w:rsidR="002D4DE9" w:rsidRDefault="002D4DE9" w:rsidP="002F49A2">
      <w:pPr>
        <w:spacing w:after="0" w:line="276" w:lineRule="auto"/>
        <w:jc w:val="both"/>
        <w:rPr>
          <w:rFonts w:cstheme="minorHAnsi"/>
          <w:sz w:val="24"/>
          <w:szCs w:val="24"/>
          <w:lang w:val="en-GB"/>
        </w:rPr>
      </w:pPr>
    </w:p>
    <w:p w:rsidR="00E9285B" w:rsidRDefault="00E9285B" w:rsidP="002F49A2">
      <w:pPr>
        <w:spacing w:after="0" w:line="276" w:lineRule="auto"/>
        <w:jc w:val="both"/>
        <w:rPr>
          <w:rFonts w:cstheme="minorHAnsi"/>
          <w:sz w:val="24"/>
          <w:szCs w:val="24"/>
          <w:lang w:val="en-GB"/>
        </w:rPr>
      </w:pPr>
      <w:r>
        <w:rPr>
          <w:rFonts w:cstheme="minorHAnsi"/>
          <w:sz w:val="24"/>
          <w:szCs w:val="24"/>
          <w:lang w:val="en-GB"/>
        </w:rPr>
        <w:tab/>
        <w:t xml:space="preserve">Although the Appellant may have </w:t>
      </w:r>
      <w:r w:rsidR="002D4DE9">
        <w:rPr>
          <w:rFonts w:cstheme="minorHAnsi"/>
          <w:sz w:val="24"/>
          <w:szCs w:val="24"/>
          <w:lang w:val="en-GB"/>
        </w:rPr>
        <w:t>set</w:t>
      </w:r>
      <w:r>
        <w:rPr>
          <w:rFonts w:cstheme="minorHAnsi"/>
          <w:sz w:val="24"/>
          <w:szCs w:val="24"/>
          <w:lang w:val="en-GB"/>
        </w:rPr>
        <w:t xml:space="preserve"> a more detailed collection of the events and issues relating to his labour dispute in his Statement of Case</w:t>
      </w:r>
      <w:r w:rsidR="001424A6">
        <w:rPr>
          <w:rFonts w:cstheme="minorHAnsi"/>
          <w:sz w:val="24"/>
          <w:szCs w:val="24"/>
          <w:lang w:val="en-GB"/>
        </w:rPr>
        <w:t>, same was</w:t>
      </w:r>
      <w:r>
        <w:rPr>
          <w:rFonts w:cstheme="minorHAnsi"/>
          <w:sz w:val="24"/>
          <w:szCs w:val="24"/>
          <w:lang w:val="en-GB"/>
        </w:rPr>
        <w:t xml:space="preserve"> not provided to the President of the CCM in the Labour Dispute Form submitted for the reporting of his dispute. The Appellant has</w:t>
      </w:r>
      <w:r w:rsidR="001424A6">
        <w:rPr>
          <w:rFonts w:cstheme="minorHAnsi"/>
          <w:sz w:val="24"/>
          <w:szCs w:val="24"/>
          <w:lang w:val="en-GB"/>
        </w:rPr>
        <w:t>, in effect,</w:t>
      </w:r>
      <w:r>
        <w:rPr>
          <w:rFonts w:cstheme="minorHAnsi"/>
          <w:sz w:val="24"/>
          <w:szCs w:val="24"/>
          <w:lang w:val="en-GB"/>
        </w:rPr>
        <w:t xml:space="preserve"> attempt</w:t>
      </w:r>
      <w:r w:rsidR="00AD32B9">
        <w:rPr>
          <w:rFonts w:cstheme="minorHAnsi"/>
          <w:sz w:val="24"/>
          <w:szCs w:val="24"/>
          <w:lang w:val="en-GB"/>
        </w:rPr>
        <w:t>ed</w:t>
      </w:r>
      <w:r>
        <w:rPr>
          <w:rFonts w:cstheme="minorHAnsi"/>
          <w:sz w:val="24"/>
          <w:szCs w:val="24"/>
          <w:lang w:val="en-GB"/>
        </w:rPr>
        <w:t xml:space="preserve"> to introduce new elements </w:t>
      </w:r>
      <w:r w:rsidR="00B61A7E">
        <w:rPr>
          <w:rFonts w:cstheme="minorHAnsi"/>
          <w:sz w:val="24"/>
          <w:szCs w:val="24"/>
          <w:lang w:val="en-GB"/>
        </w:rPr>
        <w:t>relating to</w:t>
      </w:r>
      <w:r>
        <w:rPr>
          <w:rFonts w:cstheme="minorHAnsi"/>
          <w:sz w:val="24"/>
          <w:szCs w:val="24"/>
          <w:lang w:val="en-GB"/>
        </w:rPr>
        <w:t xml:space="preserve"> the dispute and its background before the Tribunal, w</w:t>
      </w:r>
      <w:r w:rsidR="001424A6">
        <w:rPr>
          <w:rFonts w:cstheme="minorHAnsi"/>
          <w:sz w:val="24"/>
          <w:szCs w:val="24"/>
          <w:lang w:val="en-GB"/>
        </w:rPr>
        <w:t>hen same were never</w:t>
      </w:r>
      <w:r>
        <w:rPr>
          <w:rFonts w:cstheme="minorHAnsi"/>
          <w:sz w:val="24"/>
          <w:szCs w:val="24"/>
          <w:lang w:val="en-GB"/>
        </w:rPr>
        <w:t xml:space="preserve"> raised or brought to the Respondent’s atten</w:t>
      </w:r>
      <w:r w:rsidR="001424A6">
        <w:rPr>
          <w:rFonts w:cstheme="minorHAnsi"/>
          <w:sz w:val="24"/>
          <w:szCs w:val="24"/>
          <w:lang w:val="en-GB"/>
        </w:rPr>
        <w:t>tion at the time of the reporting of the dispute</w:t>
      </w:r>
      <w:r>
        <w:rPr>
          <w:rFonts w:cstheme="minorHAnsi"/>
          <w:sz w:val="24"/>
          <w:szCs w:val="24"/>
          <w:lang w:val="en-GB"/>
        </w:rPr>
        <w:t xml:space="preserve">. </w:t>
      </w:r>
      <w:r w:rsidR="00AD32B9">
        <w:rPr>
          <w:rFonts w:cstheme="minorHAnsi"/>
          <w:sz w:val="24"/>
          <w:szCs w:val="24"/>
          <w:lang w:val="en-GB"/>
        </w:rPr>
        <w:t>The Tribunal cannot therefore rely on the averments made at paragraph</w:t>
      </w:r>
      <w:r w:rsidR="000309F8">
        <w:rPr>
          <w:rFonts w:cstheme="minorHAnsi"/>
          <w:sz w:val="24"/>
          <w:szCs w:val="24"/>
          <w:lang w:val="en-GB"/>
        </w:rPr>
        <w:t>s</w:t>
      </w:r>
      <w:r w:rsidR="00AD32B9">
        <w:rPr>
          <w:rFonts w:cstheme="minorHAnsi"/>
          <w:sz w:val="24"/>
          <w:szCs w:val="24"/>
          <w:lang w:val="en-GB"/>
        </w:rPr>
        <w:t xml:space="preserve"> 30 to 32 of the Appellant’s Statement of Case. </w:t>
      </w:r>
    </w:p>
    <w:p w:rsidR="001B225E" w:rsidRDefault="001B225E" w:rsidP="002F49A2">
      <w:pPr>
        <w:spacing w:after="0" w:line="276" w:lineRule="auto"/>
        <w:jc w:val="both"/>
        <w:rPr>
          <w:rFonts w:cstheme="minorHAnsi"/>
          <w:sz w:val="24"/>
          <w:szCs w:val="24"/>
          <w:lang w:val="en-GB"/>
        </w:rPr>
      </w:pPr>
    </w:p>
    <w:p w:rsidR="001B225E" w:rsidRDefault="001B225E" w:rsidP="002F49A2">
      <w:pPr>
        <w:spacing w:after="0" w:line="276" w:lineRule="auto"/>
        <w:jc w:val="both"/>
        <w:rPr>
          <w:rFonts w:cstheme="minorHAnsi"/>
          <w:sz w:val="24"/>
          <w:szCs w:val="24"/>
          <w:lang w:val="en-GB"/>
        </w:rPr>
      </w:pPr>
    </w:p>
    <w:p w:rsidR="00034FCE" w:rsidRDefault="001B225E" w:rsidP="002F49A2">
      <w:pPr>
        <w:spacing w:after="0" w:line="276" w:lineRule="auto"/>
        <w:jc w:val="both"/>
        <w:rPr>
          <w:rFonts w:cstheme="minorHAnsi"/>
          <w:sz w:val="24"/>
          <w:szCs w:val="24"/>
          <w:lang w:val="en-GB"/>
        </w:rPr>
      </w:pPr>
      <w:r>
        <w:rPr>
          <w:rFonts w:cstheme="minorHAnsi"/>
          <w:sz w:val="24"/>
          <w:szCs w:val="24"/>
          <w:lang w:val="en-GB"/>
        </w:rPr>
        <w:tab/>
      </w:r>
      <w:r w:rsidR="002D4A81">
        <w:rPr>
          <w:rFonts w:cstheme="minorHAnsi"/>
          <w:sz w:val="24"/>
          <w:szCs w:val="24"/>
          <w:lang w:val="en-GB"/>
        </w:rPr>
        <w:t xml:space="preserve">In evidence before the Tribunal, the Appellant notably stated that he did mention that there was a deadlock in the covering email (Document A) he sent to the President of the CCM. However, a perusal of the email produced </w:t>
      </w:r>
      <w:r w:rsidR="00C21559">
        <w:rPr>
          <w:rFonts w:cstheme="minorHAnsi"/>
          <w:sz w:val="24"/>
          <w:szCs w:val="24"/>
          <w:lang w:val="en-GB"/>
        </w:rPr>
        <w:t>reveals</w:t>
      </w:r>
      <w:r w:rsidR="002D4A81">
        <w:rPr>
          <w:rFonts w:cstheme="minorHAnsi"/>
          <w:sz w:val="24"/>
          <w:szCs w:val="24"/>
          <w:lang w:val="en-GB"/>
        </w:rPr>
        <w:t xml:space="preserve"> that it was primarily addressed to</w:t>
      </w:r>
      <w:r w:rsidR="00C01D26">
        <w:rPr>
          <w:rFonts w:cstheme="minorHAnsi"/>
          <w:sz w:val="24"/>
          <w:szCs w:val="24"/>
          <w:lang w:val="en-GB"/>
        </w:rPr>
        <w:t xml:space="preserve"> a certain</w:t>
      </w:r>
      <w:r w:rsidR="002D4A81">
        <w:rPr>
          <w:rFonts w:cstheme="minorHAnsi"/>
          <w:sz w:val="24"/>
          <w:szCs w:val="24"/>
          <w:lang w:val="en-GB"/>
        </w:rPr>
        <w:t xml:space="preserve"> Ms R. Jootoo, </w:t>
      </w:r>
      <w:r w:rsidR="00FD7FBE">
        <w:rPr>
          <w:rFonts w:cstheme="minorHAnsi"/>
          <w:sz w:val="24"/>
          <w:szCs w:val="24"/>
          <w:lang w:val="en-GB"/>
        </w:rPr>
        <w:t xml:space="preserve">a </w:t>
      </w:r>
      <w:r w:rsidR="002D4A81">
        <w:rPr>
          <w:rFonts w:cstheme="minorHAnsi"/>
          <w:sz w:val="24"/>
          <w:szCs w:val="24"/>
          <w:lang w:val="en-GB"/>
        </w:rPr>
        <w:t xml:space="preserve">Labour &amp; Industrial Officer at the Conciliation and Mediation Section of the Ministry </w:t>
      </w:r>
      <w:r w:rsidR="002D4A81">
        <w:rPr>
          <w:rFonts w:cstheme="minorHAnsi"/>
          <w:sz w:val="24"/>
          <w:szCs w:val="24"/>
          <w:lang w:val="en-GB"/>
        </w:rPr>
        <w:lastRenderedPageBreak/>
        <w:t>of Labou</w:t>
      </w:r>
      <w:r w:rsidR="005F2698">
        <w:rPr>
          <w:rFonts w:cstheme="minorHAnsi"/>
          <w:sz w:val="24"/>
          <w:szCs w:val="24"/>
          <w:lang w:val="en-GB"/>
        </w:rPr>
        <w:t xml:space="preserve">r </w:t>
      </w:r>
      <w:r w:rsidR="00BB4AA5">
        <w:rPr>
          <w:rFonts w:cstheme="minorHAnsi"/>
          <w:sz w:val="24"/>
          <w:szCs w:val="24"/>
          <w:lang w:val="en-GB"/>
        </w:rPr>
        <w:t>and</w:t>
      </w:r>
      <w:r w:rsidR="005F2698">
        <w:rPr>
          <w:rFonts w:cstheme="minorHAnsi"/>
          <w:sz w:val="24"/>
          <w:szCs w:val="24"/>
          <w:lang w:val="en-GB"/>
        </w:rPr>
        <w:t xml:space="preserve"> not to the CCM or its President. In any event, mention of the deadlock in the meeting with the employer should have been made in the Labour Dispute Form. </w:t>
      </w:r>
      <w:r w:rsidR="002D4A81">
        <w:rPr>
          <w:rFonts w:cstheme="minorHAnsi"/>
          <w:sz w:val="24"/>
          <w:szCs w:val="24"/>
          <w:lang w:val="en-GB"/>
        </w:rPr>
        <w:t xml:space="preserve">  </w:t>
      </w:r>
    </w:p>
    <w:p w:rsidR="00FC40A9" w:rsidRDefault="00FC40A9" w:rsidP="002F49A2">
      <w:pPr>
        <w:spacing w:after="0" w:line="276" w:lineRule="auto"/>
        <w:jc w:val="both"/>
        <w:rPr>
          <w:rFonts w:cstheme="minorHAnsi"/>
          <w:sz w:val="24"/>
          <w:szCs w:val="24"/>
          <w:lang w:val="en-GB"/>
        </w:rPr>
      </w:pPr>
    </w:p>
    <w:p w:rsidR="00FC40A9" w:rsidRDefault="00FC40A9" w:rsidP="002F49A2">
      <w:pPr>
        <w:spacing w:after="0" w:line="276" w:lineRule="auto"/>
        <w:jc w:val="both"/>
        <w:rPr>
          <w:rFonts w:cstheme="minorHAnsi"/>
          <w:sz w:val="24"/>
          <w:szCs w:val="24"/>
          <w:lang w:val="en-GB"/>
        </w:rPr>
      </w:pPr>
    </w:p>
    <w:p w:rsidR="00FC40A9" w:rsidRDefault="00FC40A9" w:rsidP="002F49A2">
      <w:pPr>
        <w:spacing w:after="0" w:line="276" w:lineRule="auto"/>
        <w:jc w:val="both"/>
        <w:rPr>
          <w:rFonts w:cstheme="minorHAnsi"/>
          <w:sz w:val="24"/>
          <w:szCs w:val="24"/>
          <w:lang w:val="en-GB"/>
        </w:rPr>
      </w:pPr>
      <w:r>
        <w:rPr>
          <w:rFonts w:cstheme="minorHAnsi"/>
          <w:sz w:val="24"/>
          <w:szCs w:val="24"/>
          <w:lang w:val="en-GB"/>
        </w:rPr>
        <w:tab/>
        <w:t>It has also been no</w:t>
      </w:r>
      <w:r w:rsidR="00C01D26">
        <w:rPr>
          <w:rFonts w:cstheme="minorHAnsi"/>
          <w:sz w:val="24"/>
          <w:szCs w:val="24"/>
          <w:lang w:val="en-GB"/>
        </w:rPr>
        <w:t>ted that the Respondent has</w:t>
      </w:r>
      <w:r>
        <w:rPr>
          <w:rFonts w:cstheme="minorHAnsi"/>
          <w:sz w:val="24"/>
          <w:szCs w:val="24"/>
          <w:lang w:val="en-GB"/>
        </w:rPr>
        <w:t xml:space="preserve"> relied on </w:t>
      </w:r>
      <w:r w:rsidRPr="00FC40A9">
        <w:rPr>
          <w:rFonts w:cstheme="minorHAnsi"/>
          <w:i/>
          <w:sz w:val="24"/>
          <w:szCs w:val="24"/>
          <w:lang w:val="en-GB"/>
        </w:rPr>
        <w:t>section 65 (1)(d)</w:t>
      </w:r>
      <w:r>
        <w:rPr>
          <w:rFonts w:cstheme="minorHAnsi"/>
          <w:sz w:val="24"/>
          <w:szCs w:val="24"/>
          <w:lang w:val="en-GB"/>
        </w:rPr>
        <w:t xml:space="preserve"> of the </w:t>
      </w:r>
      <w:r w:rsidRPr="00025609">
        <w:rPr>
          <w:rFonts w:cstheme="minorHAnsi"/>
          <w:i/>
          <w:sz w:val="24"/>
          <w:szCs w:val="24"/>
          <w:lang w:val="en-GB"/>
        </w:rPr>
        <w:t>Act</w:t>
      </w:r>
      <w:r>
        <w:rPr>
          <w:rFonts w:cstheme="minorHAnsi"/>
          <w:sz w:val="24"/>
          <w:szCs w:val="24"/>
          <w:lang w:val="en-GB"/>
        </w:rPr>
        <w:t xml:space="preserve"> in rejecting the report of the Appellant’s dispute. This notably provides that the President of the CCM may reject the report of a dispute where he is of the opinion that the party reporting the dispute has failed to comply with the dispute procedures specified under the </w:t>
      </w:r>
      <w:r w:rsidRPr="00025609">
        <w:rPr>
          <w:rFonts w:cstheme="minorHAnsi"/>
          <w:i/>
          <w:sz w:val="24"/>
          <w:szCs w:val="24"/>
          <w:lang w:val="en-GB"/>
        </w:rPr>
        <w:t xml:space="preserve">Act </w:t>
      </w:r>
      <w:r>
        <w:rPr>
          <w:rFonts w:cstheme="minorHAnsi"/>
          <w:sz w:val="24"/>
          <w:szCs w:val="24"/>
          <w:lang w:val="en-GB"/>
        </w:rPr>
        <w:t>or provided for in a procedure agreement.</w:t>
      </w:r>
      <w:r w:rsidR="00025609">
        <w:rPr>
          <w:rFonts w:cstheme="minorHAnsi"/>
          <w:sz w:val="24"/>
          <w:szCs w:val="24"/>
          <w:lang w:val="en-GB"/>
        </w:rPr>
        <w:t xml:space="preserve"> </w:t>
      </w:r>
      <w:r>
        <w:rPr>
          <w:rFonts w:cstheme="minorHAnsi"/>
          <w:sz w:val="24"/>
          <w:szCs w:val="24"/>
          <w:lang w:val="en-GB"/>
        </w:rPr>
        <w:t xml:space="preserve">    </w:t>
      </w:r>
    </w:p>
    <w:p w:rsidR="00034FCE" w:rsidRDefault="00034FCE" w:rsidP="002F49A2">
      <w:pPr>
        <w:spacing w:after="0" w:line="276" w:lineRule="auto"/>
        <w:jc w:val="both"/>
        <w:rPr>
          <w:rFonts w:cstheme="minorHAnsi"/>
          <w:sz w:val="24"/>
          <w:szCs w:val="24"/>
          <w:lang w:val="en-GB"/>
        </w:rPr>
      </w:pPr>
    </w:p>
    <w:p w:rsidR="005E0119" w:rsidRDefault="005E0119" w:rsidP="002F49A2">
      <w:pPr>
        <w:spacing w:after="0" w:line="276" w:lineRule="auto"/>
        <w:jc w:val="both"/>
        <w:rPr>
          <w:rFonts w:cstheme="minorHAnsi"/>
          <w:sz w:val="24"/>
          <w:szCs w:val="24"/>
          <w:lang w:val="en-GB"/>
        </w:rPr>
      </w:pPr>
    </w:p>
    <w:p w:rsidR="00265947" w:rsidRDefault="005E0119" w:rsidP="002F49A2">
      <w:pPr>
        <w:spacing w:after="0" w:line="276" w:lineRule="auto"/>
        <w:jc w:val="both"/>
        <w:rPr>
          <w:rFonts w:cstheme="minorHAnsi"/>
          <w:sz w:val="24"/>
          <w:szCs w:val="24"/>
          <w:lang w:val="en-GB"/>
        </w:rPr>
      </w:pPr>
      <w:r>
        <w:rPr>
          <w:rFonts w:cstheme="minorHAnsi"/>
          <w:sz w:val="24"/>
          <w:szCs w:val="24"/>
          <w:lang w:val="en-GB"/>
        </w:rPr>
        <w:tab/>
        <w:t>The word ‘</w:t>
      </w:r>
      <w:r w:rsidRPr="005E0119">
        <w:rPr>
          <w:rFonts w:cstheme="minorHAnsi"/>
          <w:i/>
          <w:sz w:val="24"/>
          <w:szCs w:val="24"/>
          <w:lang w:val="en-GB"/>
        </w:rPr>
        <w:t>or</w:t>
      </w:r>
      <w:r>
        <w:rPr>
          <w:rFonts w:cstheme="minorHAnsi"/>
          <w:sz w:val="24"/>
          <w:szCs w:val="24"/>
          <w:lang w:val="en-GB"/>
        </w:rPr>
        <w:t xml:space="preserve">’ in </w:t>
      </w:r>
      <w:r w:rsidRPr="005E0119">
        <w:rPr>
          <w:rFonts w:cstheme="minorHAnsi"/>
          <w:i/>
          <w:sz w:val="24"/>
          <w:szCs w:val="24"/>
          <w:lang w:val="en-GB"/>
        </w:rPr>
        <w:t>section 65 (1)(d)</w:t>
      </w:r>
      <w:r>
        <w:rPr>
          <w:rFonts w:cstheme="minorHAnsi"/>
          <w:sz w:val="24"/>
          <w:szCs w:val="24"/>
          <w:lang w:val="en-GB"/>
        </w:rPr>
        <w:t xml:space="preserve"> </w:t>
      </w:r>
      <w:r w:rsidR="00265947">
        <w:rPr>
          <w:rFonts w:cstheme="minorHAnsi"/>
          <w:sz w:val="24"/>
          <w:szCs w:val="24"/>
          <w:lang w:val="en-GB"/>
        </w:rPr>
        <w:t xml:space="preserve">is used </w:t>
      </w:r>
      <w:r>
        <w:rPr>
          <w:rFonts w:cstheme="minorHAnsi"/>
          <w:sz w:val="24"/>
          <w:szCs w:val="24"/>
          <w:lang w:val="en-GB"/>
        </w:rPr>
        <w:t>to separate ‘</w:t>
      </w:r>
      <w:r w:rsidRPr="005E0119">
        <w:rPr>
          <w:rFonts w:cstheme="minorHAnsi"/>
          <w:i/>
          <w:sz w:val="24"/>
          <w:szCs w:val="24"/>
          <w:lang w:val="en-GB"/>
        </w:rPr>
        <w:t>failure to comply with the dispute procedures specified in this Act</w:t>
      </w:r>
      <w:r>
        <w:rPr>
          <w:rFonts w:cstheme="minorHAnsi"/>
          <w:sz w:val="24"/>
          <w:szCs w:val="24"/>
          <w:lang w:val="en-GB"/>
        </w:rPr>
        <w:t>’ and ‘</w:t>
      </w:r>
      <w:r w:rsidRPr="005E0119">
        <w:rPr>
          <w:rFonts w:cstheme="minorHAnsi"/>
          <w:i/>
          <w:sz w:val="24"/>
          <w:szCs w:val="24"/>
          <w:lang w:val="en-GB"/>
        </w:rPr>
        <w:t>dispute procedures … provided for in a procedure agreement</w:t>
      </w:r>
      <w:r>
        <w:rPr>
          <w:rFonts w:cstheme="minorHAnsi"/>
          <w:sz w:val="24"/>
          <w:szCs w:val="24"/>
          <w:lang w:val="en-GB"/>
        </w:rPr>
        <w:t xml:space="preserve">’. </w:t>
      </w:r>
      <w:r w:rsidR="00265947">
        <w:rPr>
          <w:rFonts w:cstheme="minorHAnsi"/>
          <w:sz w:val="24"/>
          <w:szCs w:val="24"/>
          <w:lang w:val="en-GB"/>
        </w:rPr>
        <w:t xml:space="preserve">This implies that the two </w:t>
      </w:r>
      <w:r w:rsidR="007261CA">
        <w:rPr>
          <w:rFonts w:cstheme="minorHAnsi"/>
          <w:sz w:val="24"/>
          <w:szCs w:val="24"/>
          <w:lang w:val="en-GB"/>
        </w:rPr>
        <w:t>given circumstances</w:t>
      </w:r>
      <w:r w:rsidR="00265947">
        <w:rPr>
          <w:rFonts w:cstheme="minorHAnsi"/>
          <w:sz w:val="24"/>
          <w:szCs w:val="24"/>
          <w:lang w:val="en-GB"/>
        </w:rPr>
        <w:t xml:space="preserve"> are disjunctive from each other </w:t>
      </w:r>
      <w:r w:rsidR="002922EE">
        <w:rPr>
          <w:rFonts w:cstheme="minorHAnsi"/>
          <w:sz w:val="24"/>
          <w:szCs w:val="24"/>
          <w:lang w:val="en-GB"/>
        </w:rPr>
        <w:t xml:space="preserve">and </w:t>
      </w:r>
      <w:r w:rsidR="00265947">
        <w:rPr>
          <w:rFonts w:cstheme="minorHAnsi"/>
          <w:sz w:val="24"/>
          <w:szCs w:val="24"/>
          <w:lang w:val="en-GB"/>
        </w:rPr>
        <w:t xml:space="preserve">cannot implied to be similar (vide </w:t>
      </w:r>
      <w:r w:rsidR="00265947" w:rsidRPr="00265947">
        <w:rPr>
          <w:rFonts w:cstheme="minorHAnsi"/>
          <w:i/>
          <w:sz w:val="24"/>
          <w:szCs w:val="24"/>
          <w:lang w:val="en-GB"/>
        </w:rPr>
        <w:t>section 5 (5)</w:t>
      </w:r>
      <w:r w:rsidR="00265947">
        <w:rPr>
          <w:rFonts w:cstheme="minorHAnsi"/>
          <w:sz w:val="24"/>
          <w:szCs w:val="24"/>
          <w:lang w:val="en-GB"/>
        </w:rPr>
        <w:t xml:space="preserve"> of the </w:t>
      </w:r>
      <w:r w:rsidR="00265947" w:rsidRPr="00265947">
        <w:rPr>
          <w:rFonts w:cstheme="minorHAnsi"/>
          <w:i/>
          <w:sz w:val="24"/>
          <w:szCs w:val="24"/>
          <w:lang w:val="en-GB"/>
        </w:rPr>
        <w:t>Interpretation and General Clauses Act</w:t>
      </w:r>
      <w:r w:rsidR="00265947">
        <w:rPr>
          <w:rFonts w:cstheme="minorHAnsi"/>
          <w:sz w:val="24"/>
          <w:szCs w:val="24"/>
          <w:lang w:val="en-GB"/>
        </w:rPr>
        <w:t xml:space="preserve">). </w:t>
      </w:r>
    </w:p>
    <w:p w:rsidR="00265947" w:rsidRDefault="00265947" w:rsidP="002F49A2">
      <w:pPr>
        <w:spacing w:after="0" w:line="276" w:lineRule="auto"/>
        <w:jc w:val="both"/>
        <w:rPr>
          <w:rFonts w:cstheme="minorHAnsi"/>
          <w:sz w:val="24"/>
          <w:szCs w:val="24"/>
          <w:lang w:val="en-GB"/>
        </w:rPr>
      </w:pPr>
    </w:p>
    <w:p w:rsidR="00265947" w:rsidRDefault="00265947" w:rsidP="002F49A2">
      <w:pPr>
        <w:spacing w:after="0" w:line="276" w:lineRule="auto"/>
        <w:jc w:val="both"/>
        <w:rPr>
          <w:rFonts w:cstheme="minorHAnsi"/>
          <w:sz w:val="24"/>
          <w:szCs w:val="24"/>
          <w:lang w:val="en-GB"/>
        </w:rPr>
      </w:pPr>
    </w:p>
    <w:p w:rsidR="00265947" w:rsidRDefault="00265947" w:rsidP="002F49A2">
      <w:pPr>
        <w:spacing w:after="0" w:line="276" w:lineRule="auto"/>
        <w:jc w:val="both"/>
        <w:rPr>
          <w:rFonts w:cstheme="minorHAnsi"/>
          <w:sz w:val="24"/>
          <w:szCs w:val="24"/>
          <w:lang w:val="en-GB"/>
        </w:rPr>
      </w:pPr>
      <w:r>
        <w:rPr>
          <w:rFonts w:cstheme="minorHAnsi"/>
          <w:sz w:val="24"/>
          <w:szCs w:val="24"/>
          <w:lang w:val="en-GB"/>
        </w:rPr>
        <w:tab/>
        <w:t xml:space="preserve">Although the Tribunal has noted that the President of the CCM has not provided any particulars as to the </w:t>
      </w:r>
      <w:r w:rsidR="007261CA">
        <w:rPr>
          <w:rFonts w:cstheme="minorHAnsi"/>
          <w:sz w:val="24"/>
          <w:szCs w:val="24"/>
          <w:lang w:val="en-GB"/>
        </w:rPr>
        <w:t>circumstance</w:t>
      </w:r>
      <w:r>
        <w:rPr>
          <w:rFonts w:cstheme="minorHAnsi"/>
          <w:sz w:val="24"/>
          <w:szCs w:val="24"/>
          <w:lang w:val="en-GB"/>
        </w:rPr>
        <w:t xml:space="preserve"> he is relying upon to reject the dispute under </w:t>
      </w:r>
      <w:r w:rsidRPr="00265947">
        <w:rPr>
          <w:rFonts w:cstheme="minorHAnsi"/>
          <w:i/>
          <w:sz w:val="24"/>
          <w:szCs w:val="24"/>
          <w:lang w:val="en-GB"/>
        </w:rPr>
        <w:t>section 65 (1)(d)</w:t>
      </w:r>
      <w:r>
        <w:rPr>
          <w:rFonts w:cstheme="minorHAnsi"/>
          <w:sz w:val="24"/>
          <w:szCs w:val="24"/>
          <w:lang w:val="en-GB"/>
        </w:rPr>
        <w:t xml:space="preserve">, it is clear that he could not have relied on the failure to comply with dispute procedures provided in a procedure agreement as no procedure agreement was included in the annexes attached to the Labour Dispute Form. </w:t>
      </w:r>
      <w:r w:rsidR="00A365CB">
        <w:rPr>
          <w:rFonts w:cstheme="minorHAnsi"/>
          <w:sz w:val="24"/>
          <w:szCs w:val="24"/>
          <w:lang w:val="en-GB"/>
        </w:rPr>
        <w:t xml:space="preserve">Nor is same annexed to the </w:t>
      </w:r>
      <w:r>
        <w:rPr>
          <w:rFonts w:cstheme="minorHAnsi"/>
          <w:sz w:val="24"/>
          <w:szCs w:val="24"/>
          <w:lang w:val="en-GB"/>
        </w:rPr>
        <w:t>Collective Agreement</w:t>
      </w:r>
      <w:r w:rsidR="00A365CB">
        <w:rPr>
          <w:rFonts w:cstheme="minorHAnsi"/>
          <w:sz w:val="24"/>
          <w:szCs w:val="24"/>
          <w:lang w:val="en-GB"/>
        </w:rPr>
        <w:t xml:space="preserve"> of 2020</w:t>
      </w:r>
      <w:r>
        <w:rPr>
          <w:rFonts w:cstheme="minorHAnsi"/>
          <w:sz w:val="24"/>
          <w:szCs w:val="24"/>
          <w:lang w:val="en-GB"/>
        </w:rPr>
        <w:t xml:space="preserve"> (Document D) produced by the Appellant before the Tribunal.</w:t>
      </w:r>
    </w:p>
    <w:p w:rsidR="00265947" w:rsidRDefault="00265947" w:rsidP="002F49A2">
      <w:pPr>
        <w:spacing w:after="0" w:line="276" w:lineRule="auto"/>
        <w:jc w:val="both"/>
        <w:rPr>
          <w:rFonts w:cstheme="minorHAnsi"/>
          <w:sz w:val="24"/>
          <w:szCs w:val="24"/>
          <w:lang w:val="en-GB"/>
        </w:rPr>
      </w:pPr>
    </w:p>
    <w:p w:rsidR="00FD7FBE" w:rsidRDefault="00FD7FBE" w:rsidP="002F49A2">
      <w:pPr>
        <w:spacing w:after="0" w:line="276" w:lineRule="auto"/>
        <w:jc w:val="both"/>
        <w:rPr>
          <w:rFonts w:cstheme="minorHAnsi"/>
          <w:sz w:val="24"/>
          <w:szCs w:val="24"/>
          <w:lang w:val="en-GB"/>
        </w:rPr>
      </w:pPr>
    </w:p>
    <w:p w:rsidR="00306DBF" w:rsidRDefault="00265947" w:rsidP="002F49A2">
      <w:pPr>
        <w:spacing w:after="0" w:line="276" w:lineRule="auto"/>
        <w:jc w:val="both"/>
        <w:rPr>
          <w:rFonts w:cstheme="minorHAnsi"/>
          <w:sz w:val="24"/>
          <w:szCs w:val="24"/>
          <w:lang w:val="en-GB"/>
        </w:rPr>
      </w:pPr>
      <w:r>
        <w:rPr>
          <w:rFonts w:cstheme="minorHAnsi"/>
          <w:sz w:val="24"/>
          <w:szCs w:val="24"/>
          <w:lang w:val="en-GB"/>
        </w:rPr>
        <w:tab/>
        <w:t xml:space="preserve">The Tribunal can therefore be satisfied that the President of the CCM relied on the Appellant having failed to comply with the dispute procedures specified under the </w:t>
      </w:r>
      <w:r w:rsidRPr="00DA20A4">
        <w:rPr>
          <w:rFonts w:cstheme="minorHAnsi"/>
          <w:i/>
          <w:sz w:val="24"/>
          <w:szCs w:val="24"/>
          <w:lang w:val="en-GB"/>
        </w:rPr>
        <w:t>Act</w:t>
      </w:r>
      <w:r>
        <w:rPr>
          <w:rFonts w:cstheme="minorHAnsi"/>
          <w:sz w:val="24"/>
          <w:szCs w:val="24"/>
          <w:lang w:val="en-GB"/>
        </w:rPr>
        <w:t xml:space="preserve"> to reject the report of the dispute under </w:t>
      </w:r>
      <w:r w:rsidRPr="00265947">
        <w:rPr>
          <w:rFonts w:cstheme="minorHAnsi"/>
          <w:i/>
          <w:sz w:val="24"/>
          <w:szCs w:val="24"/>
          <w:lang w:val="en-GB"/>
        </w:rPr>
        <w:t>section 65 (1)(d)</w:t>
      </w:r>
      <w:r>
        <w:rPr>
          <w:rFonts w:cstheme="minorHAnsi"/>
          <w:sz w:val="24"/>
          <w:szCs w:val="24"/>
          <w:lang w:val="en-GB"/>
        </w:rPr>
        <w:t xml:space="preserve"> of the </w:t>
      </w:r>
      <w:r w:rsidRPr="00265947">
        <w:rPr>
          <w:rFonts w:cstheme="minorHAnsi"/>
          <w:i/>
          <w:sz w:val="24"/>
          <w:szCs w:val="24"/>
          <w:lang w:val="en-GB"/>
        </w:rPr>
        <w:t>Act</w:t>
      </w:r>
      <w:r>
        <w:rPr>
          <w:rFonts w:cstheme="minorHAnsi"/>
          <w:sz w:val="24"/>
          <w:szCs w:val="24"/>
          <w:lang w:val="en-GB"/>
        </w:rPr>
        <w:t>. The failure of the Appellant</w:t>
      </w:r>
      <w:r w:rsidR="00FD7FBE">
        <w:rPr>
          <w:rFonts w:cstheme="minorHAnsi"/>
          <w:sz w:val="24"/>
          <w:szCs w:val="24"/>
          <w:lang w:val="en-GB"/>
        </w:rPr>
        <w:t>,</w:t>
      </w:r>
      <w:r>
        <w:rPr>
          <w:rFonts w:cstheme="minorHAnsi"/>
          <w:sz w:val="24"/>
          <w:szCs w:val="24"/>
          <w:lang w:val="en-GB"/>
        </w:rPr>
        <w:t xml:space="preserve"> in this regard</w:t>
      </w:r>
      <w:r w:rsidR="00FD7FBE">
        <w:rPr>
          <w:rFonts w:cstheme="minorHAnsi"/>
          <w:sz w:val="24"/>
          <w:szCs w:val="24"/>
          <w:lang w:val="en-GB"/>
        </w:rPr>
        <w:t>, would be its lapsus under</w:t>
      </w:r>
      <w:r>
        <w:rPr>
          <w:rFonts w:cstheme="minorHAnsi"/>
          <w:sz w:val="24"/>
          <w:szCs w:val="24"/>
          <w:lang w:val="en-GB"/>
        </w:rPr>
        <w:t xml:space="preserve"> </w:t>
      </w:r>
      <w:r w:rsidRPr="002F2988">
        <w:rPr>
          <w:rFonts w:cstheme="minorHAnsi"/>
          <w:i/>
          <w:sz w:val="24"/>
          <w:szCs w:val="24"/>
          <w:lang w:val="en-GB"/>
        </w:rPr>
        <w:t>section 64 (2)(a)(ii) &amp; (iii)</w:t>
      </w:r>
      <w:r>
        <w:rPr>
          <w:rFonts w:cstheme="minorHAnsi"/>
          <w:sz w:val="24"/>
          <w:szCs w:val="24"/>
          <w:lang w:val="en-GB"/>
        </w:rPr>
        <w:t xml:space="preserve"> of the </w:t>
      </w:r>
      <w:r w:rsidRPr="002F2988">
        <w:rPr>
          <w:rFonts w:cstheme="minorHAnsi"/>
          <w:i/>
          <w:sz w:val="24"/>
          <w:szCs w:val="24"/>
          <w:lang w:val="en-GB"/>
        </w:rPr>
        <w:t xml:space="preserve">Act </w:t>
      </w:r>
      <w:r>
        <w:rPr>
          <w:rFonts w:cstheme="minorHAnsi"/>
          <w:sz w:val="24"/>
          <w:szCs w:val="24"/>
          <w:lang w:val="en-GB"/>
        </w:rPr>
        <w:t xml:space="preserve">as previously discussed. </w:t>
      </w:r>
      <w:r w:rsidR="002F2988">
        <w:rPr>
          <w:rFonts w:cstheme="minorHAnsi"/>
          <w:sz w:val="24"/>
          <w:szCs w:val="24"/>
          <w:lang w:val="en-GB"/>
        </w:rPr>
        <w:t xml:space="preserve">Thus, by invoking </w:t>
      </w:r>
      <w:r w:rsidR="002F2988" w:rsidRPr="00306DBF">
        <w:rPr>
          <w:rFonts w:cstheme="minorHAnsi"/>
          <w:i/>
          <w:sz w:val="24"/>
          <w:szCs w:val="24"/>
          <w:lang w:val="en-GB"/>
        </w:rPr>
        <w:t>section 65 (1)(d)</w:t>
      </w:r>
      <w:r w:rsidR="002F2988">
        <w:rPr>
          <w:rFonts w:cstheme="minorHAnsi"/>
          <w:sz w:val="24"/>
          <w:szCs w:val="24"/>
          <w:lang w:val="en-GB"/>
        </w:rPr>
        <w:t xml:space="preserve"> of the </w:t>
      </w:r>
      <w:r w:rsidR="002F2988" w:rsidRPr="00306DBF">
        <w:rPr>
          <w:rFonts w:cstheme="minorHAnsi"/>
          <w:i/>
          <w:sz w:val="24"/>
          <w:szCs w:val="24"/>
          <w:lang w:val="en-GB"/>
        </w:rPr>
        <w:t>Act</w:t>
      </w:r>
      <w:r w:rsidR="002F2988">
        <w:rPr>
          <w:rFonts w:cstheme="minorHAnsi"/>
          <w:sz w:val="24"/>
          <w:szCs w:val="24"/>
          <w:lang w:val="en-GB"/>
        </w:rPr>
        <w:t>,</w:t>
      </w:r>
      <w:r w:rsidR="00473CA2">
        <w:rPr>
          <w:rFonts w:cstheme="minorHAnsi"/>
          <w:sz w:val="24"/>
          <w:szCs w:val="24"/>
          <w:lang w:val="en-GB"/>
        </w:rPr>
        <w:t xml:space="preserve"> the President of the CCM has the</w:t>
      </w:r>
      <w:r w:rsidR="002F2988">
        <w:rPr>
          <w:rFonts w:cstheme="minorHAnsi"/>
          <w:sz w:val="24"/>
          <w:szCs w:val="24"/>
          <w:lang w:val="en-GB"/>
        </w:rPr>
        <w:t xml:space="preserve"> power to reprimand the A</w:t>
      </w:r>
      <w:r w:rsidR="00A10345">
        <w:rPr>
          <w:rFonts w:cstheme="minorHAnsi"/>
          <w:sz w:val="24"/>
          <w:szCs w:val="24"/>
          <w:lang w:val="en-GB"/>
        </w:rPr>
        <w:t>ppellant’s failure to follow</w:t>
      </w:r>
      <w:r w:rsidR="002F2988">
        <w:rPr>
          <w:rFonts w:cstheme="minorHAnsi"/>
          <w:sz w:val="24"/>
          <w:szCs w:val="24"/>
          <w:lang w:val="en-GB"/>
        </w:rPr>
        <w:t xml:space="preserve"> dispute procedures provided under the </w:t>
      </w:r>
      <w:r w:rsidR="002F2988" w:rsidRPr="002F2988">
        <w:rPr>
          <w:rFonts w:cstheme="minorHAnsi"/>
          <w:i/>
          <w:sz w:val="24"/>
          <w:szCs w:val="24"/>
          <w:lang w:val="en-GB"/>
        </w:rPr>
        <w:t>Act</w:t>
      </w:r>
      <w:r w:rsidR="002F2988">
        <w:rPr>
          <w:rFonts w:cstheme="minorHAnsi"/>
          <w:sz w:val="24"/>
          <w:szCs w:val="24"/>
          <w:lang w:val="en-GB"/>
        </w:rPr>
        <w:t xml:space="preserve">. </w:t>
      </w:r>
    </w:p>
    <w:p w:rsidR="00306DBF" w:rsidRDefault="00306DBF" w:rsidP="002F49A2">
      <w:pPr>
        <w:spacing w:after="0" w:line="276" w:lineRule="auto"/>
        <w:jc w:val="both"/>
        <w:rPr>
          <w:rFonts w:cstheme="minorHAnsi"/>
          <w:sz w:val="24"/>
          <w:szCs w:val="24"/>
          <w:lang w:val="en-GB"/>
        </w:rPr>
      </w:pPr>
    </w:p>
    <w:p w:rsidR="00306DBF" w:rsidRDefault="00306DBF" w:rsidP="002F49A2">
      <w:pPr>
        <w:spacing w:after="0" w:line="276" w:lineRule="auto"/>
        <w:jc w:val="both"/>
        <w:rPr>
          <w:rFonts w:cstheme="minorHAnsi"/>
          <w:sz w:val="24"/>
          <w:szCs w:val="24"/>
          <w:lang w:val="en-GB"/>
        </w:rPr>
      </w:pPr>
    </w:p>
    <w:p w:rsidR="002F2988" w:rsidRDefault="00306DBF" w:rsidP="002F49A2">
      <w:pPr>
        <w:spacing w:after="0" w:line="276" w:lineRule="auto"/>
        <w:jc w:val="both"/>
        <w:rPr>
          <w:rFonts w:cstheme="minorHAnsi"/>
          <w:sz w:val="24"/>
          <w:szCs w:val="24"/>
          <w:lang w:val="en-GB"/>
        </w:rPr>
      </w:pPr>
      <w:r>
        <w:rPr>
          <w:rFonts w:cstheme="minorHAnsi"/>
          <w:sz w:val="24"/>
          <w:szCs w:val="24"/>
          <w:lang w:val="en-GB"/>
        </w:rPr>
        <w:tab/>
        <w:t>The Tribunal has further noted that the Appellant, at paragraph 34 (b) o</w:t>
      </w:r>
      <w:r w:rsidR="00DA20A4">
        <w:rPr>
          <w:rFonts w:cstheme="minorHAnsi"/>
          <w:sz w:val="24"/>
          <w:szCs w:val="24"/>
          <w:lang w:val="en-GB"/>
        </w:rPr>
        <w:t>f his Statement of Case, has re</w:t>
      </w:r>
      <w:r>
        <w:rPr>
          <w:rFonts w:cstheme="minorHAnsi"/>
          <w:sz w:val="24"/>
          <w:szCs w:val="24"/>
          <w:lang w:val="en-GB"/>
        </w:rPr>
        <w:t>lied on paragraph</w:t>
      </w:r>
      <w:r w:rsidR="00E751AF">
        <w:rPr>
          <w:rFonts w:cstheme="minorHAnsi"/>
          <w:sz w:val="24"/>
          <w:szCs w:val="24"/>
          <w:lang w:val="en-GB"/>
        </w:rPr>
        <w:t>s</w:t>
      </w:r>
      <w:r>
        <w:rPr>
          <w:rFonts w:cstheme="minorHAnsi"/>
          <w:sz w:val="24"/>
          <w:szCs w:val="24"/>
          <w:lang w:val="en-GB"/>
        </w:rPr>
        <w:t xml:space="preserve"> 30 to 32 thereof to aver that the Respondent was wrong to reach the conclusion that it did. </w:t>
      </w:r>
      <w:r w:rsidR="00CB7111">
        <w:rPr>
          <w:rFonts w:cstheme="minorHAnsi"/>
          <w:sz w:val="24"/>
          <w:szCs w:val="24"/>
          <w:lang w:val="en-GB"/>
        </w:rPr>
        <w:t>H</w:t>
      </w:r>
      <w:r>
        <w:rPr>
          <w:rFonts w:cstheme="minorHAnsi"/>
          <w:sz w:val="24"/>
          <w:szCs w:val="24"/>
          <w:lang w:val="en-GB"/>
        </w:rPr>
        <w:t xml:space="preserve">aving </w:t>
      </w:r>
      <w:r w:rsidR="00CB7111">
        <w:rPr>
          <w:rFonts w:cstheme="minorHAnsi"/>
          <w:sz w:val="24"/>
          <w:szCs w:val="24"/>
          <w:lang w:val="en-GB"/>
        </w:rPr>
        <w:t xml:space="preserve">previously </w:t>
      </w:r>
      <w:r>
        <w:rPr>
          <w:rFonts w:cstheme="minorHAnsi"/>
          <w:sz w:val="24"/>
          <w:szCs w:val="24"/>
          <w:lang w:val="en-GB"/>
        </w:rPr>
        <w:t>considered the three paragraph</w:t>
      </w:r>
      <w:r w:rsidR="00CB7111">
        <w:rPr>
          <w:rFonts w:cstheme="minorHAnsi"/>
          <w:sz w:val="24"/>
          <w:szCs w:val="24"/>
          <w:lang w:val="en-GB"/>
        </w:rPr>
        <w:t>s</w:t>
      </w:r>
      <w:r>
        <w:rPr>
          <w:rFonts w:cstheme="minorHAnsi"/>
          <w:sz w:val="24"/>
          <w:szCs w:val="24"/>
          <w:lang w:val="en-GB"/>
        </w:rPr>
        <w:t xml:space="preserve"> </w:t>
      </w:r>
      <w:r w:rsidRPr="001A116A">
        <w:rPr>
          <w:rFonts w:cstheme="minorHAnsi"/>
          <w:i/>
          <w:sz w:val="24"/>
          <w:szCs w:val="24"/>
          <w:lang w:val="en-GB"/>
        </w:rPr>
        <w:t>in lite</w:t>
      </w:r>
      <w:r>
        <w:rPr>
          <w:rFonts w:cstheme="minorHAnsi"/>
          <w:sz w:val="24"/>
          <w:szCs w:val="24"/>
          <w:lang w:val="en-GB"/>
        </w:rPr>
        <w:t xml:space="preserve">, the Tribunal, for reasons </w:t>
      </w:r>
      <w:r w:rsidR="00CB7111">
        <w:rPr>
          <w:rFonts w:cstheme="minorHAnsi"/>
          <w:sz w:val="24"/>
          <w:szCs w:val="24"/>
          <w:lang w:val="en-GB"/>
        </w:rPr>
        <w:t xml:space="preserve">already </w:t>
      </w:r>
      <w:r>
        <w:rPr>
          <w:rFonts w:cstheme="minorHAnsi"/>
          <w:sz w:val="24"/>
          <w:szCs w:val="24"/>
          <w:lang w:val="en-GB"/>
        </w:rPr>
        <w:t>given, cannot rely on same in</w:t>
      </w:r>
      <w:r w:rsidR="00EB4F7D">
        <w:rPr>
          <w:rFonts w:cstheme="minorHAnsi"/>
          <w:sz w:val="24"/>
          <w:szCs w:val="24"/>
          <w:lang w:val="en-GB"/>
        </w:rPr>
        <w:t xml:space="preserve"> support of the present appeal.</w:t>
      </w:r>
      <w:r>
        <w:rPr>
          <w:rFonts w:cstheme="minorHAnsi"/>
          <w:sz w:val="24"/>
          <w:szCs w:val="24"/>
          <w:lang w:val="en-GB"/>
        </w:rPr>
        <w:t xml:space="preserve"> </w:t>
      </w:r>
      <w:r w:rsidR="008F4DEF">
        <w:rPr>
          <w:rFonts w:cstheme="minorHAnsi"/>
          <w:sz w:val="24"/>
          <w:szCs w:val="24"/>
          <w:lang w:val="en-GB"/>
        </w:rPr>
        <w:t xml:space="preserve">Thus, the Tribunal cannot fault the Respondent in deciding to reject the report of the labour dispute under this </w:t>
      </w:r>
      <w:r w:rsidR="007209F6">
        <w:rPr>
          <w:rFonts w:cstheme="minorHAnsi"/>
          <w:sz w:val="24"/>
          <w:szCs w:val="24"/>
          <w:lang w:val="en-GB"/>
        </w:rPr>
        <w:t>specific section of the law</w:t>
      </w:r>
      <w:r w:rsidR="008F4DEF">
        <w:rPr>
          <w:rFonts w:cstheme="minorHAnsi"/>
          <w:sz w:val="24"/>
          <w:szCs w:val="24"/>
          <w:lang w:val="en-GB"/>
        </w:rPr>
        <w:t xml:space="preserve">. </w:t>
      </w:r>
      <w:r w:rsidR="002F2988">
        <w:rPr>
          <w:rFonts w:cstheme="minorHAnsi"/>
          <w:sz w:val="24"/>
          <w:szCs w:val="24"/>
          <w:lang w:val="en-GB"/>
        </w:rPr>
        <w:t xml:space="preserve">   </w:t>
      </w:r>
    </w:p>
    <w:p w:rsidR="00EB4F7D" w:rsidRDefault="00EB4F7D" w:rsidP="002F49A2">
      <w:pPr>
        <w:spacing w:after="0" w:line="276" w:lineRule="auto"/>
        <w:jc w:val="both"/>
        <w:rPr>
          <w:rFonts w:cstheme="minorHAnsi"/>
          <w:sz w:val="24"/>
          <w:szCs w:val="24"/>
          <w:lang w:val="en-GB"/>
        </w:rPr>
      </w:pPr>
    </w:p>
    <w:p w:rsidR="00EB4F7D" w:rsidRDefault="00EB4F7D" w:rsidP="002F49A2">
      <w:pPr>
        <w:spacing w:after="0" w:line="276" w:lineRule="auto"/>
        <w:jc w:val="both"/>
        <w:rPr>
          <w:rFonts w:cstheme="minorHAnsi"/>
          <w:sz w:val="24"/>
          <w:szCs w:val="24"/>
          <w:lang w:val="en-GB"/>
        </w:rPr>
      </w:pPr>
    </w:p>
    <w:p w:rsidR="0015347A" w:rsidRDefault="00EB4F7D" w:rsidP="002F49A2">
      <w:pPr>
        <w:spacing w:after="0" w:line="276" w:lineRule="auto"/>
        <w:jc w:val="both"/>
        <w:rPr>
          <w:rFonts w:cstheme="minorHAnsi"/>
          <w:sz w:val="24"/>
          <w:szCs w:val="24"/>
          <w:lang w:val="en-GB"/>
        </w:rPr>
      </w:pPr>
      <w:r>
        <w:rPr>
          <w:rFonts w:cstheme="minorHAnsi"/>
          <w:sz w:val="24"/>
          <w:szCs w:val="24"/>
          <w:lang w:val="en-GB"/>
        </w:rPr>
        <w:tab/>
        <w:t xml:space="preserve">It was also contended, on behalf of the Appellant, that there was no meeting held at the CCM prior to the rejection of the labour dispute. </w:t>
      </w:r>
      <w:r w:rsidR="00B67214">
        <w:rPr>
          <w:rFonts w:cstheme="minorHAnsi"/>
          <w:sz w:val="24"/>
          <w:szCs w:val="24"/>
          <w:lang w:val="en-GB"/>
        </w:rPr>
        <w:t xml:space="preserve">As rightly submitted by State Counsel appearing for the Respondent, there is no legal obligation under the </w:t>
      </w:r>
      <w:r w:rsidR="00B67214" w:rsidRPr="0015347A">
        <w:rPr>
          <w:rFonts w:cstheme="minorHAnsi"/>
          <w:i/>
          <w:sz w:val="24"/>
          <w:szCs w:val="24"/>
          <w:lang w:val="en-GB"/>
        </w:rPr>
        <w:t>Act</w:t>
      </w:r>
      <w:r w:rsidR="00B67214">
        <w:rPr>
          <w:rFonts w:cstheme="minorHAnsi"/>
          <w:sz w:val="24"/>
          <w:szCs w:val="24"/>
          <w:lang w:val="en-GB"/>
        </w:rPr>
        <w:t xml:space="preserve"> for the President to hold a meeting prior to rejecting a dispute. </w:t>
      </w:r>
      <w:r w:rsidR="001D1F0E">
        <w:rPr>
          <w:rFonts w:cstheme="minorHAnsi"/>
          <w:sz w:val="24"/>
          <w:szCs w:val="24"/>
          <w:lang w:val="en-GB"/>
        </w:rPr>
        <w:t>I</w:t>
      </w:r>
      <w:r w:rsidR="00402F5D">
        <w:rPr>
          <w:rFonts w:cstheme="minorHAnsi"/>
          <w:sz w:val="24"/>
          <w:szCs w:val="24"/>
          <w:lang w:val="en-GB"/>
        </w:rPr>
        <w:t xml:space="preserve">t should be noted that </w:t>
      </w:r>
      <w:r w:rsidR="00402F5D" w:rsidRPr="00402F5D">
        <w:rPr>
          <w:rFonts w:cstheme="minorHAnsi"/>
          <w:i/>
          <w:sz w:val="24"/>
          <w:szCs w:val="24"/>
          <w:lang w:val="en-GB"/>
        </w:rPr>
        <w:t>s</w:t>
      </w:r>
      <w:r w:rsidR="00B67214" w:rsidRPr="00EB480F">
        <w:rPr>
          <w:rFonts w:cstheme="minorHAnsi"/>
          <w:i/>
          <w:sz w:val="24"/>
          <w:szCs w:val="24"/>
          <w:lang w:val="en-GB"/>
        </w:rPr>
        <w:t>ection 65 (1)</w:t>
      </w:r>
      <w:r w:rsidR="00B67214">
        <w:rPr>
          <w:rFonts w:cstheme="minorHAnsi"/>
          <w:sz w:val="24"/>
          <w:szCs w:val="24"/>
          <w:lang w:val="en-GB"/>
        </w:rPr>
        <w:t xml:space="preserve"> of the </w:t>
      </w:r>
      <w:r w:rsidR="00B67214" w:rsidRPr="0015347A">
        <w:rPr>
          <w:rFonts w:cstheme="minorHAnsi"/>
          <w:i/>
          <w:sz w:val="24"/>
          <w:szCs w:val="24"/>
          <w:lang w:val="en-GB"/>
        </w:rPr>
        <w:t>Act</w:t>
      </w:r>
      <w:r w:rsidR="00B67214">
        <w:rPr>
          <w:rFonts w:cstheme="minorHAnsi"/>
          <w:sz w:val="24"/>
          <w:szCs w:val="24"/>
          <w:lang w:val="en-GB"/>
        </w:rPr>
        <w:t xml:space="preserve"> clearly permits the Respondent to reject the report of a labour dispute where he is of the opinion</w:t>
      </w:r>
      <w:r w:rsidR="001D1F0E">
        <w:rPr>
          <w:rFonts w:cstheme="minorHAnsi"/>
          <w:sz w:val="24"/>
          <w:szCs w:val="24"/>
          <w:lang w:val="en-GB"/>
        </w:rPr>
        <w:t xml:space="preserve"> that the circumstances listed in</w:t>
      </w:r>
      <w:r w:rsidR="00B67214">
        <w:rPr>
          <w:rFonts w:cstheme="minorHAnsi"/>
          <w:sz w:val="24"/>
          <w:szCs w:val="24"/>
          <w:lang w:val="en-GB"/>
        </w:rPr>
        <w:t xml:space="preserve"> (a) to (f)</w:t>
      </w:r>
      <w:r w:rsidR="00EB480F">
        <w:rPr>
          <w:rFonts w:cstheme="minorHAnsi"/>
          <w:sz w:val="24"/>
          <w:szCs w:val="24"/>
          <w:lang w:val="en-GB"/>
        </w:rPr>
        <w:t xml:space="preserve"> of the aforementioned </w:t>
      </w:r>
      <w:r w:rsidR="00EB480F" w:rsidRPr="00EB480F">
        <w:rPr>
          <w:rFonts w:cstheme="minorHAnsi"/>
          <w:i/>
          <w:sz w:val="24"/>
          <w:szCs w:val="24"/>
          <w:lang w:val="en-GB"/>
        </w:rPr>
        <w:t>sub-section</w:t>
      </w:r>
      <w:r w:rsidR="00B67214">
        <w:rPr>
          <w:rFonts w:cstheme="minorHAnsi"/>
          <w:sz w:val="24"/>
          <w:szCs w:val="24"/>
          <w:lang w:val="en-GB"/>
        </w:rPr>
        <w:t xml:space="preserve"> are present. </w:t>
      </w:r>
    </w:p>
    <w:p w:rsidR="0015347A" w:rsidRDefault="0015347A" w:rsidP="002F49A2">
      <w:pPr>
        <w:spacing w:after="0" w:line="276" w:lineRule="auto"/>
        <w:jc w:val="both"/>
        <w:rPr>
          <w:rFonts w:cstheme="minorHAnsi"/>
          <w:sz w:val="24"/>
          <w:szCs w:val="24"/>
          <w:lang w:val="en-GB"/>
        </w:rPr>
      </w:pPr>
    </w:p>
    <w:p w:rsidR="0015347A" w:rsidRDefault="0015347A" w:rsidP="002F49A2">
      <w:pPr>
        <w:spacing w:after="0" w:line="276" w:lineRule="auto"/>
        <w:jc w:val="both"/>
        <w:rPr>
          <w:rFonts w:cstheme="minorHAnsi"/>
          <w:sz w:val="24"/>
          <w:szCs w:val="24"/>
          <w:lang w:val="en-GB"/>
        </w:rPr>
      </w:pPr>
    </w:p>
    <w:p w:rsidR="00EB4F7D" w:rsidRDefault="0015347A" w:rsidP="0015347A">
      <w:pPr>
        <w:spacing w:after="0" w:line="276" w:lineRule="auto"/>
        <w:ind w:firstLine="720"/>
        <w:jc w:val="both"/>
        <w:rPr>
          <w:rFonts w:cstheme="minorHAnsi"/>
          <w:sz w:val="24"/>
          <w:szCs w:val="24"/>
          <w:lang w:val="en-GB"/>
        </w:rPr>
      </w:pPr>
      <w:r>
        <w:rPr>
          <w:rFonts w:cstheme="minorHAnsi"/>
          <w:sz w:val="24"/>
          <w:szCs w:val="24"/>
          <w:lang w:val="en-GB"/>
        </w:rPr>
        <w:t>Moreover, it is only when the dispute has not been rejected</w:t>
      </w:r>
      <w:r w:rsidR="00D97D71">
        <w:rPr>
          <w:rFonts w:cstheme="minorHAnsi"/>
          <w:sz w:val="24"/>
          <w:szCs w:val="24"/>
          <w:lang w:val="en-GB"/>
        </w:rPr>
        <w:t xml:space="preserve"> or that the rejection has been revoked on appeal</w:t>
      </w:r>
      <w:r>
        <w:rPr>
          <w:rFonts w:cstheme="minorHAnsi"/>
          <w:sz w:val="24"/>
          <w:szCs w:val="24"/>
          <w:lang w:val="en-GB"/>
        </w:rPr>
        <w:t xml:space="preserve"> that the Respondent can proceed with the process of promoting a settlement between the parties to the dispute</w:t>
      </w:r>
      <w:r w:rsidR="00D97D71">
        <w:rPr>
          <w:rFonts w:cstheme="minorHAnsi"/>
          <w:sz w:val="24"/>
          <w:szCs w:val="24"/>
          <w:lang w:val="en-GB"/>
        </w:rPr>
        <w:t xml:space="preserve"> (vide </w:t>
      </w:r>
      <w:r w:rsidR="00D97D71" w:rsidRPr="00D97D71">
        <w:rPr>
          <w:rFonts w:cstheme="minorHAnsi"/>
          <w:i/>
          <w:sz w:val="24"/>
          <w:szCs w:val="24"/>
          <w:lang w:val="en-GB"/>
        </w:rPr>
        <w:t>section 69 (1)</w:t>
      </w:r>
      <w:r w:rsidR="00D97D71">
        <w:rPr>
          <w:rFonts w:cstheme="minorHAnsi"/>
          <w:sz w:val="24"/>
          <w:szCs w:val="24"/>
          <w:lang w:val="en-GB"/>
        </w:rPr>
        <w:t xml:space="preserve"> of the </w:t>
      </w:r>
      <w:r w:rsidR="00D97D71" w:rsidRPr="00D97D71">
        <w:rPr>
          <w:rFonts w:cstheme="minorHAnsi"/>
          <w:i/>
          <w:sz w:val="24"/>
          <w:szCs w:val="24"/>
          <w:lang w:val="en-GB"/>
        </w:rPr>
        <w:t>Act</w:t>
      </w:r>
      <w:r w:rsidR="00D97D71">
        <w:rPr>
          <w:rFonts w:cstheme="minorHAnsi"/>
          <w:sz w:val="24"/>
          <w:szCs w:val="24"/>
          <w:lang w:val="en-GB"/>
        </w:rPr>
        <w:t>)</w:t>
      </w:r>
      <w:r>
        <w:rPr>
          <w:rFonts w:cstheme="minorHAnsi"/>
          <w:sz w:val="24"/>
          <w:szCs w:val="24"/>
          <w:lang w:val="en-GB"/>
        </w:rPr>
        <w:t>. The T</w:t>
      </w:r>
      <w:r w:rsidR="00837E47">
        <w:rPr>
          <w:rFonts w:cstheme="minorHAnsi"/>
          <w:sz w:val="24"/>
          <w:szCs w:val="24"/>
          <w:lang w:val="en-GB"/>
        </w:rPr>
        <w:t>ribunal has also noted that the</w:t>
      </w:r>
      <w:r>
        <w:rPr>
          <w:rFonts w:cstheme="minorHAnsi"/>
          <w:sz w:val="24"/>
          <w:szCs w:val="24"/>
          <w:lang w:val="en-GB"/>
        </w:rPr>
        <w:t xml:space="preserve"> argument</w:t>
      </w:r>
      <w:r w:rsidR="00837E47">
        <w:rPr>
          <w:rFonts w:cstheme="minorHAnsi"/>
          <w:sz w:val="24"/>
          <w:szCs w:val="24"/>
          <w:lang w:val="en-GB"/>
        </w:rPr>
        <w:t xml:space="preserve"> of no meeting being held at the CCM</w:t>
      </w:r>
      <w:r>
        <w:rPr>
          <w:rFonts w:cstheme="minorHAnsi"/>
          <w:sz w:val="24"/>
          <w:szCs w:val="24"/>
          <w:lang w:val="en-GB"/>
        </w:rPr>
        <w:t xml:space="preserve"> ha</w:t>
      </w:r>
      <w:r w:rsidR="00837E47">
        <w:rPr>
          <w:rFonts w:cstheme="minorHAnsi"/>
          <w:sz w:val="24"/>
          <w:szCs w:val="24"/>
          <w:lang w:val="en-GB"/>
        </w:rPr>
        <w:t>s not been invoked as a ground</w:t>
      </w:r>
      <w:r w:rsidR="00F51D01">
        <w:rPr>
          <w:rFonts w:cstheme="minorHAnsi"/>
          <w:sz w:val="24"/>
          <w:szCs w:val="24"/>
          <w:lang w:val="en-GB"/>
        </w:rPr>
        <w:t>,</w:t>
      </w:r>
      <w:r w:rsidR="00837E47">
        <w:rPr>
          <w:rFonts w:cstheme="minorHAnsi"/>
          <w:sz w:val="24"/>
          <w:szCs w:val="24"/>
          <w:lang w:val="en-GB"/>
        </w:rPr>
        <w:t xml:space="preserve"> </w:t>
      </w:r>
      <w:r w:rsidR="00474E77">
        <w:rPr>
          <w:rFonts w:cstheme="minorHAnsi"/>
          <w:sz w:val="24"/>
          <w:szCs w:val="24"/>
          <w:lang w:val="en-GB"/>
        </w:rPr>
        <w:t xml:space="preserve">as per </w:t>
      </w:r>
      <w:r w:rsidR="00F51D01">
        <w:rPr>
          <w:rFonts w:cstheme="minorHAnsi"/>
          <w:sz w:val="24"/>
          <w:szCs w:val="24"/>
          <w:lang w:val="en-GB"/>
        </w:rPr>
        <w:t>the Appellant’s</w:t>
      </w:r>
      <w:r w:rsidR="00474E77">
        <w:rPr>
          <w:rFonts w:cstheme="minorHAnsi"/>
          <w:sz w:val="24"/>
          <w:szCs w:val="24"/>
          <w:lang w:val="en-GB"/>
        </w:rPr>
        <w:t xml:space="preserve"> Statement of Case, in this appeal. </w:t>
      </w:r>
      <w:r>
        <w:rPr>
          <w:rFonts w:cstheme="minorHAnsi"/>
          <w:sz w:val="24"/>
          <w:szCs w:val="24"/>
          <w:lang w:val="en-GB"/>
        </w:rPr>
        <w:t xml:space="preserve"> </w:t>
      </w:r>
      <w:r w:rsidR="00EB4F7D">
        <w:rPr>
          <w:rFonts w:cstheme="minorHAnsi"/>
          <w:sz w:val="24"/>
          <w:szCs w:val="24"/>
          <w:lang w:val="en-GB"/>
        </w:rPr>
        <w:t xml:space="preserve"> </w:t>
      </w:r>
    </w:p>
    <w:p w:rsidR="007209F6" w:rsidRDefault="007209F6" w:rsidP="007209F6">
      <w:pPr>
        <w:spacing w:after="0" w:line="276" w:lineRule="auto"/>
        <w:jc w:val="both"/>
        <w:rPr>
          <w:rFonts w:cstheme="minorHAnsi"/>
          <w:sz w:val="24"/>
          <w:szCs w:val="24"/>
          <w:lang w:val="en-GB"/>
        </w:rPr>
      </w:pPr>
    </w:p>
    <w:p w:rsidR="007209F6" w:rsidRDefault="007209F6" w:rsidP="007209F6">
      <w:pPr>
        <w:spacing w:after="0" w:line="276" w:lineRule="auto"/>
        <w:jc w:val="both"/>
        <w:rPr>
          <w:rFonts w:cstheme="minorHAnsi"/>
          <w:sz w:val="24"/>
          <w:szCs w:val="24"/>
          <w:lang w:val="en-GB"/>
        </w:rPr>
      </w:pPr>
    </w:p>
    <w:p w:rsidR="007209F6" w:rsidRDefault="007209F6" w:rsidP="007209F6">
      <w:pPr>
        <w:spacing w:after="0" w:line="276" w:lineRule="auto"/>
        <w:jc w:val="both"/>
        <w:rPr>
          <w:rFonts w:cstheme="minorHAnsi"/>
          <w:sz w:val="24"/>
          <w:szCs w:val="24"/>
          <w:lang w:val="en-GB"/>
        </w:rPr>
      </w:pPr>
      <w:r>
        <w:rPr>
          <w:rFonts w:cstheme="minorHAnsi"/>
          <w:sz w:val="24"/>
          <w:szCs w:val="24"/>
          <w:lang w:val="en-GB"/>
        </w:rPr>
        <w:tab/>
      </w:r>
      <w:r w:rsidR="004768F0">
        <w:rPr>
          <w:rFonts w:cstheme="minorHAnsi"/>
          <w:sz w:val="24"/>
          <w:szCs w:val="24"/>
          <w:lang w:val="en-GB"/>
        </w:rPr>
        <w:t>During the hearing of the present appeal, the</w:t>
      </w:r>
      <w:r w:rsidR="00F874DF">
        <w:rPr>
          <w:rFonts w:cstheme="minorHAnsi"/>
          <w:sz w:val="24"/>
          <w:szCs w:val="24"/>
          <w:lang w:val="en-GB"/>
        </w:rPr>
        <w:t>re</w:t>
      </w:r>
      <w:r w:rsidR="004768F0">
        <w:rPr>
          <w:rFonts w:cstheme="minorHAnsi"/>
          <w:sz w:val="24"/>
          <w:szCs w:val="24"/>
          <w:lang w:val="en-GB"/>
        </w:rPr>
        <w:t xml:space="preserve"> was some confusion as to the date the Appellant reported his dispute to the CCM. As per the email (Document A), he submitted the Labour Dispute Form on 19 November 2020 by email. However, as per the CCM</w:t>
      </w:r>
      <w:r w:rsidR="00435709">
        <w:rPr>
          <w:rFonts w:cstheme="minorHAnsi"/>
          <w:sz w:val="24"/>
          <w:szCs w:val="24"/>
          <w:lang w:val="en-GB"/>
        </w:rPr>
        <w:t>’s</w:t>
      </w:r>
      <w:r w:rsidR="004768F0">
        <w:rPr>
          <w:rFonts w:cstheme="minorHAnsi"/>
          <w:sz w:val="24"/>
          <w:szCs w:val="24"/>
          <w:lang w:val="en-GB"/>
        </w:rPr>
        <w:t xml:space="preserve"> records, the form</w:t>
      </w:r>
      <w:r w:rsidR="00E0599B">
        <w:rPr>
          <w:rFonts w:cstheme="minorHAnsi"/>
          <w:sz w:val="24"/>
          <w:szCs w:val="24"/>
          <w:lang w:val="en-GB"/>
        </w:rPr>
        <w:t xml:space="preserve"> was received</w:t>
      </w:r>
      <w:r w:rsidR="004768F0">
        <w:rPr>
          <w:rFonts w:cstheme="minorHAnsi"/>
          <w:sz w:val="24"/>
          <w:szCs w:val="24"/>
          <w:lang w:val="en-GB"/>
        </w:rPr>
        <w:t xml:space="preserve"> on 2 December 2020 and this is</w:t>
      </w:r>
      <w:r w:rsidR="00E0599B">
        <w:rPr>
          <w:rFonts w:cstheme="minorHAnsi"/>
          <w:sz w:val="24"/>
          <w:szCs w:val="24"/>
          <w:lang w:val="en-GB"/>
        </w:rPr>
        <w:t xml:space="preserve"> the</w:t>
      </w:r>
      <w:r w:rsidR="004768F0">
        <w:rPr>
          <w:rFonts w:cstheme="minorHAnsi"/>
          <w:sz w:val="24"/>
          <w:szCs w:val="24"/>
          <w:lang w:val="en-GB"/>
        </w:rPr>
        <w:t xml:space="preserve"> date, as per their records, when the dispute was reported. Whatever be the date of the reporting of the dispute, this is not material to the present appeal as the </w:t>
      </w:r>
      <w:r w:rsidR="00A63DD1">
        <w:rPr>
          <w:rFonts w:cstheme="minorHAnsi"/>
          <w:sz w:val="24"/>
          <w:szCs w:val="24"/>
          <w:lang w:val="en-GB"/>
        </w:rPr>
        <w:t xml:space="preserve">Appellant had 21 days to lodge same as from the notification of the rejection of the </w:t>
      </w:r>
      <w:r w:rsidR="004768F0">
        <w:rPr>
          <w:rFonts w:cstheme="minorHAnsi"/>
          <w:sz w:val="24"/>
          <w:szCs w:val="24"/>
          <w:lang w:val="en-GB"/>
        </w:rPr>
        <w:t xml:space="preserve">report of the dispute on 7 December 2020. </w:t>
      </w:r>
    </w:p>
    <w:p w:rsidR="007209F6" w:rsidRDefault="007209F6" w:rsidP="007209F6">
      <w:pPr>
        <w:spacing w:after="0" w:line="276" w:lineRule="auto"/>
        <w:jc w:val="both"/>
        <w:rPr>
          <w:rFonts w:cstheme="minorHAnsi"/>
          <w:sz w:val="24"/>
          <w:szCs w:val="24"/>
          <w:lang w:val="en-GB"/>
        </w:rPr>
      </w:pPr>
    </w:p>
    <w:p w:rsidR="00F51D01" w:rsidRDefault="00F51D01" w:rsidP="007209F6">
      <w:pPr>
        <w:spacing w:after="0" w:line="276" w:lineRule="auto"/>
        <w:jc w:val="both"/>
        <w:rPr>
          <w:rFonts w:cstheme="minorHAnsi"/>
          <w:sz w:val="24"/>
          <w:szCs w:val="24"/>
          <w:lang w:val="en-GB"/>
        </w:rPr>
      </w:pPr>
    </w:p>
    <w:p w:rsidR="00C7713E" w:rsidRDefault="007209F6" w:rsidP="007209F6">
      <w:pPr>
        <w:spacing w:after="0" w:line="276" w:lineRule="auto"/>
        <w:jc w:val="both"/>
        <w:rPr>
          <w:rFonts w:cstheme="minorHAnsi"/>
          <w:sz w:val="24"/>
          <w:szCs w:val="24"/>
          <w:lang w:val="en-GB"/>
        </w:rPr>
      </w:pPr>
      <w:r>
        <w:rPr>
          <w:rFonts w:cstheme="minorHAnsi"/>
          <w:sz w:val="24"/>
          <w:szCs w:val="24"/>
          <w:lang w:val="en-GB"/>
        </w:rPr>
        <w:tab/>
        <w:t xml:space="preserve">The Tribunal, having duly considered the contents of the Respondent’s letter dated 7 December 2020, would wish to </w:t>
      </w:r>
      <w:r w:rsidR="00FD5538">
        <w:rPr>
          <w:rFonts w:cstheme="minorHAnsi"/>
          <w:sz w:val="24"/>
          <w:szCs w:val="24"/>
          <w:lang w:val="en-GB"/>
        </w:rPr>
        <w:t>observe</w:t>
      </w:r>
      <w:r>
        <w:rPr>
          <w:rFonts w:cstheme="minorHAnsi"/>
          <w:sz w:val="24"/>
          <w:szCs w:val="24"/>
          <w:lang w:val="en-GB"/>
        </w:rPr>
        <w:t xml:space="preserve"> that the Respondent has, </w:t>
      </w:r>
      <w:r w:rsidR="005803FB">
        <w:rPr>
          <w:rFonts w:cstheme="minorHAnsi"/>
          <w:sz w:val="24"/>
          <w:szCs w:val="24"/>
          <w:lang w:val="en-GB"/>
        </w:rPr>
        <w:t>save</w:t>
      </w:r>
      <w:r>
        <w:rPr>
          <w:rFonts w:cstheme="minorHAnsi"/>
          <w:sz w:val="24"/>
          <w:szCs w:val="24"/>
          <w:lang w:val="en-GB"/>
        </w:rPr>
        <w:t xml:space="preserve"> fo</w:t>
      </w:r>
      <w:r w:rsidR="005803FB">
        <w:rPr>
          <w:rFonts w:cstheme="minorHAnsi"/>
          <w:sz w:val="24"/>
          <w:szCs w:val="24"/>
          <w:lang w:val="en-GB"/>
        </w:rPr>
        <w:t>r setting out</w:t>
      </w:r>
      <w:r>
        <w:rPr>
          <w:rFonts w:cstheme="minorHAnsi"/>
          <w:sz w:val="24"/>
          <w:szCs w:val="24"/>
          <w:lang w:val="en-GB"/>
        </w:rPr>
        <w:t xml:space="preserve"> different sections of the law relied upon to reject the report of the</w:t>
      </w:r>
      <w:r w:rsidR="00895A3D">
        <w:rPr>
          <w:rFonts w:cstheme="minorHAnsi"/>
          <w:sz w:val="24"/>
          <w:szCs w:val="24"/>
          <w:lang w:val="en-GB"/>
        </w:rPr>
        <w:t xml:space="preserve"> labour</w:t>
      </w:r>
      <w:r>
        <w:rPr>
          <w:rFonts w:cstheme="minorHAnsi"/>
          <w:sz w:val="24"/>
          <w:szCs w:val="24"/>
          <w:lang w:val="en-GB"/>
        </w:rPr>
        <w:t xml:space="preserve"> dispute, not given any reasons</w:t>
      </w:r>
      <w:r w:rsidR="005803FB">
        <w:rPr>
          <w:rFonts w:cstheme="minorHAnsi"/>
          <w:sz w:val="24"/>
          <w:szCs w:val="24"/>
          <w:lang w:val="en-GB"/>
        </w:rPr>
        <w:t xml:space="preserve"> to</w:t>
      </w:r>
      <w:r>
        <w:rPr>
          <w:rFonts w:cstheme="minorHAnsi"/>
          <w:sz w:val="24"/>
          <w:szCs w:val="24"/>
          <w:lang w:val="en-GB"/>
        </w:rPr>
        <w:t xml:space="preserve"> supplement or elaborate the legal provisions cited. </w:t>
      </w:r>
      <w:r w:rsidR="00895A3D">
        <w:rPr>
          <w:rFonts w:cstheme="minorHAnsi"/>
          <w:sz w:val="24"/>
          <w:szCs w:val="24"/>
          <w:lang w:val="en-GB"/>
        </w:rPr>
        <w:t>T</w:t>
      </w:r>
      <w:r w:rsidR="00C7713E">
        <w:rPr>
          <w:rFonts w:cstheme="minorHAnsi"/>
          <w:sz w:val="24"/>
          <w:szCs w:val="24"/>
          <w:lang w:val="en-GB"/>
        </w:rPr>
        <w:t xml:space="preserve">he CCM, being </w:t>
      </w:r>
      <w:r w:rsidR="00895A3D">
        <w:rPr>
          <w:rFonts w:cstheme="minorHAnsi"/>
          <w:sz w:val="24"/>
          <w:szCs w:val="24"/>
          <w:lang w:val="en-GB"/>
        </w:rPr>
        <w:t xml:space="preserve">a public body and </w:t>
      </w:r>
      <w:r w:rsidR="005803FB">
        <w:rPr>
          <w:rFonts w:cstheme="minorHAnsi"/>
          <w:sz w:val="24"/>
          <w:szCs w:val="24"/>
          <w:lang w:val="en-GB"/>
        </w:rPr>
        <w:t>in the realm of public law, is bound</w:t>
      </w:r>
      <w:r w:rsidR="00895A3D">
        <w:rPr>
          <w:rFonts w:cstheme="minorHAnsi"/>
          <w:sz w:val="24"/>
          <w:szCs w:val="24"/>
          <w:lang w:val="en-GB"/>
        </w:rPr>
        <w:t xml:space="preserve"> </w:t>
      </w:r>
      <w:r w:rsidR="00C7713E">
        <w:rPr>
          <w:rFonts w:cstheme="minorHAnsi"/>
          <w:sz w:val="24"/>
          <w:szCs w:val="24"/>
          <w:lang w:val="en-GB"/>
        </w:rPr>
        <w:t>observe certain standards.</w:t>
      </w:r>
    </w:p>
    <w:p w:rsidR="00C7713E" w:rsidRDefault="00C7713E" w:rsidP="007209F6">
      <w:pPr>
        <w:spacing w:after="0" w:line="276" w:lineRule="auto"/>
        <w:jc w:val="both"/>
        <w:rPr>
          <w:rFonts w:cstheme="minorHAnsi"/>
          <w:sz w:val="24"/>
          <w:szCs w:val="24"/>
          <w:lang w:val="en-GB"/>
        </w:rPr>
      </w:pPr>
    </w:p>
    <w:p w:rsidR="00C7713E" w:rsidRDefault="00C7713E" w:rsidP="007209F6">
      <w:pPr>
        <w:spacing w:after="0" w:line="276" w:lineRule="auto"/>
        <w:jc w:val="both"/>
        <w:rPr>
          <w:rFonts w:cstheme="minorHAnsi"/>
          <w:sz w:val="24"/>
          <w:szCs w:val="24"/>
          <w:lang w:val="en-GB"/>
        </w:rPr>
      </w:pPr>
    </w:p>
    <w:p w:rsidR="00C7713E" w:rsidRDefault="00C7713E" w:rsidP="007209F6">
      <w:pPr>
        <w:spacing w:after="0" w:line="276" w:lineRule="auto"/>
        <w:jc w:val="both"/>
        <w:rPr>
          <w:rFonts w:cstheme="minorHAnsi"/>
          <w:sz w:val="24"/>
          <w:szCs w:val="24"/>
          <w:lang w:val="en-GB"/>
        </w:rPr>
      </w:pPr>
      <w:r>
        <w:rPr>
          <w:rFonts w:cstheme="minorHAnsi"/>
          <w:sz w:val="24"/>
          <w:szCs w:val="24"/>
          <w:lang w:val="en-GB"/>
        </w:rPr>
        <w:tab/>
        <w:t xml:space="preserve">Indeed, it would be appropriate to note what was stated by the Supreme Court in the matter of </w:t>
      </w:r>
      <w:r w:rsidRPr="00C7713E">
        <w:rPr>
          <w:rFonts w:cstheme="minorHAnsi"/>
          <w:i/>
          <w:sz w:val="24"/>
          <w:szCs w:val="24"/>
          <w:lang w:val="en-GB"/>
        </w:rPr>
        <w:t>Dr V. Gujadhur v The Medical Council of Mauritius</w:t>
      </w:r>
      <w:r w:rsidR="007209F6">
        <w:rPr>
          <w:rFonts w:cstheme="minorHAnsi"/>
          <w:sz w:val="24"/>
          <w:szCs w:val="24"/>
          <w:lang w:val="en-GB"/>
        </w:rPr>
        <w:t xml:space="preserve"> </w:t>
      </w:r>
      <w:r>
        <w:rPr>
          <w:rFonts w:cstheme="minorHAnsi"/>
          <w:sz w:val="24"/>
          <w:szCs w:val="24"/>
          <w:lang w:val="en-GB"/>
        </w:rPr>
        <w:t>[</w:t>
      </w:r>
      <w:r w:rsidRPr="00C7713E">
        <w:rPr>
          <w:rFonts w:cstheme="minorHAnsi"/>
          <w:i/>
          <w:sz w:val="24"/>
          <w:szCs w:val="24"/>
          <w:lang w:val="en-GB"/>
        </w:rPr>
        <w:t>2013 SCJ 399b</w:t>
      </w:r>
      <w:r>
        <w:rPr>
          <w:rFonts w:cstheme="minorHAnsi"/>
          <w:sz w:val="24"/>
          <w:szCs w:val="24"/>
          <w:lang w:val="en-GB"/>
        </w:rPr>
        <w:t>]:</w:t>
      </w:r>
    </w:p>
    <w:p w:rsidR="00C7713E" w:rsidRPr="004F66CE" w:rsidRDefault="00C7713E" w:rsidP="007209F6">
      <w:pPr>
        <w:spacing w:after="0" w:line="276" w:lineRule="auto"/>
        <w:jc w:val="both"/>
        <w:rPr>
          <w:rFonts w:cstheme="minorHAnsi"/>
          <w:szCs w:val="24"/>
          <w:lang w:val="en-GB"/>
        </w:rPr>
      </w:pPr>
    </w:p>
    <w:p w:rsidR="007209F6" w:rsidRPr="004F66CE" w:rsidRDefault="00C7713E" w:rsidP="004F66CE">
      <w:pPr>
        <w:spacing w:after="0" w:line="276" w:lineRule="auto"/>
        <w:ind w:left="720" w:right="996"/>
        <w:jc w:val="both"/>
        <w:rPr>
          <w:rFonts w:cstheme="minorHAnsi"/>
          <w:i/>
          <w:szCs w:val="24"/>
          <w:lang w:val="en-GB"/>
        </w:rPr>
      </w:pPr>
      <w:r w:rsidRPr="004F66CE">
        <w:rPr>
          <w:rFonts w:cstheme="minorHAnsi"/>
          <w:i/>
          <w:szCs w:val="24"/>
          <w:lang w:val="en-GB"/>
        </w:rPr>
        <w:t>The public body is duty bound under the rule of law and in the exercise of the power vested upon it by parliament to act judiciously and not arbitrarily, rationally and not irrationally, legally and not illegally, within its powers and not outside them.</w:t>
      </w:r>
      <w:r w:rsidR="007209F6" w:rsidRPr="004F66CE">
        <w:rPr>
          <w:rFonts w:cstheme="minorHAnsi"/>
          <w:i/>
          <w:szCs w:val="24"/>
          <w:lang w:val="en-GB"/>
        </w:rPr>
        <w:t xml:space="preserve"> </w:t>
      </w:r>
    </w:p>
    <w:p w:rsidR="00C7713E" w:rsidRDefault="00C7713E" w:rsidP="002F49A2">
      <w:pPr>
        <w:spacing w:after="0" w:line="276" w:lineRule="auto"/>
        <w:jc w:val="both"/>
        <w:rPr>
          <w:rFonts w:cstheme="minorHAnsi"/>
          <w:sz w:val="24"/>
          <w:szCs w:val="24"/>
          <w:lang w:val="en-GB"/>
        </w:rPr>
      </w:pPr>
    </w:p>
    <w:p w:rsidR="00C7713E" w:rsidRDefault="00C7713E" w:rsidP="002F49A2">
      <w:pPr>
        <w:spacing w:after="0" w:line="276" w:lineRule="auto"/>
        <w:jc w:val="both"/>
        <w:rPr>
          <w:rFonts w:cstheme="minorHAnsi"/>
          <w:sz w:val="24"/>
          <w:szCs w:val="24"/>
          <w:lang w:val="en-GB"/>
        </w:rPr>
      </w:pPr>
    </w:p>
    <w:p w:rsidR="00E7777A" w:rsidRDefault="00C7713E" w:rsidP="002F49A2">
      <w:pPr>
        <w:spacing w:after="0" w:line="276" w:lineRule="auto"/>
        <w:jc w:val="both"/>
        <w:rPr>
          <w:rFonts w:cstheme="minorHAnsi"/>
          <w:sz w:val="24"/>
          <w:szCs w:val="24"/>
          <w:lang w:val="en-GB"/>
        </w:rPr>
      </w:pPr>
      <w:r>
        <w:rPr>
          <w:rFonts w:cstheme="minorHAnsi"/>
          <w:sz w:val="24"/>
          <w:szCs w:val="24"/>
          <w:lang w:val="en-GB"/>
        </w:rPr>
        <w:tab/>
        <w:t>M</w:t>
      </w:r>
      <w:r w:rsidR="00A16037">
        <w:rPr>
          <w:rFonts w:cstheme="minorHAnsi"/>
          <w:sz w:val="24"/>
          <w:szCs w:val="24"/>
          <w:lang w:val="en-GB"/>
        </w:rPr>
        <w:t>oreover, as a matter of fairness to the Appellant</w:t>
      </w:r>
      <w:r w:rsidR="00E87BF9">
        <w:rPr>
          <w:rFonts w:cstheme="minorHAnsi"/>
          <w:sz w:val="24"/>
          <w:szCs w:val="24"/>
          <w:lang w:val="en-GB"/>
        </w:rPr>
        <w:t xml:space="preserve"> and in general</w:t>
      </w:r>
      <w:r w:rsidR="00A16037">
        <w:rPr>
          <w:rFonts w:cstheme="minorHAnsi"/>
          <w:sz w:val="24"/>
          <w:szCs w:val="24"/>
          <w:lang w:val="en-GB"/>
        </w:rPr>
        <w:t xml:space="preserve">, the </w:t>
      </w:r>
      <w:r w:rsidR="001C37D8">
        <w:rPr>
          <w:rFonts w:cstheme="minorHAnsi"/>
          <w:sz w:val="24"/>
          <w:szCs w:val="24"/>
          <w:lang w:val="en-GB"/>
        </w:rPr>
        <w:t>President of the CCM</w:t>
      </w:r>
      <w:r w:rsidR="00A16037">
        <w:rPr>
          <w:rFonts w:cstheme="minorHAnsi"/>
          <w:sz w:val="24"/>
          <w:szCs w:val="24"/>
          <w:lang w:val="en-GB"/>
        </w:rPr>
        <w:t xml:space="preserve"> could strongly consider </w:t>
      </w:r>
      <w:r w:rsidR="00E87BF9">
        <w:rPr>
          <w:rFonts w:cstheme="minorHAnsi"/>
          <w:sz w:val="24"/>
          <w:szCs w:val="24"/>
          <w:lang w:val="en-GB"/>
        </w:rPr>
        <w:t>providing</w:t>
      </w:r>
      <w:r w:rsidR="00A16037">
        <w:rPr>
          <w:rFonts w:cstheme="minorHAnsi"/>
          <w:sz w:val="24"/>
          <w:szCs w:val="24"/>
          <w:lang w:val="en-GB"/>
        </w:rPr>
        <w:t xml:space="preserve"> reasons as to how he has reached the decision to reject the report of the labour dispute although the law does not oblige him to do so. It cannot be overlooked that the giving of reasons </w:t>
      </w:r>
      <w:r w:rsidR="00CD69C8">
        <w:rPr>
          <w:rFonts w:cstheme="minorHAnsi"/>
          <w:sz w:val="24"/>
          <w:szCs w:val="24"/>
          <w:lang w:val="en-GB"/>
        </w:rPr>
        <w:t>‘</w:t>
      </w:r>
      <w:r w:rsidR="00A16037" w:rsidRPr="009B22E1">
        <w:rPr>
          <w:rFonts w:cstheme="minorHAnsi"/>
          <w:i/>
          <w:sz w:val="24"/>
          <w:szCs w:val="24"/>
          <w:lang w:val="en-GB"/>
        </w:rPr>
        <w:t>is one of the fundamentals of good administration</w:t>
      </w:r>
      <w:r w:rsidR="00CD69C8">
        <w:rPr>
          <w:rFonts w:cstheme="minorHAnsi"/>
          <w:sz w:val="24"/>
          <w:szCs w:val="24"/>
          <w:lang w:val="en-GB"/>
        </w:rPr>
        <w:t>’</w:t>
      </w:r>
      <w:r w:rsidR="00A16037">
        <w:rPr>
          <w:rFonts w:cstheme="minorHAnsi"/>
          <w:sz w:val="24"/>
          <w:szCs w:val="24"/>
          <w:lang w:val="en-GB"/>
        </w:rPr>
        <w:t xml:space="preserve"> (vide </w:t>
      </w:r>
      <w:r w:rsidR="00A16037" w:rsidRPr="00A16037">
        <w:rPr>
          <w:rFonts w:cstheme="minorHAnsi"/>
          <w:i/>
          <w:sz w:val="24"/>
          <w:szCs w:val="24"/>
          <w:lang w:val="en-GB"/>
        </w:rPr>
        <w:t>Breen v AEU</w:t>
      </w:r>
      <w:r w:rsidR="00A16037">
        <w:rPr>
          <w:rFonts w:cstheme="minorHAnsi"/>
          <w:sz w:val="24"/>
          <w:szCs w:val="24"/>
          <w:lang w:val="en-GB"/>
        </w:rPr>
        <w:t xml:space="preserve"> [</w:t>
      </w:r>
      <w:r w:rsidR="00A16037" w:rsidRPr="00A16037">
        <w:rPr>
          <w:rFonts w:cstheme="minorHAnsi"/>
          <w:i/>
          <w:sz w:val="24"/>
          <w:szCs w:val="24"/>
          <w:lang w:val="en-GB"/>
        </w:rPr>
        <w:t>1971</w:t>
      </w:r>
      <w:r w:rsidR="00A16037">
        <w:rPr>
          <w:rFonts w:cstheme="minorHAnsi"/>
          <w:sz w:val="24"/>
          <w:szCs w:val="24"/>
          <w:lang w:val="en-GB"/>
        </w:rPr>
        <w:t xml:space="preserve">] </w:t>
      </w:r>
      <w:r w:rsidR="0022115C" w:rsidRPr="0022115C">
        <w:rPr>
          <w:rFonts w:cstheme="minorHAnsi"/>
          <w:i/>
          <w:sz w:val="24"/>
          <w:szCs w:val="24"/>
          <w:lang w:val="en-GB"/>
        </w:rPr>
        <w:t xml:space="preserve">2 </w:t>
      </w:r>
      <w:r w:rsidR="00A16037" w:rsidRPr="00A16037">
        <w:rPr>
          <w:rFonts w:cstheme="minorHAnsi"/>
          <w:i/>
          <w:sz w:val="24"/>
          <w:szCs w:val="24"/>
          <w:lang w:val="en-GB"/>
        </w:rPr>
        <w:t>QB 175</w:t>
      </w:r>
      <w:r w:rsidR="00A16037">
        <w:rPr>
          <w:rFonts w:cstheme="minorHAnsi"/>
          <w:sz w:val="24"/>
          <w:szCs w:val="24"/>
          <w:lang w:val="en-GB"/>
        </w:rPr>
        <w:t xml:space="preserve">, </w:t>
      </w:r>
      <w:r w:rsidR="00A16037" w:rsidRPr="00A16037">
        <w:rPr>
          <w:rFonts w:cstheme="minorHAnsi"/>
          <w:i/>
          <w:sz w:val="24"/>
          <w:szCs w:val="24"/>
          <w:lang w:val="en-GB"/>
        </w:rPr>
        <w:t>191</w:t>
      </w:r>
      <w:r w:rsidR="00A16037">
        <w:rPr>
          <w:rFonts w:cstheme="minorHAnsi"/>
          <w:sz w:val="24"/>
          <w:szCs w:val="24"/>
          <w:lang w:val="en-GB"/>
        </w:rPr>
        <w:t xml:space="preserve"> (</w:t>
      </w:r>
      <w:r w:rsidR="00A16037" w:rsidRPr="00A16037">
        <w:rPr>
          <w:rFonts w:cstheme="minorHAnsi"/>
          <w:i/>
          <w:sz w:val="24"/>
          <w:szCs w:val="24"/>
          <w:lang w:val="en-GB"/>
        </w:rPr>
        <w:t>Lord Denning MR</w:t>
      </w:r>
      <w:r w:rsidR="00A16037">
        <w:rPr>
          <w:rFonts w:cstheme="minorHAnsi"/>
          <w:sz w:val="24"/>
          <w:szCs w:val="24"/>
          <w:lang w:val="en-GB"/>
        </w:rPr>
        <w:t xml:space="preserve">)). The CCM </w:t>
      </w:r>
      <w:r w:rsidR="006B444E">
        <w:rPr>
          <w:rFonts w:cstheme="minorHAnsi"/>
          <w:sz w:val="24"/>
          <w:szCs w:val="24"/>
          <w:lang w:val="en-GB"/>
        </w:rPr>
        <w:t>is</w:t>
      </w:r>
      <w:r w:rsidR="00A16037">
        <w:rPr>
          <w:rFonts w:cstheme="minorHAnsi"/>
          <w:sz w:val="24"/>
          <w:szCs w:val="24"/>
          <w:lang w:val="en-GB"/>
        </w:rPr>
        <w:t xml:space="preserve"> an administrative body created by statute </w:t>
      </w:r>
      <w:r w:rsidR="006B444E">
        <w:rPr>
          <w:rFonts w:cstheme="minorHAnsi"/>
          <w:sz w:val="24"/>
          <w:szCs w:val="24"/>
          <w:lang w:val="en-GB"/>
        </w:rPr>
        <w:t>and g</w:t>
      </w:r>
      <w:r w:rsidR="00A16037">
        <w:rPr>
          <w:rFonts w:cstheme="minorHAnsi"/>
          <w:sz w:val="24"/>
          <w:szCs w:val="24"/>
          <w:lang w:val="en-GB"/>
        </w:rPr>
        <w:t>iving reasons</w:t>
      </w:r>
      <w:r w:rsidR="001C37D8">
        <w:rPr>
          <w:rFonts w:cstheme="minorHAnsi"/>
          <w:sz w:val="24"/>
          <w:szCs w:val="24"/>
          <w:lang w:val="en-GB"/>
        </w:rPr>
        <w:t xml:space="preserve"> </w:t>
      </w:r>
      <w:r w:rsidR="00A16037">
        <w:rPr>
          <w:rFonts w:cstheme="minorHAnsi"/>
          <w:sz w:val="24"/>
          <w:szCs w:val="24"/>
          <w:lang w:val="en-GB"/>
        </w:rPr>
        <w:t>can only</w:t>
      </w:r>
      <w:r w:rsidR="006B444E">
        <w:rPr>
          <w:rFonts w:cstheme="minorHAnsi"/>
          <w:sz w:val="24"/>
          <w:szCs w:val="24"/>
          <w:lang w:val="en-GB"/>
        </w:rPr>
        <w:t xml:space="preserve"> enhance its</w:t>
      </w:r>
      <w:r w:rsidR="00A16037">
        <w:rPr>
          <w:rFonts w:cstheme="minorHAnsi"/>
          <w:sz w:val="24"/>
          <w:szCs w:val="24"/>
          <w:lang w:val="en-GB"/>
        </w:rPr>
        <w:t xml:space="preserve"> decision</w:t>
      </w:r>
      <w:r w:rsidR="006B444E">
        <w:rPr>
          <w:rFonts w:cstheme="minorHAnsi"/>
          <w:sz w:val="24"/>
          <w:szCs w:val="24"/>
          <w:lang w:val="en-GB"/>
        </w:rPr>
        <w:t xml:space="preserve"> making process with regard to its stakeholders.  </w:t>
      </w:r>
      <w:r w:rsidR="00A16037">
        <w:rPr>
          <w:rFonts w:cstheme="minorHAnsi"/>
          <w:sz w:val="24"/>
          <w:szCs w:val="24"/>
          <w:lang w:val="en-GB"/>
        </w:rPr>
        <w:t xml:space="preserve"> </w:t>
      </w:r>
    </w:p>
    <w:p w:rsidR="00E7777A" w:rsidRDefault="00E7777A" w:rsidP="002F49A2">
      <w:pPr>
        <w:spacing w:after="0" w:line="276" w:lineRule="auto"/>
        <w:jc w:val="both"/>
        <w:rPr>
          <w:rFonts w:cstheme="minorHAnsi"/>
          <w:sz w:val="24"/>
          <w:szCs w:val="24"/>
          <w:lang w:val="en-GB"/>
        </w:rPr>
      </w:pPr>
    </w:p>
    <w:p w:rsidR="00D8535A" w:rsidRDefault="00D8535A" w:rsidP="002F49A2">
      <w:pPr>
        <w:spacing w:after="0" w:line="276" w:lineRule="auto"/>
        <w:jc w:val="both"/>
        <w:rPr>
          <w:rFonts w:cstheme="minorHAnsi"/>
          <w:sz w:val="24"/>
          <w:szCs w:val="24"/>
          <w:lang w:val="en-GB"/>
        </w:rPr>
      </w:pPr>
    </w:p>
    <w:p w:rsidR="00A15536" w:rsidRDefault="00D8535A" w:rsidP="00A15536">
      <w:pPr>
        <w:spacing w:after="0" w:line="276" w:lineRule="auto"/>
        <w:jc w:val="both"/>
        <w:rPr>
          <w:rFonts w:cstheme="minorHAnsi"/>
          <w:sz w:val="24"/>
          <w:szCs w:val="24"/>
          <w:lang w:val="en-GB"/>
        </w:rPr>
      </w:pPr>
      <w:r>
        <w:rPr>
          <w:rFonts w:cstheme="minorHAnsi"/>
          <w:sz w:val="24"/>
          <w:szCs w:val="24"/>
          <w:lang w:val="en-GB"/>
        </w:rPr>
        <w:tab/>
        <w:t xml:space="preserve">In </w:t>
      </w:r>
      <w:r w:rsidRPr="00D8535A">
        <w:rPr>
          <w:rFonts w:cstheme="minorHAnsi"/>
          <w:i/>
          <w:sz w:val="24"/>
          <w:szCs w:val="24"/>
          <w:lang w:val="en-GB"/>
        </w:rPr>
        <w:t>R v Home Secretary</w:t>
      </w:r>
      <w:r w:rsidRPr="00D8535A">
        <w:rPr>
          <w:rFonts w:cstheme="minorHAnsi"/>
          <w:sz w:val="24"/>
          <w:szCs w:val="24"/>
          <w:lang w:val="en-GB"/>
        </w:rPr>
        <w:t>,</w:t>
      </w:r>
      <w:r w:rsidRPr="00D8535A">
        <w:rPr>
          <w:rFonts w:cstheme="minorHAnsi"/>
          <w:i/>
          <w:sz w:val="24"/>
          <w:szCs w:val="24"/>
          <w:lang w:val="en-GB"/>
        </w:rPr>
        <w:t xml:space="preserve"> ex p Doody</w:t>
      </w:r>
      <w:r>
        <w:rPr>
          <w:rFonts w:cstheme="minorHAnsi"/>
          <w:sz w:val="24"/>
          <w:szCs w:val="24"/>
          <w:lang w:val="en-GB"/>
        </w:rPr>
        <w:t xml:space="preserve"> [</w:t>
      </w:r>
      <w:r w:rsidRPr="00D8535A">
        <w:rPr>
          <w:rFonts w:cstheme="minorHAnsi"/>
          <w:i/>
          <w:sz w:val="24"/>
          <w:szCs w:val="24"/>
          <w:lang w:val="en-GB"/>
        </w:rPr>
        <w:t>1994</w:t>
      </w:r>
      <w:r>
        <w:rPr>
          <w:rFonts w:cstheme="minorHAnsi"/>
          <w:sz w:val="24"/>
          <w:szCs w:val="24"/>
          <w:lang w:val="en-GB"/>
        </w:rPr>
        <w:t>]</w:t>
      </w:r>
      <w:r w:rsidR="00FA4D49">
        <w:rPr>
          <w:rFonts w:cstheme="minorHAnsi"/>
          <w:sz w:val="24"/>
          <w:szCs w:val="24"/>
          <w:lang w:val="en-GB"/>
        </w:rPr>
        <w:t xml:space="preserve"> </w:t>
      </w:r>
      <w:r w:rsidR="00FA4D49" w:rsidRPr="00FA4D49">
        <w:rPr>
          <w:rFonts w:cstheme="minorHAnsi"/>
          <w:i/>
          <w:sz w:val="24"/>
          <w:szCs w:val="24"/>
          <w:lang w:val="en-GB"/>
        </w:rPr>
        <w:t>1</w:t>
      </w:r>
      <w:r>
        <w:rPr>
          <w:rFonts w:cstheme="minorHAnsi"/>
          <w:sz w:val="24"/>
          <w:szCs w:val="24"/>
          <w:lang w:val="en-GB"/>
        </w:rPr>
        <w:t xml:space="preserve"> </w:t>
      </w:r>
      <w:r w:rsidRPr="00D8535A">
        <w:rPr>
          <w:rFonts w:cstheme="minorHAnsi"/>
          <w:i/>
          <w:sz w:val="24"/>
          <w:szCs w:val="24"/>
          <w:lang w:val="en-GB"/>
        </w:rPr>
        <w:t xml:space="preserve">AC </w:t>
      </w:r>
      <w:r w:rsidR="00FA4D49">
        <w:rPr>
          <w:rFonts w:cstheme="minorHAnsi"/>
          <w:i/>
          <w:sz w:val="24"/>
          <w:szCs w:val="24"/>
          <w:lang w:val="en-GB"/>
        </w:rPr>
        <w:t>531</w:t>
      </w:r>
      <w:r>
        <w:rPr>
          <w:rFonts w:cstheme="minorHAnsi"/>
          <w:sz w:val="24"/>
          <w:szCs w:val="24"/>
          <w:lang w:val="en-GB"/>
        </w:rPr>
        <w:t>, it was held that fairness may in some situations require the giving of reasons, because of the impact of the decision on the individual’s rights and interests. It would be apposite to note what was stated by Lord Mustill in this leading</w:t>
      </w:r>
      <w:r w:rsidR="00E87BF9">
        <w:rPr>
          <w:rFonts w:cstheme="minorHAnsi"/>
          <w:sz w:val="24"/>
          <w:szCs w:val="24"/>
          <w:lang w:val="en-GB"/>
        </w:rPr>
        <w:t xml:space="preserve"> House of Lords</w:t>
      </w:r>
      <w:r>
        <w:rPr>
          <w:rFonts w:cstheme="minorHAnsi"/>
          <w:sz w:val="24"/>
          <w:szCs w:val="24"/>
          <w:lang w:val="en-GB"/>
        </w:rPr>
        <w:t xml:space="preserve"> case:</w:t>
      </w:r>
    </w:p>
    <w:p w:rsidR="00A15536" w:rsidRPr="00C10F3C" w:rsidRDefault="00A15536" w:rsidP="00A15536">
      <w:pPr>
        <w:spacing w:after="0" w:line="276" w:lineRule="auto"/>
        <w:jc w:val="both"/>
        <w:rPr>
          <w:rFonts w:cstheme="minorHAnsi"/>
          <w:szCs w:val="24"/>
          <w:lang w:val="en-GB"/>
        </w:rPr>
      </w:pPr>
    </w:p>
    <w:p w:rsidR="00D8535A" w:rsidRPr="00C10F3C" w:rsidRDefault="00D8535A" w:rsidP="00C10F3C">
      <w:pPr>
        <w:spacing w:after="0" w:line="276" w:lineRule="auto"/>
        <w:ind w:left="720" w:right="996"/>
        <w:jc w:val="both"/>
        <w:rPr>
          <w:rFonts w:cstheme="minorHAnsi"/>
          <w:i/>
          <w:szCs w:val="24"/>
          <w:lang w:val="en-GB"/>
        </w:rPr>
      </w:pPr>
      <w:r w:rsidRPr="00C10F3C">
        <w:rPr>
          <w:rFonts w:cstheme="minorHAnsi"/>
          <w:i/>
          <w:szCs w:val="24"/>
          <w:lang w:val="en-GB"/>
        </w:rPr>
        <w:t xml:space="preserve">The giving of reasons may be inconvenient, but I can see no grounds at all why it should be against the public interest: indeed, rather the reverse. That being so, I would ask simply: Is refusal to give reasons fair? I would answer without hesitation that it is not.  </w:t>
      </w:r>
    </w:p>
    <w:p w:rsidR="00E7777A" w:rsidRDefault="00E7777A" w:rsidP="002F49A2">
      <w:pPr>
        <w:spacing w:after="0" w:line="276" w:lineRule="auto"/>
        <w:jc w:val="both"/>
        <w:rPr>
          <w:rFonts w:cstheme="minorHAnsi"/>
          <w:sz w:val="24"/>
          <w:szCs w:val="24"/>
          <w:lang w:val="en-GB"/>
        </w:rPr>
      </w:pPr>
    </w:p>
    <w:p w:rsidR="00A61CF4" w:rsidRDefault="00A61CF4" w:rsidP="002F49A2">
      <w:pPr>
        <w:spacing w:after="0" w:line="276" w:lineRule="auto"/>
        <w:jc w:val="both"/>
        <w:rPr>
          <w:rFonts w:cstheme="minorHAnsi"/>
          <w:sz w:val="24"/>
          <w:szCs w:val="24"/>
          <w:lang w:val="en-GB"/>
        </w:rPr>
      </w:pPr>
    </w:p>
    <w:p w:rsidR="00A61CF4" w:rsidRDefault="00A61CF4" w:rsidP="002F49A2">
      <w:pPr>
        <w:spacing w:after="0" w:line="276" w:lineRule="auto"/>
        <w:jc w:val="both"/>
        <w:rPr>
          <w:rFonts w:cstheme="minorHAnsi"/>
          <w:sz w:val="24"/>
          <w:szCs w:val="24"/>
          <w:lang w:val="en-GB"/>
        </w:rPr>
      </w:pPr>
      <w:r>
        <w:rPr>
          <w:rFonts w:cstheme="minorHAnsi"/>
          <w:sz w:val="24"/>
          <w:szCs w:val="24"/>
          <w:lang w:val="en-GB"/>
        </w:rPr>
        <w:tab/>
        <w:t>The Tribunal, having considered the grounds of rejection in the Respondent’s notice dated 7 December 2020 as well as the arguments put forward by the Appellant</w:t>
      </w:r>
      <w:r w:rsidR="009352C6">
        <w:rPr>
          <w:rFonts w:cstheme="minorHAnsi"/>
          <w:sz w:val="24"/>
          <w:szCs w:val="24"/>
          <w:lang w:val="en-GB"/>
        </w:rPr>
        <w:t xml:space="preserve"> during hearing of the present appeal</w:t>
      </w:r>
      <w:r>
        <w:rPr>
          <w:rFonts w:cstheme="minorHAnsi"/>
          <w:sz w:val="24"/>
          <w:szCs w:val="24"/>
          <w:lang w:val="en-GB"/>
        </w:rPr>
        <w:t xml:space="preserve">, </w:t>
      </w:r>
      <w:r w:rsidR="009352C6">
        <w:rPr>
          <w:rFonts w:cstheme="minorHAnsi"/>
          <w:sz w:val="24"/>
          <w:szCs w:val="24"/>
          <w:lang w:val="en-GB"/>
        </w:rPr>
        <w:t xml:space="preserve">thus confirms the decision of the President of the CCM insofar as the rejection of the report of the labour dispute under </w:t>
      </w:r>
      <w:r w:rsidR="009352C6" w:rsidRPr="009352C6">
        <w:rPr>
          <w:rFonts w:cstheme="minorHAnsi"/>
          <w:i/>
          <w:sz w:val="24"/>
          <w:szCs w:val="24"/>
          <w:lang w:val="en-GB"/>
        </w:rPr>
        <w:t>sections 64 (2)</w:t>
      </w:r>
      <w:r w:rsidR="009352C6">
        <w:rPr>
          <w:rFonts w:cstheme="minorHAnsi"/>
          <w:i/>
          <w:sz w:val="24"/>
          <w:szCs w:val="24"/>
          <w:lang w:val="en-GB"/>
        </w:rPr>
        <w:t>(a)(ii) &amp; (iii)</w:t>
      </w:r>
      <w:r w:rsidR="009352C6">
        <w:rPr>
          <w:rFonts w:cstheme="minorHAnsi"/>
          <w:sz w:val="24"/>
          <w:szCs w:val="24"/>
          <w:lang w:val="en-GB"/>
        </w:rPr>
        <w:t xml:space="preserve"> and </w:t>
      </w:r>
      <w:r w:rsidR="009352C6" w:rsidRPr="009352C6">
        <w:rPr>
          <w:rFonts w:cstheme="minorHAnsi"/>
          <w:i/>
          <w:sz w:val="24"/>
          <w:szCs w:val="24"/>
          <w:lang w:val="en-GB"/>
        </w:rPr>
        <w:t>65 (1)(d)</w:t>
      </w:r>
      <w:r w:rsidR="009352C6">
        <w:rPr>
          <w:rFonts w:cstheme="minorHAnsi"/>
          <w:sz w:val="24"/>
          <w:szCs w:val="24"/>
          <w:lang w:val="en-GB"/>
        </w:rPr>
        <w:t xml:space="preserve"> of the </w:t>
      </w:r>
      <w:r w:rsidR="009352C6" w:rsidRPr="009352C6">
        <w:rPr>
          <w:rFonts w:cstheme="minorHAnsi"/>
          <w:i/>
          <w:sz w:val="24"/>
          <w:szCs w:val="24"/>
          <w:lang w:val="en-GB"/>
        </w:rPr>
        <w:t>Act</w:t>
      </w:r>
      <w:r w:rsidR="009352C6">
        <w:rPr>
          <w:rFonts w:cstheme="minorHAnsi"/>
          <w:sz w:val="24"/>
          <w:szCs w:val="24"/>
          <w:lang w:val="en-GB"/>
        </w:rPr>
        <w:t xml:space="preserve"> </w:t>
      </w:r>
      <w:r w:rsidR="00D566CE">
        <w:rPr>
          <w:rFonts w:cstheme="minorHAnsi"/>
          <w:sz w:val="24"/>
          <w:szCs w:val="24"/>
          <w:lang w:val="en-GB"/>
        </w:rPr>
        <w:t>is</w:t>
      </w:r>
      <w:r w:rsidR="009352C6">
        <w:rPr>
          <w:rFonts w:cstheme="minorHAnsi"/>
          <w:sz w:val="24"/>
          <w:szCs w:val="24"/>
          <w:lang w:val="en-GB"/>
        </w:rPr>
        <w:t xml:space="preserve"> concerned. </w:t>
      </w:r>
    </w:p>
    <w:p w:rsidR="009352C6" w:rsidRDefault="009352C6" w:rsidP="002F49A2">
      <w:pPr>
        <w:spacing w:after="0" w:line="276" w:lineRule="auto"/>
        <w:jc w:val="both"/>
        <w:rPr>
          <w:rFonts w:cstheme="minorHAnsi"/>
          <w:sz w:val="24"/>
          <w:szCs w:val="24"/>
          <w:lang w:val="en-GB"/>
        </w:rPr>
      </w:pPr>
    </w:p>
    <w:p w:rsidR="009352C6" w:rsidRDefault="009352C6" w:rsidP="002F49A2">
      <w:pPr>
        <w:spacing w:after="0" w:line="276" w:lineRule="auto"/>
        <w:jc w:val="both"/>
        <w:rPr>
          <w:rFonts w:cstheme="minorHAnsi"/>
          <w:sz w:val="24"/>
          <w:szCs w:val="24"/>
          <w:lang w:val="en-GB"/>
        </w:rPr>
      </w:pPr>
    </w:p>
    <w:p w:rsidR="009352C6" w:rsidRDefault="009352C6" w:rsidP="002F49A2">
      <w:pPr>
        <w:spacing w:after="0" w:line="276" w:lineRule="auto"/>
        <w:jc w:val="both"/>
        <w:rPr>
          <w:rFonts w:cstheme="minorHAnsi"/>
          <w:sz w:val="24"/>
          <w:szCs w:val="24"/>
          <w:lang w:val="en-GB"/>
        </w:rPr>
      </w:pPr>
      <w:r>
        <w:rPr>
          <w:rFonts w:cstheme="minorHAnsi"/>
          <w:sz w:val="24"/>
          <w:szCs w:val="24"/>
          <w:lang w:val="en-GB"/>
        </w:rPr>
        <w:tab/>
        <w:t xml:space="preserve">The appeal is therefore set aside. </w:t>
      </w:r>
    </w:p>
    <w:p w:rsidR="00A15536" w:rsidRDefault="00A15536" w:rsidP="002F49A2">
      <w:pPr>
        <w:spacing w:after="0" w:line="276" w:lineRule="auto"/>
        <w:jc w:val="both"/>
        <w:rPr>
          <w:rFonts w:cstheme="minorHAnsi"/>
          <w:sz w:val="24"/>
          <w:szCs w:val="24"/>
          <w:lang w:val="en-GB"/>
        </w:rPr>
      </w:pPr>
    </w:p>
    <w:p w:rsidR="00CD69C8" w:rsidRDefault="00CD69C8" w:rsidP="002F49A2">
      <w:pPr>
        <w:spacing w:after="0" w:line="276" w:lineRule="auto"/>
        <w:jc w:val="both"/>
        <w:rPr>
          <w:rFonts w:cstheme="minorHAnsi"/>
          <w:sz w:val="24"/>
          <w:szCs w:val="24"/>
          <w:lang w:val="en-GB"/>
        </w:rPr>
      </w:pPr>
    </w:p>
    <w:p w:rsidR="00CD69C8" w:rsidRDefault="00CD69C8" w:rsidP="002F49A2">
      <w:pPr>
        <w:spacing w:after="0" w:line="276" w:lineRule="auto"/>
        <w:jc w:val="both"/>
        <w:rPr>
          <w:rFonts w:cstheme="minorHAnsi"/>
          <w:sz w:val="24"/>
          <w:szCs w:val="24"/>
          <w:lang w:val="en-GB"/>
        </w:rPr>
      </w:pPr>
      <w:r>
        <w:rPr>
          <w:rFonts w:cstheme="minorHAnsi"/>
          <w:sz w:val="24"/>
          <w:szCs w:val="24"/>
          <w:lang w:val="en-GB"/>
        </w:rPr>
        <w:tab/>
      </w:r>
    </w:p>
    <w:p w:rsidR="00C7713E" w:rsidRDefault="00E7777A" w:rsidP="002F49A2">
      <w:pPr>
        <w:spacing w:after="0" w:line="276" w:lineRule="auto"/>
        <w:jc w:val="both"/>
        <w:rPr>
          <w:rFonts w:cstheme="minorHAnsi"/>
          <w:sz w:val="24"/>
          <w:szCs w:val="24"/>
          <w:lang w:val="en-GB"/>
        </w:rPr>
      </w:pPr>
      <w:r>
        <w:rPr>
          <w:rFonts w:cstheme="minorHAnsi"/>
          <w:sz w:val="24"/>
          <w:szCs w:val="24"/>
          <w:lang w:val="en-GB"/>
        </w:rPr>
        <w:tab/>
      </w:r>
      <w:r w:rsidR="00A16037">
        <w:rPr>
          <w:rFonts w:cstheme="minorHAnsi"/>
          <w:sz w:val="24"/>
          <w:szCs w:val="24"/>
          <w:lang w:val="en-GB"/>
        </w:rPr>
        <w:t xml:space="preserve">    </w:t>
      </w:r>
    </w:p>
    <w:p w:rsidR="00C7713E" w:rsidRDefault="00C7713E" w:rsidP="002F49A2">
      <w:pPr>
        <w:spacing w:after="0" w:line="276" w:lineRule="auto"/>
        <w:jc w:val="both"/>
        <w:rPr>
          <w:rFonts w:cstheme="minorHAnsi"/>
          <w:sz w:val="24"/>
          <w:szCs w:val="24"/>
          <w:lang w:val="en-GB"/>
        </w:rPr>
      </w:pPr>
      <w:r>
        <w:rPr>
          <w:rFonts w:cstheme="minorHAnsi"/>
          <w:sz w:val="24"/>
          <w:szCs w:val="24"/>
          <w:lang w:val="en-GB"/>
        </w:rPr>
        <w:tab/>
      </w:r>
    </w:p>
    <w:p w:rsidR="00C7713E" w:rsidRDefault="00C7713E" w:rsidP="002F49A2">
      <w:pPr>
        <w:spacing w:after="0" w:line="276" w:lineRule="auto"/>
        <w:jc w:val="both"/>
        <w:rPr>
          <w:rFonts w:cstheme="minorHAnsi"/>
          <w:sz w:val="24"/>
          <w:szCs w:val="24"/>
          <w:lang w:val="en-GB"/>
        </w:rPr>
      </w:pPr>
    </w:p>
    <w:p w:rsidR="00C7713E" w:rsidRDefault="00C7713E" w:rsidP="002F49A2">
      <w:pPr>
        <w:spacing w:after="0" w:line="276" w:lineRule="auto"/>
        <w:jc w:val="both"/>
        <w:rPr>
          <w:rFonts w:cstheme="minorHAnsi"/>
          <w:sz w:val="24"/>
          <w:szCs w:val="24"/>
          <w:lang w:val="en-GB"/>
        </w:rPr>
      </w:pPr>
      <w:r>
        <w:rPr>
          <w:rFonts w:cstheme="minorHAnsi"/>
          <w:sz w:val="24"/>
          <w:szCs w:val="24"/>
          <w:lang w:val="en-GB"/>
        </w:rPr>
        <w:tab/>
      </w:r>
    </w:p>
    <w:p w:rsidR="002F2988" w:rsidRDefault="002F2988" w:rsidP="002F49A2">
      <w:pPr>
        <w:spacing w:after="0" w:line="276" w:lineRule="auto"/>
        <w:jc w:val="both"/>
        <w:rPr>
          <w:rFonts w:cstheme="minorHAnsi"/>
          <w:sz w:val="24"/>
          <w:szCs w:val="24"/>
          <w:lang w:val="en-GB"/>
        </w:rPr>
      </w:pPr>
    </w:p>
    <w:p w:rsidR="005E0119" w:rsidRDefault="002F2988" w:rsidP="002F49A2">
      <w:pPr>
        <w:spacing w:after="0" w:line="276" w:lineRule="auto"/>
        <w:jc w:val="both"/>
        <w:rPr>
          <w:rFonts w:cstheme="minorHAnsi"/>
          <w:sz w:val="24"/>
          <w:szCs w:val="24"/>
          <w:lang w:val="en-GB"/>
        </w:rPr>
      </w:pPr>
      <w:r>
        <w:rPr>
          <w:rFonts w:cstheme="minorHAnsi"/>
          <w:sz w:val="24"/>
          <w:szCs w:val="24"/>
          <w:lang w:val="en-GB"/>
        </w:rPr>
        <w:tab/>
      </w:r>
      <w:r w:rsidR="00265947">
        <w:rPr>
          <w:rFonts w:cstheme="minorHAnsi"/>
          <w:sz w:val="24"/>
          <w:szCs w:val="24"/>
          <w:lang w:val="en-GB"/>
        </w:rPr>
        <w:t xml:space="preserve">     </w:t>
      </w:r>
      <w:r w:rsidR="005E0119">
        <w:rPr>
          <w:rFonts w:cstheme="minorHAnsi"/>
          <w:sz w:val="24"/>
          <w:szCs w:val="24"/>
          <w:lang w:val="en-GB"/>
        </w:rPr>
        <w:t xml:space="preserve"> </w:t>
      </w:r>
    </w:p>
    <w:p w:rsidR="00765BDB" w:rsidRDefault="00034FCE" w:rsidP="002F49A2">
      <w:pPr>
        <w:spacing w:after="0" w:line="276" w:lineRule="auto"/>
        <w:jc w:val="both"/>
        <w:rPr>
          <w:rFonts w:cstheme="minorHAnsi"/>
          <w:sz w:val="24"/>
          <w:szCs w:val="24"/>
          <w:lang w:val="en-GB"/>
        </w:rPr>
      </w:pPr>
      <w:r>
        <w:rPr>
          <w:rFonts w:cstheme="minorHAnsi"/>
          <w:sz w:val="24"/>
          <w:szCs w:val="24"/>
          <w:lang w:val="en-GB"/>
        </w:rPr>
        <w:tab/>
        <w:t xml:space="preserve">  </w:t>
      </w:r>
      <w:r w:rsidR="0012480F">
        <w:rPr>
          <w:rFonts w:cstheme="minorHAnsi"/>
          <w:sz w:val="24"/>
          <w:szCs w:val="24"/>
          <w:lang w:val="en-GB"/>
        </w:rPr>
        <w:t xml:space="preserve"> </w:t>
      </w:r>
    </w:p>
    <w:p w:rsidR="00891B14" w:rsidRDefault="00891B14" w:rsidP="00C31F69">
      <w:pPr>
        <w:spacing w:after="0" w:line="276" w:lineRule="auto"/>
        <w:jc w:val="both"/>
        <w:rPr>
          <w:rFonts w:cstheme="minorHAnsi"/>
          <w:sz w:val="24"/>
          <w:szCs w:val="24"/>
          <w:lang w:val="en-GB"/>
        </w:rPr>
      </w:pPr>
    </w:p>
    <w:p w:rsidR="00994F1E" w:rsidRDefault="00994F1E" w:rsidP="00C31F69">
      <w:pPr>
        <w:spacing w:after="0" w:line="276" w:lineRule="auto"/>
        <w:jc w:val="both"/>
        <w:rPr>
          <w:rFonts w:cstheme="minorHAnsi"/>
          <w:sz w:val="24"/>
          <w:szCs w:val="24"/>
          <w:lang w:val="en-GB"/>
        </w:rPr>
      </w:pPr>
    </w:p>
    <w:p w:rsidR="00002647" w:rsidRDefault="00002647" w:rsidP="00C31F69">
      <w:pPr>
        <w:spacing w:after="0" w:line="276" w:lineRule="auto"/>
        <w:jc w:val="both"/>
        <w:rPr>
          <w:rFonts w:cstheme="minorHAnsi"/>
          <w:sz w:val="24"/>
          <w:szCs w:val="24"/>
          <w:lang w:val="en-GB"/>
        </w:rPr>
      </w:pPr>
    </w:p>
    <w:p w:rsidR="00002647" w:rsidRPr="00C31F69" w:rsidRDefault="00002647" w:rsidP="00C31F69">
      <w:pPr>
        <w:spacing w:after="0" w:line="276" w:lineRule="auto"/>
        <w:jc w:val="both"/>
        <w:rPr>
          <w:rFonts w:cstheme="minorHAnsi"/>
          <w:sz w:val="24"/>
          <w:szCs w:val="24"/>
          <w:lang w:val="en-GB"/>
        </w:rPr>
      </w:pPr>
    </w:p>
    <w:p w:rsidR="00891B14" w:rsidRPr="00891B14" w:rsidRDefault="00891B14" w:rsidP="00891B14">
      <w:pPr>
        <w:spacing w:after="0"/>
        <w:ind w:right="26"/>
        <w:jc w:val="both"/>
        <w:rPr>
          <w:rFonts w:eastAsia="Calibri" w:cstheme="minorHAnsi"/>
          <w:b/>
          <w:bCs/>
          <w:sz w:val="24"/>
          <w:szCs w:val="23"/>
        </w:rPr>
      </w:pPr>
      <w:r w:rsidRPr="00891B14">
        <w:rPr>
          <w:rFonts w:eastAsia="Calibri" w:cstheme="minorHAnsi"/>
          <w:b/>
          <w:bCs/>
          <w:sz w:val="24"/>
          <w:szCs w:val="23"/>
        </w:rPr>
        <w:t>..........................................</w:t>
      </w:r>
    </w:p>
    <w:p w:rsidR="00891B14" w:rsidRPr="00891B14" w:rsidRDefault="00B36A92" w:rsidP="00891B14">
      <w:pPr>
        <w:spacing w:after="0"/>
        <w:ind w:right="831"/>
        <w:rPr>
          <w:rFonts w:cstheme="minorHAnsi"/>
          <w:b/>
          <w:bCs/>
          <w:sz w:val="24"/>
          <w:szCs w:val="23"/>
        </w:rPr>
      </w:pPr>
      <w:r>
        <w:rPr>
          <w:rFonts w:cstheme="minorHAnsi"/>
          <w:b/>
          <w:bCs/>
          <w:sz w:val="24"/>
          <w:szCs w:val="23"/>
        </w:rPr>
        <w:t xml:space="preserve">SD </w:t>
      </w:r>
      <w:r w:rsidR="00891B14" w:rsidRPr="00891B14">
        <w:rPr>
          <w:rFonts w:cstheme="minorHAnsi"/>
          <w:b/>
          <w:bCs/>
          <w:sz w:val="24"/>
          <w:szCs w:val="23"/>
        </w:rPr>
        <w:t>Shameer Janhangeer</w:t>
      </w:r>
    </w:p>
    <w:p w:rsidR="00891B14" w:rsidRPr="00891B14" w:rsidRDefault="00891B14" w:rsidP="00891B14">
      <w:pPr>
        <w:spacing w:after="0"/>
        <w:ind w:right="831"/>
        <w:rPr>
          <w:rFonts w:cstheme="minorHAnsi"/>
          <w:b/>
          <w:bCs/>
          <w:sz w:val="24"/>
          <w:szCs w:val="23"/>
        </w:rPr>
      </w:pPr>
      <w:r w:rsidRPr="00891B14">
        <w:rPr>
          <w:rFonts w:cstheme="minorHAnsi"/>
          <w:b/>
          <w:bCs/>
          <w:sz w:val="24"/>
          <w:szCs w:val="23"/>
        </w:rPr>
        <w:t>(Vice-President)</w:t>
      </w:r>
    </w:p>
    <w:p w:rsidR="00891B14" w:rsidRPr="00891B14" w:rsidRDefault="00891B14" w:rsidP="00891B14">
      <w:pPr>
        <w:spacing w:after="0"/>
        <w:ind w:right="831"/>
        <w:rPr>
          <w:rFonts w:cstheme="minorHAnsi"/>
          <w:b/>
          <w:bCs/>
          <w:sz w:val="24"/>
          <w:szCs w:val="23"/>
        </w:rPr>
      </w:pPr>
    </w:p>
    <w:p w:rsidR="00891B14" w:rsidRPr="00891B14" w:rsidRDefault="00891B14" w:rsidP="00891B14">
      <w:pPr>
        <w:spacing w:after="0"/>
        <w:ind w:right="831"/>
        <w:rPr>
          <w:rFonts w:cstheme="minorHAnsi"/>
          <w:b/>
          <w:bCs/>
          <w:sz w:val="24"/>
          <w:szCs w:val="23"/>
        </w:rPr>
      </w:pPr>
    </w:p>
    <w:p w:rsidR="00891B14" w:rsidRPr="00891B14" w:rsidRDefault="00891B14" w:rsidP="00891B14">
      <w:pPr>
        <w:spacing w:after="0"/>
        <w:ind w:right="831"/>
        <w:rPr>
          <w:rFonts w:cstheme="minorHAnsi"/>
          <w:b/>
          <w:bCs/>
          <w:sz w:val="24"/>
          <w:szCs w:val="23"/>
        </w:rPr>
      </w:pPr>
    </w:p>
    <w:p w:rsidR="00891B14" w:rsidRPr="00891B14" w:rsidRDefault="00891B14" w:rsidP="00891B14">
      <w:pPr>
        <w:spacing w:after="0"/>
        <w:ind w:right="831"/>
        <w:rPr>
          <w:rFonts w:cstheme="minorHAnsi"/>
          <w:b/>
          <w:bCs/>
          <w:sz w:val="24"/>
          <w:szCs w:val="23"/>
        </w:rPr>
      </w:pPr>
      <w:r w:rsidRPr="00891B14">
        <w:rPr>
          <w:rFonts w:cstheme="minorHAnsi"/>
          <w:b/>
          <w:bCs/>
          <w:sz w:val="24"/>
          <w:szCs w:val="23"/>
        </w:rPr>
        <w:t>..........................................</w:t>
      </w:r>
    </w:p>
    <w:p w:rsidR="00891B14" w:rsidRPr="00891B14" w:rsidRDefault="00B36A92" w:rsidP="00891B14">
      <w:pPr>
        <w:spacing w:after="0"/>
        <w:ind w:right="831"/>
        <w:rPr>
          <w:rFonts w:cstheme="minorHAnsi"/>
          <w:b/>
          <w:bCs/>
          <w:sz w:val="24"/>
          <w:szCs w:val="23"/>
        </w:rPr>
      </w:pPr>
      <w:r>
        <w:rPr>
          <w:rFonts w:cstheme="minorHAnsi"/>
          <w:b/>
          <w:bCs/>
          <w:sz w:val="24"/>
          <w:szCs w:val="23"/>
        </w:rPr>
        <w:t xml:space="preserve">SD </w:t>
      </w:r>
      <w:r w:rsidR="00891B14" w:rsidRPr="00891B14">
        <w:rPr>
          <w:rFonts w:cstheme="minorHAnsi"/>
          <w:b/>
          <w:bCs/>
          <w:sz w:val="24"/>
          <w:szCs w:val="23"/>
        </w:rPr>
        <w:t xml:space="preserve">Vijay </w:t>
      </w:r>
      <w:r w:rsidR="00891B14">
        <w:rPr>
          <w:rFonts w:cstheme="minorHAnsi"/>
          <w:b/>
          <w:bCs/>
          <w:sz w:val="24"/>
          <w:szCs w:val="23"/>
        </w:rPr>
        <w:t xml:space="preserve">Kumar </w:t>
      </w:r>
      <w:r w:rsidR="00891B14" w:rsidRPr="00891B14">
        <w:rPr>
          <w:rFonts w:cstheme="minorHAnsi"/>
          <w:b/>
          <w:bCs/>
          <w:sz w:val="24"/>
          <w:szCs w:val="23"/>
        </w:rPr>
        <w:t xml:space="preserve">Mohit </w:t>
      </w:r>
    </w:p>
    <w:p w:rsidR="00891B14" w:rsidRPr="00891B14" w:rsidRDefault="00891B14" w:rsidP="00891B14">
      <w:pPr>
        <w:spacing w:after="0"/>
        <w:ind w:right="831"/>
        <w:rPr>
          <w:rFonts w:cstheme="minorHAnsi"/>
          <w:b/>
          <w:bCs/>
          <w:sz w:val="24"/>
          <w:szCs w:val="23"/>
        </w:rPr>
      </w:pPr>
      <w:r w:rsidRPr="00891B14">
        <w:rPr>
          <w:rFonts w:cstheme="minorHAnsi"/>
          <w:b/>
          <w:bCs/>
          <w:sz w:val="24"/>
          <w:szCs w:val="23"/>
        </w:rPr>
        <w:t>(Member)</w:t>
      </w:r>
    </w:p>
    <w:p w:rsidR="00891B14" w:rsidRPr="00891B14" w:rsidRDefault="00891B14" w:rsidP="00891B14">
      <w:pPr>
        <w:spacing w:after="0"/>
        <w:ind w:right="831"/>
        <w:rPr>
          <w:rFonts w:cstheme="minorHAnsi"/>
          <w:b/>
          <w:bCs/>
          <w:sz w:val="24"/>
          <w:szCs w:val="23"/>
        </w:rPr>
      </w:pPr>
    </w:p>
    <w:p w:rsidR="00891B14" w:rsidRPr="00891B14" w:rsidRDefault="00891B14" w:rsidP="00891B14">
      <w:pPr>
        <w:spacing w:after="0"/>
        <w:ind w:right="831"/>
        <w:rPr>
          <w:rFonts w:cstheme="minorHAnsi"/>
          <w:b/>
          <w:bCs/>
          <w:sz w:val="24"/>
          <w:szCs w:val="23"/>
        </w:rPr>
      </w:pPr>
    </w:p>
    <w:p w:rsidR="00891B14" w:rsidRPr="00891B14" w:rsidRDefault="00891B14" w:rsidP="00891B14">
      <w:pPr>
        <w:spacing w:after="0"/>
        <w:ind w:right="831"/>
        <w:rPr>
          <w:rFonts w:cstheme="minorHAnsi"/>
          <w:b/>
          <w:bCs/>
          <w:sz w:val="24"/>
          <w:szCs w:val="23"/>
        </w:rPr>
      </w:pPr>
    </w:p>
    <w:p w:rsidR="00891B14" w:rsidRPr="00891B14" w:rsidRDefault="00891B14" w:rsidP="00891B14">
      <w:pPr>
        <w:spacing w:after="0"/>
        <w:ind w:right="831"/>
        <w:rPr>
          <w:rFonts w:cstheme="minorHAnsi"/>
          <w:b/>
          <w:bCs/>
          <w:sz w:val="24"/>
          <w:szCs w:val="23"/>
        </w:rPr>
      </w:pPr>
      <w:r w:rsidRPr="00891B14">
        <w:rPr>
          <w:rFonts w:cstheme="minorHAnsi"/>
          <w:b/>
          <w:bCs/>
          <w:sz w:val="24"/>
          <w:szCs w:val="23"/>
        </w:rPr>
        <w:t>..........................................</w:t>
      </w:r>
    </w:p>
    <w:p w:rsidR="00891B14" w:rsidRPr="00891B14" w:rsidRDefault="00B36A92" w:rsidP="00891B14">
      <w:pPr>
        <w:spacing w:after="0"/>
        <w:ind w:right="831"/>
        <w:rPr>
          <w:b/>
          <w:bCs/>
          <w:sz w:val="24"/>
          <w:szCs w:val="23"/>
        </w:rPr>
      </w:pPr>
      <w:r>
        <w:rPr>
          <w:b/>
          <w:bCs/>
          <w:sz w:val="24"/>
          <w:szCs w:val="23"/>
        </w:rPr>
        <w:t xml:space="preserve">SD </w:t>
      </w:r>
      <w:r w:rsidR="00891B14" w:rsidRPr="00891B14">
        <w:rPr>
          <w:b/>
          <w:bCs/>
          <w:sz w:val="24"/>
          <w:szCs w:val="23"/>
        </w:rPr>
        <w:t>Karen K. Veerapen</w:t>
      </w:r>
      <w:r w:rsidR="00500DA7">
        <w:rPr>
          <w:b/>
          <w:bCs/>
          <w:sz w:val="24"/>
          <w:szCs w:val="23"/>
        </w:rPr>
        <w:t xml:space="preserve"> (Mrs)</w:t>
      </w:r>
    </w:p>
    <w:p w:rsidR="00891B14" w:rsidRPr="00891B14" w:rsidRDefault="00891B14" w:rsidP="00891B14">
      <w:pPr>
        <w:spacing w:after="0"/>
        <w:ind w:right="831"/>
        <w:rPr>
          <w:rFonts w:cstheme="minorHAnsi"/>
          <w:b/>
          <w:bCs/>
          <w:sz w:val="24"/>
          <w:szCs w:val="23"/>
        </w:rPr>
      </w:pPr>
      <w:r w:rsidRPr="00891B14">
        <w:rPr>
          <w:rFonts w:cstheme="minorHAnsi"/>
          <w:b/>
          <w:bCs/>
          <w:sz w:val="24"/>
          <w:szCs w:val="23"/>
        </w:rPr>
        <w:t>(Member)</w:t>
      </w:r>
    </w:p>
    <w:p w:rsidR="00891B14" w:rsidRPr="00891B14" w:rsidRDefault="00891B14" w:rsidP="00891B14">
      <w:pPr>
        <w:spacing w:after="0"/>
        <w:ind w:right="831"/>
        <w:rPr>
          <w:rFonts w:cstheme="minorHAnsi"/>
          <w:b/>
          <w:bCs/>
          <w:sz w:val="24"/>
          <w:szCs w:val="23"/>
        </w:rPr>
      </w:pPr>
    </w:p>
    <w:p w:rsidR="00891B14" w:rsidRPr="00891B14" w:rsidRDefault="00891B14" w:rsidP="00891B14">
      <w:pPr>
        <w:spacing w:after="0"/>
        <w:ind w:right="831"/>
        <w:rPr>
          <w:rFonts w:cstheme="minorHAnsi"/>
          <w:b/>
          <w:bCs/>
          <w:sz w:val="24"/>
          <w:szCs w:val="23"/>
        </w:rPr>
      </w:pPr>
    </w:p>
    <w:p w:rsidR="00891B14" w:rsidRPr="00891B14" w:rsidRDefault="00891B14" w:rsidP="00891B14">
      <w:pPr>
        <w:spacing w:after="0"/>
        <w:ind w:right="831"/>
        <w:rPr>
          <w:rFonts w:cstheme="minorHAnsi"/>
          <w:b/>
          <w:bCs/>
          <w:sz w:val="24"/>
          <w:szCs w:val="23"/>
        </w:rPr>
      </w:pPr>
    </w:p>
    <w:p w:rsidR="00891B14" w:rsidRPr="00891B14" w:rsidRDefault="00891B14" w:rsidP="00891B14">
      <w:pPr>
        <w:spacing w:after="0"/>
        <w:ind w:right="831"/>
        <w:rPr>
          <w:rFonts w:cstheme="minorHAnsi"/>
          <w:b/>
          <w:bCs/>
          <w:sz w:val="24"/>
          <w:szCs w:val="23"/>
        </w:rPr>
      </w:pPr>
      <w:r w:rsidRPr="00891B14">
        <w:rPr>
          <w:rFonts w:cstheme="minorHAnsi"/>
          <w:b/>
          <w:bCs/>
          <w:sz w:val="24"/>
          <w:szCs w:val="23"/>
        </w:rPr>
        <w:t>..........................................</w:t>
      </w:r>
    </w:p>
    <w:p w:rsidR="00891B14" w:rsidRPr="00891B14" w:rsidRDefault="00B36A92" w:rsidP="00891B14">
      <w:pPr>
        <w:spacing w:after="0"/>
        <w:ind w:right="831"/>
        <w:rPr>
          <w:rFonts w:cstheme="minorHAnsi"/>
          <w:b/>
          <w:bCs/>
          <w:sz w:val="24"/>
          <w:szCs w:val="23"/>
        </w:rPr>
      </w:pPr>
      <w:r>
        <w:rPr>
          <w:b/>
          <w:sz w:val="24"/>
          <w:szCs w:val="23"/>
        </w:rPr>
        <w:t xml:space="preserve">SD </w:t>
      </w:r>
      <w:r w:rsidR="00891B14" w:rsidRPr="00891B14">
        <w:rPr>
          <w:b/>
          <w:sz w:val="24"/>
          <w:szCs w:val="23"/>
        </w:rPr>
        <w:t>Arassen Kallee</w:t>
      </w:r>
      <w:r w:rsidR="00891B14" w:rsidRPr="00891B14">
        <w:rPr>
          <w:b/>
          <w:sz w:val="24"/>
          <w:szCs w:val="23"/>
        </w:rPr>
        <w:tab/>
      </w:r>
    </w:p>
    <w:p w:rsidR="00891B14" w:rsidRPr="00891B14" w:rsidRDefault="00891B14" w:rsidP="00891B14">
      <w:pPr>
        <w:spacing w:after="0"/>
        <w:ind w:right="831"/>
        <w:rPr>
          <w:rFonts w:cstheme="minorHAnsi"/>
          <w:b/>
          <w:bCs/>
          <w:sz w:val="24"/>
          <w:szCs w:val="23"/>
        </w:rPr>
      </w:pPr>
      <w:r w:rsidRPr="00891B14">
        <w:rPr>
          <w:rFonts w:cstheme="minorHAnsi"/>
          <w:b/>
          <w:bCs/>
          <w:sz w:val="24"/>
          <w:szCs w:val="23"/>
        </w:rPr>
        <w:t>(Member)</w:t>
      </w:r>
    </w:p>
    <w:p w:rsidR="00891B14" w:rsidRPr="00891B14" w:rsidRDefault="00891B14" w:rsidP="00891B14">
      <w:pPr>
        <w:spacing w:after="0"/>
        <w:ind w:right="540"/>
        <w:jc w:val="both"/>
        <w:rPr>
          <w:rFonts w:eastAsia="Calibri" w:cstheme="minorHAnsi"/>
          <w:bCs/>
          <w:sz w:val="24"/>
          <w:szCs w:val="23"/>
        </w:rPr>
      </w:pPr>
    </w:p>
    <w:p w:rsidR="00891B14" w:rsidRPr="00891B14" w:rsidRDefault="00891B14" w:rsidP="00891B14">
      <w:pPr>
        <w:spacing w:after="0" w:line="276" w:lineRule="auto"/>
        <w:jc w:val="both"/>
        <w:rPr>
          <w:rFonts w:eastAsia="Calibri" w:cstheme="minorHAnsi"/>
          <w:b/>
          <w:bCs/>
          <w:sz w:val="24"/>
          <w:szCs w:val="23"/>
        </w:rPr>
      </w:pPr>
    </w:p>
    <w:p w:rsidR="00891B14" w:rsidRPr="00891B14" w:rsidRDefault="00891B14" w:rsidP="00891B14">
      <w:pPr>
        <w:spacing w:after="0" w:line="276" w:lineRule="auto"/>
        <w:jc w:val="both"/>
        <w:rPr>
          <w:sz w:val="24"/>
          <w:szCs w:val="23"/>
        </w:rPr>
      </w:pPr>
      <w:r w:rsidRPr="00891B14">
        <w:rPr>
          <w:rFonts w:eastAsia="Calibri" w:cstheme="minorHAnsi"/>
          <w:b/>
          <w:bCs/>
          <w:sz w:val="24"/>
          <w:szCs w:val="23"/>
        </w:rPr>
        <w:t>Date:</w:t>
      </w:r>
      <w:r w:rsidRPr="00891B14">
        <w:rPr>
          <w:rFonts w:eastAsia="Calibri" w:cstheme="minorHAnsi"/>
          <w:b/>
          <w:bCs/>
          <w:sz w:val="24"/>
          <w:szCs w:val="23"/>
        </w:rPr>
        <w:tab/>
        <w:t>24</w:t>
      </w:r>
      <w:r w:rsidR="00500DA7" w:rsidRPr="00891B14">
        <w:rPr>
          <w:rFonts w:eastAsia="Calibri" w:cstheme="minorHAnsi"/>
          <w:b/>
          <w:bCs/>
          <w:sz w:val="24"/>
          <w:szCs w:val="23"/>
          <w:vertAlign w:val="superscript"/>
        </w:rPr>
        <w:t>th</w:t>
      </w:r>
      <w:r w:rsidR="00500DA7" w:rsidRPr="00891B14">
        <w:rPr>
          <w:rFonts w:eastAsia="Calibri" w:cstheme="minorHAnsi"/>
          <w:b/>
          <w:bCs/>
          <w:sz w:val="24"/>
          <w:szCs w:val="23"/>
        </w:rPr>
        <w:t xml:space="preserve"> February</w:t>
      </w:r>
      <w:r w:rsidRPr="00891B14">
        <w:rPr>
          <w:rFonts w:eastAsia="Calibri" w:cstheme="minorHAnsi"/>
          <w:b/>
          <w:bCs/>
          <w:sz w:val="24"/>
          <w:szCs w:val="23"/>
        </w:rPr>
        <w:t xml:space="preserve"> 2021</w:t>
      </w:r>
    </w:p>
    <w:p w:rsidR="00A6343C" w:rsidRPr="001A6F38" w:rsidRDefault="00A6343C" w:rsidP="00863E87">
      <w:pPr>
        <w:spacing w:after="0" w:line="276" w:lineRule="auto"/>
        <w:jc w:val="both"/>
        <w:rPr>
          <w:rFonts w:cstheme="minorHAnsi"/>
          <w:sz w:val="24"/>
          <w:szCs w:val="24"/>
          <w:lang w:val="en-GB"/>
        </w:rPr>
      </w:pPr>
    </w:p>
    <w:p w:rsidR="00A6343C" w:rsidRPr="001A6F38" w:rsidRDefault="00A6343C" w:rsidP="00863E87">
      <w:pPr>
        <w:spacing w:after="0" w:line="276" w:lineRule="auto"/>
        <w:jc w:val="both"/>
        <w:rPr>
          <w:rFonts w:cstheme="minorHAnsi"/>
          <w:sz w:val="24"/>
          <w:szCs w:val="24"/>
          <w:lang w:val="en-GB"/>
        </w:rPr>
      </w:pPr>
      <w:r w:rsidRPr="001A6F38">
        <w:rPr>
          <w:rFonts w:cstheme="minorHAnsi"/>
          <w:sz w:val="24"/>
          <w:szCs w:val="24"/>
          <w:lang w:val="en-GB"/>
        </w:rPr>
        <w:tab/>
      </w:r>
    </w:p>
    <w:p w:rsidR="00A6343C" w:rsidRPr="001A6F38" w:rsidRDefault="00A6343C" w:rsidP="00863E87">
      <w:pPr>
        <w:spacing w:after="0" w:line="276" w:lineRule="auto"/>
        <w:jc w:val="both"/>
        <w:rPr>
          <w:rFonts w:cstheme="minorHAnsi"/>
          <w:sz w:val="24"/>
          <w:szCs w:val="24"/>
          <w:lang w:val="en-GB"/>
        </w:rPr>
      </w:pPr>
    </w:p>
    <w:p w:rsidR="00A6343C" w:rsidRPr="001A6F38" w:rsidRDefault="00A6343C" w:rsidP="00863E87">
      <w:pPr>
        <w:spacing w:after="0" w:line="276" w:lineRule="auto"/>
        <w:jc w:val="both"/>
        <w:rPr>
          <w:rFonts w:cstheme="minorHAnsi"/>
          <w:sz w:val="24"/>
          <w:szCs w:val="24"/>
          <w:lang w:val="en-GB"/>
        </w:rPr>
      </w:pPr>
      <w:r w:rsidRPr="001A6F38">
        <w:rPr>
          <w:rFonts w:cstheme="minorHAnsi"/>
          <w:sz w:val="24"/>
          <w:szCs w:val="24"/>
          <w:lang w:val="en-GB"/>
        </w:rPr>
        <w:tab/>
      </w:r>
    </w:p>
    <w:p w:rsidR="00E238AA" w:rsidRPr="001A6F38" w:rsidRDefault="005B0944" w:rsidP="00863E87">
      <w:pPr>
        <w:spacing w:after="0" w:line="276" w:lineRule="auto"/>
        <w:jc w:val="both"/>
        <w:rPr>
          <w:sz w:val="24"/>
          <w:szCs w:val="24"/>
          <w:lang w:val="en-GB"/>
        </w:rPr>
      </w:pPr>
      <w:r w:rsidRPr="001A6F38">
        <w:rPr>
          <w:sz w:val="24"/>
          <w:szCs w:val="24"/>
          <w:lang w:val="en-GB"/>
        </w:rPr>
        <w:t xml:space="preserve">  </w:t>
      </w:r>
    </w:p>
    <w:p w:rsidR="00863E87" w:rsidRPr="001A6F38" w:rsidRDefault="00863E87" w:rsidP="00863E87">
      <w:pPr>
        <w:spacing w:after="0" w:line="276" w:lineRule="auto"/>
        <w:jc w:val="both"/>
        <w:rPr>
          <w:sz w:val="24"/>
          <w:szCs w:val="24"/>
          <w:lang w:val="en-GB"/>
        </w:rPr>
      </w:pPr>
    </w:p>
    <w:p w:rsidR="00863E87" w:rsidRPr="001A6F38" w:rsidRDefault="00863E87" w:rsidP="00863E87">
      <w:pPr>
        <w:spacing w:after="0" w:line="276" w:lineRule="auto"/>
        <w:jc w:val="both"/>
        <w:rPr>
          <w:sz w:val="24"/>
          <w:szCs w:val="24"/>
          <w:lang w:val="en-GB"/>
        </w:rPr>
      </w:pPr>
      <w:r w:rsidRPr="001A6F38">
        <w:rPr>
          <w:sz w:val="24"/>
          <w:szCs w:val="24"/>
          <w:lang w:val="en-GB"/>
        </w:rPr>
        <w:tab/>
      </w:r>
    </w:p>
    <w:p w:rsidR="00794FE4" w:rsidRPr="001A6F38" w:rsidRDefault="00794FE4" w:rsidP="000C5B7F">
      <w:pPr>
        <w:spacing w:after="0" w:line="276" w:lineRule="auto"/>
        <w:jc w:val="both"/>
        <w:rPr>
          <w:sz w:val="24"/>
          <w:szCs w:val="24"/>
          <w:lang w:val="en-GB"/>
        </w:rPr>
      </w:pPr>
    </w:p>
    <w:p w:rsidR="00794FE4" w:rsidRPr="001A6F38" w:rsidRDefault="00794FE4" w:rsidP="000C5B7F">
      <w:pPr>
        <w:spacing w:after="0" w:line="276" w:lineRule="auto"/>
        <w:jc w:val="both"/>
        <w:rPr>
          <w:sz w:val="24"/>
          <w:szCs w:val="24"/>
          <w:lang w:val="en-GB"/>
        </w:rPr>
      </w:pPr>
    </w:p>
    <w:p w:rsidR="00F06B29" w:rsidRPr="001A6F38" w:rsidRDefault="00F06B29" w:rsidP="000C5B7F">
      <w:pPr>
        <w:spacing w:after="0" w:line="276" w:lineRule="auto"/>
        <w:jc w:val="both"/>
        <w:rPr>
          <w:sz w:val="24"/>
          <w:szCs w:val="24"/>
          <w:lang w:val="en-GB"/>
        </w:rPr>
      </w:pPr>
    </w:p>
    <w:p w:rsidR="00F06B29" w:rsidRPr="001A6F38" w:rsidRDefault="00F06B29" w:rsidP="000C5B7F">
      <w:pPr>
        <w:spacing w:after="0" w:line="276" w:lineRule="auto"/>
        <w:jc w:val="both"/>
        <w:rPr>
          <w:sz w:val="24"/>
          <w:szCs w:val="24"/>
          <w:lang w:val="en-GB"/>
        </w:rPr>
      </w:pPr>
    </w:p>
    <w:p w:rsidR="000C5B7F" w:rsidRPr="001A6F38" w:rsidRDefault="00847F55" w:rsidP="000C5B7F">
      <w:pPr>
        <w:spacing w:after="0" w:line="276" w:lineRule="auto"/>
        <w:jc w:val="both"/>
        <w:rPr>
          <w:sz w:val="24"/>
          <w:szCs w:val="24"/>
          <w:lang w:val="en-GB"/>
        </w:rPr>
      </w:pPr>
      <w:r w:rsidRPr="001A6F38">
        <w:rPr>
          <w:sz w:val="24"/>
          <w:szCs w:val="24"/>
          <w:lang w:val="en-GB"/>
        </w:rPr>
        <w:tab/>
      </w:r>
      <w:r w:rsidR="00097E6B" w:rsidRPr="001A6F38">
        <w:rPr>
          <w:sz w:val="24"/>
          <w:szCs w:val="24"/>
          <w:lang w:val="en-GB"/>
        </w:rPr>
        <w:tab/>
      </w:r>
      <w:r w:rsidR="000C5B7F" w:rsidRPr="001A6F38">
        <w:rPr>
          <w:sz w:val="24"/>
          <w:szCs w:val="24"/>
          <w:lang w:val="en-GB"/>
        </w:rPr>
        <w:t xml:space="preserve"> </w:t>
      </w:r>
    </w:p>
    <w:sectPr w:rsidR="000C5B7F" w:rsidRPr="001A6F38" w:rsidSect="00954AD3">
      <w:footerReference w:type="default" r:id="rId6"/>
      <w:pgSz w:w="12240" w:h="15840"/>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488" w:rsidRDefault="00D37488" w:rsidP="00D90C40">
      <w:pPr>
        <w:spacing w:after="0" w:line="240" w:lineRule="auto"/>
      </w:pPr>
      <w:r>
        <w:separator/>
      </w:r>
    </w:p>
  </w:endnote>
  <w:endnote w:type="continuationSeparator" w:id="0">
    <w:p w:rsidR="00D37488" w:rsidRDefault="00D37488" w:rsidP="00D90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320009"/>
      <w:docPartObj>
        <w:docPartGallery w:val="Page Numbers (Bottom of Page)"/>
        <w:docPartUnique/>
      </w:docPartObj>
    </w:sdtPr>
    <w:sdtEndPr>
      <w:rPr>
        <w:noProof/>
      </w:rPr>
    </w:sdtEndPr>
    <w:sdtContent>
      <w:p w:rsidR="00265947" w:rsidRDefault="00265947">
        <w:pPr>
          <w:pStyle w:val="Footer"/>
          <w:jc w:val="right"/>
        </w:pPr>
        <w:r>
          <w:fldChar w:fldCharType="begin"/>
        </w:r>
        <w:r>
          <w:instrText xml:space="preserve"> PAGE   \* MERGEFORMAT </w:instrText>
        </w:r>
        <w:r>
          <w:fldChar w:fldCharType="separate"/>
        </w:r>
        <w:r w:rsidR="00444529">
          <w:rPr>
            <w:noProof/>
          </w:rPr>
          <w:t>1</w:t>
        </w:r>
        <w:r>
          <w:rPr>
            <w:noProof/>
          </w:rPr>
          <w:fldChar w:fldCharType="end"/>
        </w:r>
      </w:p>
    </w:sdtContent>
  </w:sdt>
  <w:p w:rsidR="00265947" w:rsidRDefault="002659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488" w:rsidRDefault="00D37488" w:rsidP="00D90C40">
      <w:pPr>
        <w:spacing w:after="0" w:line="240" w:lineRule="auto"/>
      </w:pPr>
      <w:r>
        <w:separator/>
      </w:r>
    </w:p>
  </w:footnote>
  <w:footnote w:type="continuationSeparator" w:id="0">
    <w:p w:rsidR="00D37488" w:rsidRDefault="00D37488" w:rsidP="00D90C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3AA"/>
    <w:rsid w:val="00000993"/>
    <w:rsid w:val="00002647"/>
    <w:rsid w:val="000133A2"/>
    <w:rsid w:val="00025609"/>
    <w:rsid w:val="000309F8"/>
    <w:rsid w:val="00034FCE"/>
    <w:rsid w:val="00043236"/>
    <w:rsid w:val="0004445D"/>
    <w:rsid w:val="000501C9"/>
    <w:rsid w:val="00076114"/>
    <w:rsid w:val="00097E6B"/>
    <w:rsid w:val="000B1849"/>
    <w:rsid w:val="000C239C"/>
    <w:rsid w:val="000C5B7F"/>
    <w:rsid w:val="000E13A1"/>
    <w:rsid w:val="000E4CDB"/>
    <w:rsid w:val="00102909"/>
    <w:rsid w:val="00111B5A"/>
    <w:rsid w:val="0012480F"/>
    <w:rsid w:val="00136E1D"/>
    <w:rsid w:val="001424A6"/>
    <w:rsid w:val="0015347A"/>
    <w:rsid w:val="00160754"/>
    <w:rsid w:val="001714E1"/>
    <w:rsid w:val="00182C33"/>
    <w:rsid w:val="00191821"/>
    <w:rsid w:val="001927BF"/>
    <w:rsid w:val="001A116A"/>
    <w:rsid w:val="001A6F38"/>
    <w:rsid w:val="001B225E"/>
    <w:rsid w:val="001C0CEF"/>
    <w:rsid w:val="001C37D8"/>
    <w:rsid w:val="001C5A08"/>
    <w:rsid w:val="001D1F0E"/>
    <w:rsid w:val="001D2A35"/>
    <w:rsid w:val="0020128D"/>
    <w:rsid w:val="0022115C"/>
    <w:rsid w:val="002256CD"/>
    <w:rsid w:val="00256858"/>
    <w:rsid w:val="00265947"/>
    <w:rsid w:val="00273F7E"/>
    <w:rsid w:val="002851B3"/>
    <w:rsid w:val="00285343"/>
    <w:rsid w:val="002854C2"/>
    <w:rsid w:val="002922EE"/>
    <w:rsid w:val="002B4DF0"/>
    <w:rsid w:val="002D4A81"/>
    <w:rsid w:val="002D4DE9"/>
    <w:rsid w:val="002D62C7"/>
    <w:rsid w:val="002E1F72"/>
    <w:rsid w:val="002E5043"/>
    <w:rsid w:val="002F2988"/>
    <w:rsid w:val="002F49A2"/>
    <w:rsid w:val="002F4AA9"/>
    <w:rsid w:val="00306DBF"/>
    <w:rsid w:val="0030727A"/>
    <w:rsid w:val="0031510B"/>
    <w:rsid w:val="00317C2A"/>
    <w:rsid w:val="00322726"/>
    <w:rsid w:val="00323DBA"/>
    <w:rsid w:val="00384400"/>
    <w:rsid w:val="00387E1E"/>
    <w:rsid w:val="00397285"/>
    <w:rsid w:val="003C275D"/>
    <w:rsid w:val="003D2CFE"/>
    <w:rsid w:val="003E4AA9"/>
    <w:rsid w:val="003F701B"/>
    <w:rsid w:val="003F7653"/>
    <w:rsid w:val="003F79F9"/>
    <w:rsid w:val="004015BF"/>
    <w:rsid w:val="00402F5D"/>
    <w:rsid w:val="0041770A"/>
    <w:rsid w:val="00435709"/>
    <w:rsid w:val="00437F0D"/>
    <w:rsid w:val="00444529"/>
    <w:rsid w:val="004671E3"/>
    <w:rsid w:val="00473CA2"/>
    <w:rsid w:val="00474E77"/>
    <w:rsid w:val="004768F0"/>
    <w:rsid w:val="004C238F"/>
    <w:rsid w:val="004C510E"/>
    <w:rsid w:val="004F66CE"/>
    <w:rsid w:val="00500DA7"/>
    <w:rsid w:val="00503218"/>
    <w:rsid w:val="0050346D"/>
    <w:rsid w:val="005420F4"/>
    <w:rsid w:val="005508AF"/>
    <w:rsid w:val="00570DB2"/>
    <w:rsid w:val="005803FB"/>
    <w:rsid w:val="005A014F"/>
    <w:rsid w:val="005A4FB4"/>
    <w:rsid w:val="005B0944"/>
    <w:rsid w:val="005B62E0"/>
    <w:rsid w:val="005C05F5"/>
    <w:rsid w:val="005D1D34"/>
    <w:rsid w:val="005E0119"/>
    <w:rsid w:val="005E1524"/>
    <w:rsid w:val="005E1D24"/>
    <w:rsid w:val="005F2698"/>
    <w:rsid w:val="005F3FE1"/>
    <w:rsid w:val="005F6C36"/>
    <w:rsid w:val="006026A3"/>
    <w:rsid w:val="006513F4"/>
    <w:rsid w:val="006565DE"/>
    <w:rsid w:val="00665448"/>
    <w:rsid w:val="006843AA"/>
    <w:rsid w:val="00694B79"/>
    <w:rsid w:val="00696076"/>
    <w:rsid w:val="006B444E"/>
    <w:rsid w:val="006F01B0"/>
    <w:rsid w:val="00702745"/>
    <w:rsid w:val="00710CF5"/>
    <w:rsid w:val="0071266C"/>
    <w:rsid w:val="007209F6"/>
    <w:rsid w:val="007261CA"/>
    <w:rsid w:val="00765BDB"/>
    <w:rsid w:val="0079132B"/>
    <w:rsid w:val="00794FE4"/>
    <w:rsid w:val="007B5DF8"/>
    <w:rsid w:val="007E3D0A"/>
    <w:rsid w:val="007E62E0"/>
    <w:rsid w:val="007F11BC"/>
    <w:rsid w:val="007F40C6"/>
    <w:rsid w:val="007F6D6A"/>
    <w:rsid w:val="00807225"/>
    <w:rsid w:val="00810798"/>
    <w:rsid w:val="008255A6"/>
    <w:rsid w:val="00837E47"/>
    <w:rsid w:val="00847F55"/>
    <w:rsid w:val="00863E87"/>
    <w:rsid w:val="0086496D"/>
    <w:rsid w:val="008762C9"/>
    <w:rsid w:val="00886A3E"/>
    <w:rsid w:val="00891B14"/>
    <w:rsid w:val="00895A3D"/>
    <w:rsid w:val="008F4DEF"/>
    <w:rsid w:val="008F735C"/>
    <w:rsid w:val="00920AB4"/>
    <w:rsid w:val="00934D9A"/>
    <w:rsid w:val="009352C6"/>
    <w:rsid w:val="009448D5"/>
    <w:rsid w:val="00953062"/>
    <w:rsid w:val="00954AD3"/>
    <w:rsid w:val="00956C8F"/>
    <w:rsid w:val="009804FA"/>
    <w:rsid w:val="009808C3"/>
    <w:rsid w:val="00986B38"/>
    <w:rsid w:val="00994488"/>
    <w:rsid w:val="00994F1E"/>
    <w:rsid w:val="009A1710"/>
    <w:rsid w:val="009A2955"/>
    <w:rsid w:val="009A4243"/>
    <w:rsid w:val="009B00C2"/>
    <w:rsid w:val="009B22E1"/>
    <w:rsid w:val="009B2DAE"/>
    <w:rsid w:val="009D28D3"/>
    <w:rsid w:val="009D7DD3"/>
    <w:rsid w:val="009E0D1C"/>
    <w:rsid w:val="009F40C5"/>
    <w:rsid w:val="009F49F3"/>
    <w:rsid w:val="00A10345"/>
    <w:rsid w:val="00A15536"/>
    <w:rsid w:val="00A16037"/>
    <w:rsid w:val="00A2777F"/>
    <w:rsid w:val="00A3156D"/>
    <w:rsid w:val="00A365CB"/>
    <w:rsid w:val="00A50897"/>
    <w:rsid w:val="00A61CF4"/>
    <w:rsid w:val="00A6343C"/>
    <w:rsid w:val="00A63DD1"/>
    <w:rsid w:val="00A9594C"/>
    <w:rsid w:val="00AB7E43"/>
    <w:rsid w:val="00AD32B9"/>
    <w:rsid w:val="00AD705F"/>
    <w:rsid w:val="00AE0364"/>
    <w:rsid w:val="00AE3053"/>
    <w:rsid w:val="00AF0C9B"/>
    <w:rsid w:val="00AF4D28"/>
    <w:rsid w:val="00AF7A80"/>
    <w:rsid w:val="00B36A92"/>
    <w:rsid w:val="00B61A7E"/>
    <w:rsid w:val="00B67214"/>
    <w:rsid w:val="00B74FD0"/>
    <w:rsid w:val="00B87302"/>
    <w:rsid w:val="00B96B65"/>
    <w:rsid w:val="00BA4850"/>
    <w:rsid w:val="00BB4AA5"/>
    <w:rsid w:val="00BD3B73"/>
    <w:rsid w:val="00C01D26"/>
    <w:rsid w:val="00C10F3C"/>
    <w:rsid w:val="00C1144C"/>
    <w:rsid w:val="00C21559"/>
    <w:rsid w:val="00C2479E"/>
    <w:rsid w:val="00C249AC"/>
    <w:rsid w:val="00C31F69"/>
    <w:rsid w:val="00C360BB"/>
    <w:rsid w:val="00C40F95"/>
    <w:rsid w:val="00C42CE3"/>
    <w:rsid w:val="00C5734D"/>
    <w:rsid w:val="00C63F20"/>
    <w:rsid w:val="00C72E44"/>
    <w:rsid w:val="00C74BCC"/>
    <w:rsid w:val="00C7713E"/>
    <w:rsid w:val="00C83B8D"/>
    <w:rsid w:val="00C851F9"/>
    <w:rsid w:val="00CB1AA7"/>
    <w:rsid w:val="00CB1E86"/>
    <w:rsid w:val="00CB7111"/>
    <w:rsid w:val="00CD69C8"/>
    <w:rsid w:val="00CE2CD0"/>
    <w:rsid w:val="00D12701"/>
    <w:rsid w:val="00D37488"/>
    <w:rsid w:val="00D37A69"/>
    <w:rsid w:val="00D42175"/>
    <w:rsid w:val="00D46334"/>
    <w:rsid w:val="00D566CE"/>
    <w:rsid w:val="00D8380F"/>
    <w:rsid w:val="00D8535A"/>
    <w:rsid w:val="00D8631F"/>
    <w:rsid w:val="00D90C40"/>
    <w:rsid w:val="00D97D71"/>
    <w:rsid w:val="00DA1F5D"/>
    <w:rsid w:val="00DA20A4"/>
    <w:rsid w:val="00DA524F"/>
    <w:rsid w:val="00DC4E37"/>
    <w:rsid w:val="00DD09FD"/>
    <w:rsid w:val="00DF3156"/>
    <w:rsid w:val="00DF524A"/>
    <w:rsid w:val="00E0599B"/>
    <w:rsid w:val="00E238AA"/>
    <w:rsid w:val="00E265C2"/>
    <w:rsid w:val="00E5076C"/>
    <w:rsid w:val="00E751AF"/>
    <w:rsid w:val="00E7777A"/>
    <w:rsid w:val="00E87BF9"/>
    <w:rsid w:val="00E9285B"/>
    <w:rsid w:val="00EA32F9"/>
    <w:rsid w:val="00EB480F"/>
    <w:rsid w:val="00EB4F7D"/>
    <w:rsid w:val="00F06B29"/>
    <w:rsid w:val="00F34058"/>
    <w:rsid w:val="00F51D01"/>
    <w:rsid w:val="00F54035"/>
    <w:rsid w:val="00F55979"/>
    <w:rsid w:val="00F6211B"/>
    <w:rsid w:val="00F81753"/>
    <w:rsid w:val="00F874DF"/>
    <w:rsid w:val="00F912B0"/>
    <w:rsid w:val="00F932B8"/>
    <w:rsid w:val="00FA4D49"/>
    <w:rsid w:val="00FC3580"/>
    <w:rsid w:val="00FC40A9"/>
    <w:rsid w:val="00FD2E5F"/>
    <w:rsid w:val="00FD5538"/>
    <w:rsid w:val="00FD7FBE"/>
    <w:rsid w:val="00FE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2C7C6-BCB0-4BC4-8EA5-3A9143C6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C40"/>
  </w:style>
  <w:style w:type="paragraph" w:styleId="Footer">
    <w:name w:val="footer"/>
    <w:basedOn w:val="Normal"/>
    <w:link w:val="FooterChar"/>
    <w:uiPriority w:val="99"/>
    <w:unhideWhenUsed/>
    <w:rsid w:val="00D90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C40"/>
  </w:style>
  <w:style w:type="paragraph" w:styleId="BalloonText">
    <w:name w:val="Balloon Text"/>
    <w:basedOn w:val="Normal"/>
    <w:link w:val="BalloonTextChar"/>
    <w:uiPriority w:val="99"/>
    <w:semiHidden/>
    <w:unhideWhenUsed/>
    <w:rsid w:val="000009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9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E78CA6-8113-4114-BBFB-20C2E29EAEEC}"/>
</file>

<file path=customXml/itemProps2.xml><?xml version="1.0" encoding="utf-8"?>
<ds:datastoreItem xmlns:ds="http://schemas.openxmlformats.org/officeDocument/2006/customXml" ds:itemID="{19965672-E3F4-4C2F-A7A0-5A6E81468C54}"/>
</file>

<file path=customXml/itemProps3.xml><?xml version="1.0" encoding="utf-8"?>
<ds:datastoreItem xmlns:ds="http://schemas.openxmlformats.org/officeDocument/2006/customXml" ds:itemID="{DCED4CD6-06FC-4E32-85E7-B8ADB233B623}"/>
</file>

<file path=docProps/app.xml><?xml version="1.0" encoding="utf-8"?>
<Properties xmlns="http://schemas.openxmlformats.org/officeDocument/2006/extended-properties" xmlns:vt="http://schemas.openxmlformats.org/officeDocument/2006/docPropsVTypes">
  <Template>Normal</Template>
  <TotalTime>1</TotalTime>
  <Pages>13</Pages>
  <Words>3944</Words>
  <Characters>22487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dc:creator>
  <cp:keywords/>
  <dc:description/>
  <cp:lastModifiedBy>Mrs Jugroo</cp:lastModifiedBy>
  <cp:revision>2</cp:revision>
  <cp:lastPrinted>2021-02-18T10:23:00Z</cp:lastPrinted>
  <dcterms:created xsi:type="dcterms:W3CDTF">2021-02-24T11:42:00Z</dcterms:created>
  <dcterms:modified xsi:type="dcterms:W3CDTF">2021-02-24T11:42:00Z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