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F6E4E" w14:textId="77777777" w:rsidR="00AB3DEA" w:rsidRPr="005B080A" w:rsidRDefault="00AB3DEA" w:rsidP="00AB3DEA">
      <w:pPr>
        <w:jc w:val="center"/>
        <w:rPr>
          <w:rFonts w:ascii="Arial" w:hAnsi="Arial" w:cs="Arial"/>
          <w:b/>
          <w:sz w:val="24"/>
          <w:szCs w:val="24"/>
          <w:u w:val="single"/>
        </w:rPr>
      </w:pPr>
      <w:r w:rsidRPr="005B080A">
        <w:rPr>
          <w:rFonts w:ascii="Arial" w:hAnsi="Arial" w:cs="Arial"/>
          <w:b/>
          <w:sz w:val="24"/>
          <w:szCs w:val="24"/>
          <w:u w:val="single"/>
        </w:rPr>
        <w:t xml:space="preserve">EMPLOYMENT RELATIONS TRIBUNAL  </w:t>
      </w:r>
    </w:p>
    <w:p w14:paraId="5A177469" w14:textId="77777777" w:rsidR="00AB3DEA" w:rsidRPr="005B080A" w:rsidRDefault="00AB3DEA" w:rsidP="00AB3DEA">
      <w:pPr>
        <w:jc w:val="center"/>
        <w:rPr>
          <w:rFonts w:ascii="Arial" w:hAnsi="Arial" w:cs="Arial"/>
          <w:b/>
          <w:sz w:val="24"/>
          <w:szCs w:val="24"/>
        </w:rPr>
      </w:pPr>
      <w:r>
        <w:rPr>
          <w:rFonts w:ascii="Arial" w:hAnsi="Arial" w:cs="Arial"/>
          <w:b/>
          <w:sz w:val="24"/>
          <w:szCs w:val="24"/>
        </w:rPr>
        <w:t>AWARD</w:t>
      </w:r>
    </w:p>
    <w:p w14:paraId="50D9C453" w14:textId="77777777" w:rsidR="004F14F8" w:rsidRDefault="00AB3DEA" w:rsidP="00AB3DEA">
      <w:pPr>
        <w:rPr>
          <w:rFonts w:ascii="Arial" w:hAnsi="Arial" w:cs="Arial"/>
          <w:b/>
          <w:sz w:val="24"/>
          <w:szCs w:val="24"/>
        </w:rPr>
      </w:pPr>
      <w:r w:rsidRPr="005B080A">
        <w:rPr>
          <w:rFonts w:ascii="Arial" w:hAnsi="Arial" w:cs="Arial"/>
          <w:b/>
          <w:sz w:val="24"/>
          <w:szCs w:val="24"/>
        </w:rPr>
        <w:t xml:space="preserve">ERT/ RN </w:t>
      </w:r>
      <w:r w:rsidR="004F14F8">
        <w:rPr>
          <w:rFonts w:ascii="Arial" w:hAnsi="Arial" w:cs="Arial"/>
          <w:b/>
          <w:sz w:val="24"/>
          <w:szCs w:val="24"/>
        </w:rPr>
        <w:t>4</w:t>
      </w:r>
      <w:r w:rsidR="00E37C70">
        <w:rPr>
          <w:rFonts w:ascii="Arial" w:hAnsi="Arial" w:cs="Arial"/>
          <w:b/>
          <w:sz w:val="24"/>
          <w:szCs w:val="24"/>
        </w:rPr>
        <w:t>9</w:t>
      </w:r>
      <w:r w:rsidRPr="005B080A">
        <w:rPr>
          <w:rFonts w:ascii="Arial" w:hAnsi="Arial" w:cs="Arial"/>
          <w:b/>
          <w:sz w:val="24"/>
          <w:szCs w:val="24"/>
        </w:rPr>
        <w:t>/</w:t>
      </w:r>
      <w:r w:rsidR="004F14F8">
        <w:rPr>
          <w:rFonts w:ascii="Arial" w:hAnsi="Arial" w:cs="Arial"/>
          <w:b/>
          <w:sz w:val="24"/>
          <w:szCs w:val="24"/>
        </w:rPr>
        <w:t xml:space="preserve">20 </w:t>
      </w:r>
    </w:p>
    <w:p w14:paraId="4D4D785F" w14:textId="77777777" w:rsidR="00AB3DEA" w:rsidRPr="005B080A" w:rsidRDefault="00097D74" w:rsidP="00AB3DEA">
      <w:pPr>
        <w:rPr>
          <w:rFonts w:ascii="Arial" w:hAnsi="Arial" w:cs="Arial"/>
          <w:b/>
          <w:sz w:val="24"/>
          <w:szCs w:val="24"/>
        </w:rPr>
      </w:pPr>
      <w:r>
        <w:rPr>
          <w:rFonts w:ascii="Arial" w:hAnsi="Arial" w:cs="Arial"/>
          <w:b/>
          <w:sz w:val="24"/>
          <w:szCs w:val="24"/>
        </w:rPr>
        <w:t xml:space="preserve">ERT/RN </w:t>
      </w:r>
      <w:r w:rsidR="004F14F8">
        <w:rPr>
          <w:rFonts w:ascii="Arial" w:hAnsi="Arial" w:cs="Arial"/>
          <w:b/>
          <w:sz w:val="24"/>
          <w:szCs w:val="24"/>
        </w:rPr>
        <w:t>50</w:t>
      </w:r>
      <w:r>
        <w:rPr>
          <w:rFonts w:ascii="Arial" w:hAnsi="Arial" w:cs="Arial"/>
          <w:b/>
          <w:sz w:val="24"/>
          <w:szCs w:val="24"/>
        </w:rPr>
        <w:t>/</w:t>
      </w:r>
      <w:r w:rsidR="004F14F8">
        <w:rPr>
          <w:rFonts w:ascii="Arial" w:hAnsi="Arial" w:cs="Arial"/>
          <w:b/>
          <w:sz w:val="24"/>
          <w:szCs w:val="24"/>
        </w:rPr>
        <w:t>20</w:t>
      </w:r>
    </w:p>
    <w:p w14:paraId="300FB4A5" w14:textId="77777777" w:rsidR="00AB3DEA" w:rsidRPr="005B080A" w:rsidRDefault="00AB3DEA" w:rsidP="00AB3DEA">
      <w:pPr>
        <w:ind w:firstLine="720"/>
        <w:rPr>
          <w:rFonts w:ascii="Arial" w:hAnsi="Arial" w:cs="Arial"/>
          <w:b/>
          <w:sz w:val="24"/>
          <w:szCs w:val="24"/>
        </w:rPr>
      </w:pPr>
    </w:p>
    <w:p w14:paraId="6591F980" w14:textId="77777777"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14:paraId="2C1DA25B" w14:textId="77777777" w:rsidR="00AB3DEA" w:rsidRPr="005B080A" w:rsidRDefault="00AB3DEA" w:rsidP="00AB3DEA">
      <w:pPr>
        <w:ind w:left="1440" w:firstLine="720"/>
        <w:jc w:val="both"/>
        <w:rPr>
          <w:rFonts w:ascii="Arial" w:hAnsi="Arial" w:cs="Arial"/>
          <w:b/>
          <w:sz w:val="24"/>
          <w:szCs w:val="24"/>
        </w:rPr>
      </w:pPr>
      <w:r w:rsidRPr="005B080A">
        <w:rPr>
          <w:rFonts w:ascii="Arial" w:hAnsi="Arial" w:cs="Arial"/>
          <w:b/>
          <w:sz w:val="24"/>
          <w:szCs w:val="24"/>
        </w:rPr>
        <w:t>Indiren Sivaramen</w:t>
      </w:r>
      <w:r w:rsidRPr="005B080A">
        <w:rPr>
          <w:rFonts w:ascii="Arial" w:hAnsi="Arial" w:cs="Arial"/>
          <w:b/>
          <w:sz w:val="24"/>
          <w:szCs w:val="24"/>
        </w:rPr>
        <w:tab/>
      </w:r>
      <w:r w:rsidRPr="005B080A">
        <w:rPr>
          <w:rFonts w:ascii="Arial" w:hAnsi="Arial" w:cs="Arial"/>
          <w:b/>
          <w:sz w:val="24"/>
          <w:szCs w:val="24"/>
        </w:rPr>
        <w:tab/>
        <w:t xml:space="preserve">  </w:t>
      </w:r>
      <w:r w:rsidR="00097D74">
        <w:rPr>
          <w:rFonts w:ascii="Arial" w:hAnsi="Arial" w:cs="Arial"/>
          <w:b/>
          <w:sz w:val="24"/>
          <w:szCs w:val="24"/>
        </w:rPr>
        <w:t xml:space="preserve">  </w:t>
      </w:r>
      <w:r w:rsidRPr="005B080A">
        <w:rPr>
          <w:rFonts w:ascii="Arial" w:hAnsi="Arial" w:cs="Arial"/>
          <w:b/>
          <w:sz w:val="24"/>
          <w:szCs w:val="24"/>
        </w:rPr>
        <w:t xml:space="preserve">      Vice-President</w:t>
      </w:r>
    </w:p>
    <w:p w14:paraId="07EA4465" w14:textId="77777777" w:rsidR="00AB3DEA" w:rsidRPr="005B080A" w:rsidRDefault="004F14F8" w:rsidP="00AB3DEA">
      <w:pPr>
        <w:ind w:left="1440" w:firstLine="720"/>
        <w:jc w:val="both"/>
        <w:rPr>
          <w:rFonts w:ascii="Arial" w:hAnsi="Arial" w:cs="Arial"/>
          <w:b/>
          <w:sz w:val="24"/>
          <w:szCs w:val="24"/>
        </w:rPr>
      </w:pPr>
      <w:r>
        <w:rPr>
          <w:rFonts w:ascii="Arial" w:hAnsi="Arial" w:cs="Arial"/>
          <w:b/>
          <w:sz w:val="24"/>
          <w:szCs w:val="24"/>
        </w:rPr>
        <w:t>Vijay Kumar Mohit</w:t>
      </w:r>
      <w:r w:rsidR="00AB3DEA">
        <w:rPr>
          <w:rFonts w:ascii="Arial" w:hAnsi="Arial" w:cs="Arial"/>
          <w:b/>
          <w:sz w:val="24"/>
          <w:szCs w:val="24"/>
        </w:rPr>
        <w:t xml:space="preserve">        </w:t>
      </w:r>
      <w:r w:rsidR="00097D74">
        <w:rPr>
          <w:rFonts w:ascii="Arial" w:hAnsi="Arial" w:cs="Arial"/>
          <w:b/>
          <w:sz w:val="24"/>
          <w:szCs w:val="24"/>
        </w:rPr>
        <w:tab/>
      </w:r>
      <w:r w:rsidR="00097D74">
        <w:rPr>
          <w:rFonts w:ascii="Arial" w:hAnsi="Arial" w:cs="Arial"/>
          <w:b/>
          <w:sz w:val="24"/>
          <w:szCs w:val="24"/>
        </w:rPr>
        <w:tab/>
      </w:r>
      <w:r w:rsidR="00AB3DEA">
        <w:rPr>
          <w:rFonts w:ascii="Arial" w:hAnsi="Arial" w:cs="Arial"/>
          <w:b/>
          <w:sz w:val="24"/>
          <w:szCs w:val="24"/>
        </w:rPr>
        <w:t>M</w:t>
      </w:r>
      <w:r w:rsidR="00AB3DEA" w:rsidRPr="005B080A">
        <w:rPr>
          <w:rFonts w:ascii="Arial" w:hAnsi="Arial" w:cs="Arial"/>
          <w:b/>
          <w:sz w:val="24"/>
          <w:szCs w:val="24"/>
        </w:rPr>
        <w:t>ember</w:t>
      </w:r>
    </w:p>
    <w:p w14:paraId="414E872C" w14:textId="77777777" w:rsidR="00AB3DEA" w:rsidRPr="005B080A" w:rsidRDefault="00E37C70" w:rsidP="00AB3DEA">
      <w:pPr>
        <w:ind w:left="1440" w:firstLine="720"/>
        <w:jc w:val="both"/>
        <w:rPr>
          <w:rFonts w:ascii="Arial" w:hAnsi="Arial" w:cs="Arial"/>
          <w:b/>
          <w:sz w:val="24"/>
          <w:szCs w:val="24"/>
        </w:rPr>
      </w:pPr>
      <w:r>
        <w:rPr>
          <w:rFonts w:ascii="Arial" w:hAnsi="Arial" w:cs="Arial"/>
          <w:b/>
          <w:sz w:val="24"/>
          <w:szCs w:val="24"/>
        </w:rPr>
        <w:t xml:space="preserve">Rabin Gungoo   </w:t>
      </w:r>
      <w:r w:rsidR="00AB3DEA" w:rsidRPr="005B080A">
        <w:rPr>
          <w:rFonts w:ascii="Arial" w:hAnsi="Arial" w:cs="Arial"/>
          <w:b/>
          <w:sz w:val="24"/>
          <w:szCs w:val="24"/>
        </w:rPr>
        <w:tab/>
      </w:r>
      <w:r w:rsidR="00AB3DEA" w:rsidRPr="005B080A">
        <w:rPr>
          <w:rFonts w:ascii="Arial" w:hAnsi="Arial" w:cs="Arial"/>
          <w:b/>
          <w:sz w:val="24"/>
          <w:szCs w:val="24"/>
        </w:rPr>
        <w:tab/>
        <w:t xml:space="preserve">  </w:t>
      </w:r>
      <w:r w:rsidR="00AB3DEA">
        <w:rPr>
          <w:rFonts w:ascii="Arial" w:hAnsi="Arial" w:cs="Arial"/>
          <w:b/>
          <w:sz w:val="24"/>
          <w:szCs w:val="24"/>
        </w:rPr>
        <w:t xml:space="preserve">  </w:t>
      </w:r>
      <w:r w:rsidR="00097D74">
        <w:rPr>
          <w:rFonts w:ascii="Arial" w:hAnsi="Arial" w:cs="Arial"/>
          <w:b/>
          <w:sz w:val="24"/>
          <w:szCs w:val="24"/>
        </w:rPr>
        <w:t xml:space="preserve">  </w:t>
      </w:r>
      <w:r w:rsidR="00AB3DEA">
        <w:rPr>
          <w:rFonts w:ascii="Arial" w:hAnsi="Arial" w:cs="Arial"/>
          <w:b/>
          <w:sz w:val="24"/>
          <w:szCs w:val="24"/>
        </w:rPr>
        <w:t xml:space="preserve">  </w:t>
      </w:r>
      <w:r w:rsidR="00C31717">
        <w:rPr>
          <w:rFonts w:ascii="Arial" w:hAnsi="Arial" w:cs="Arial"/>
          <w:b/>
          <w:sz w:val="24"/>
          <w:szCs w:val="24"/>
        </w:rPr>
        <w:t xml:space="preserve">  </w:t>
      </w:r>
      <w:r w:rsidR="00097D74">
        <w:rPr>
          <w:rFonts w:ascii="Arial" w:hAnsi="Arial" w:cs="Arial"/>
          <w:b/>
          <w:sz w:val="24"/>
          <w:szCs w:val="24"/>
        </w:rPr>
        <w:tab/>
      </w:r>
      <w:r w:rsidR="00AB3DEA" w:rsidRPr="005B080A">
        <w:rPr>
          <w:rFonts w:ascii="Arial" w:hAnsi="Arial" w:cs="Arial"/>
          <w:b/>
          <w:sz w:val="24"/>
          <w:szCs w:val="24"/>
        </w:rPr>
        <w:t>Member</w:t>
      </w:r>
    </w:p>
    <w:p w14:paraId="7CA46A76" w14:textId="77777777"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Pr>
          <w:rFonts w:ascii="Arial" w:hAnsi="Arial" w:cs="Arial"/>
          <w:b/>
          <w:sz w:val="24"/>
          <w:szCs w:val="24"/>
        </w:rPr>
        <w:t xml:space="preserve">  </w:t>
      </w:r>
      <w:r w:rsidR="00C31717">
        <w:rPr>
          <w:rFonts w:ascii="Arial" w:hAnsi="Arial" w:cs="Arial"/>
          <w:b/>
          <w:sz w:val="24"/>
          <w:szCs w:val="24"/>
        </w:rPr>
        <w:t>Ghianeswar Gokhool</w:t>
      </w:r>
      <w:r w:rsidR="00C31717">
        <w:rPr>
          <w:rFonts w:ascii="Arial" w:hAnsi="Arial" w:cs="Arial"/>
          <w:b/>
          <w:sz w:val="24"/>
          <w:szCs w:val="24"/>
        </w:rPr>
        <w:tab/>
      </w:r>
      <w:r>
        <w:rPr>
          <w:rFonts w:ascii="Arial" w:hAnsi="Arial" w:cs="Arial"/>
          <w:b/>
          <w:sz w:val="24"/>
          <w:szCs w:val="24"/>
        </w:rPr>
        <w:t xml:space="preserve"> </w:t>
      </w:r>
      <w:r w:rsidR="00AA1FE5">
        <w:rPr>
          <w:rFonts w:ascii="Arial" w:hAnsi="Arial" w:cs="Arial"/>
          <w:b/>
          <w:sz w:val="24"/>
          <w:szCs w:val="24"/>
        </w:rPr>
        <w:t xml:space="preserve">     </w:t>
      </w:r>
      <w:r w:rsidRPr="005B080A">
        <w:rPr>
          <w:rFonts w:ascii="Arial" w:hAnsi="Arial" w:cs="Arial"/>
          <w:b/>
          <w:sz w:val="24"/>
          <w:szCs w:val="24"/>
        </w:rPr>
        <w:t xml:space="preserve">      Member</w:t>
      </w:r>
    </w:p>
    <w:p w14:paraId="4A953C02" w14:textId="77777777" w:rsidR="00AB3DEA" w:rsidRPr="005B080A" w:rsidRDefault="00AB3DEA" w:rsidP="00AB3DEA">
      <w:pPr>
        <w:rPr>
          <w:rFonts w:ascii="Arial" w:hAnsi="Arial" w:cs="Arial"/>
          <w:b/>
          <w:sz w:val="24"/>
          <w:szCs w:val="24"/>
        </w:rPr>
      </w:pPr>
    </w:p>
    <w:p w14:paraId="5A2BFE67" w14:textId="77777777" w:rsidR="00AB3DEA" w:rsidRPr="005B080A" w:rsidRDefault="00AB3DEA" w:rsidP="00AB3DEA">
      <w:pPr>
        <w:rPr>
          <w:rFonts w:ascii="Arial" w:hAnsi="Arial" w:cs="Arial"/>
          <w:b/>
          <w:sz w:val="24"/>
          <w:szCs w:val="24"/>
        </w:rPr>
      </w:pPr>
      <w:r w:rsidRPr="005B080A">
        <w:rPr>
          <w:rFonts w:ascii="Arial" w:hAnsi="Arial" w:cs="Arial"/>
          <w:b/>
          <w:sz w:val="24"/>
          <w:szCs w:val="24"/>
        </w:rPr>
        <w:t>In the matter of:-</w:t>
      </w:r>
    </w:p>
    <w:p w14:paraId="64CBA1EA" w14:textId="77777777" w:rsidR="00AB3DEA" w:rsidRPr="005B080A" w:rsidRDefault="00AB3DEA" w:rsidP="00AB3DEA">
      <w:pPr>
        <w:ind w:firstLine="720"/>
        <w:jc w:val="center"/>
        <w:rPr>
          <w:rFonts w:ascii="Arial" w:hAnsi="Arial" w:cs="Arial"/>
          <w:b/>
          <w:sz w:val="24"/>
          <w:szCs w:val="24"/>
        </w:rPr>
      </w:pPr>
      <w:r>
        <w:rPr>
          <w:rFonts w:ascii="Arial" w:hAnsi="Arial" w:cs="Arial"/>
          <w:b/>
          <w:sz w:val="24"/>
          <w:szCs w:val="24"/>
        </w:rPr>
        <w:t>Mr</w:t>
      </w:r>
      <w:r w:rsidR="004F14F8">
        <w:rPr>
          <w:rFonts w:ascii="Arial" w:hAnsi="Arial" w:cs="Arial"/>
          <w:b/>
          <w:sz w:val="24"/>
          <w:szCs w:val="24"/>
        </w:rPr>
        <w:t>s</w:t>
      </w:r>
      <w:r>
        <w:rPr>
          <w:rFonts w:ascii="Arial" w:hAnsi="Arial" w:cs="Arial"/>
          <w:b/>
          <w:sz w:val="24"/>
          <w:szCs w:val="24"/>
        </w:rPr>
        <w:t xml:space="preserve"> </w:t>
      </w:r>
      <w:r w:rsidR="004F14F8">
        <w:rPr>
          <w:rFonts w:ascii="Arial" w:hAnsi="Arial" w:cs="Arial"/>
          <w:b/>
          <w:sz w:val="24"/>
          <w:szCs w:val="24"/>
        </w:rPr>
        <w:t>Bibi Sahida Codobaccus</w:t>
      </w:r>
      <w:r w:rsidRPr="005B080A">
        <w:rPr>
          <w:rFonts w:ascii="Arial" w:hAnsi="Arial" w:cs="Arial"/>
          <w:b/>
          <w:sz w:val="24"/>
          <w:szCs w:val="24"/>
        </w:rPr>
        <w:t xml:space="preserve"> (</w:t>
      </w:r>
      <w:r w:rsidR="00FB39E3">
        <w:rPr>
          <w:rFonts w:ascii="Arial" w:hAnsi="Arial" w:cs="Arial"/>
          <w:b/>
          <w:sz w:val="24"/>
          <w:szCs w:val="24"/>
        </w:rPr>
        <w:t>Disputant</w:t>
      </w:r>
      <w:r w:rsidR="00087A97">
        <w:rPr>
          <w:rFonts w:ascii="Arial" w:hAnsi="Arial" w:cs="Arial"/>
          <w:b/>
          <w:sz w:val="24"/>
          <w:szCs w:val="24"/>
        </w:rPr>
        <w:t xml:space="preserve"> </w:t>
      </w:r>
      <w:r w:rsidR="004B7A10">
        <w:rPr>
          <w:rFonts w:ascii="Arial" w:hAnsi="Arial" w:cs="Arial"/>
          <w:b/>
          <w:sz w:val="24"/>
          <w:szCs w:val="24"/>
        </w:rPr>
        <w:t>No.</w:t>
      </w:r>
      <w:r w:rsidR="00087A97">
        <w:rPr>
          <w:rFonts w:ascii="Arial" w:hAnsi="Arial" w:cs="Arial"/>
          <w:b/>
          <w:sz w:val="24"/>
          <w:szCs w:val="24"/>
        </w:rPr>
        <w:t xml:space="preserve"> 1</w:t>
      </w:r>
      <w:r w:rsidRPr="005B080A">
        <w:rPr>
          <w:rFonts w:ascii="Arial" w:hAnsi="Arial" w:cs="Arial"/>
          <w:b/>
          <w:sz w:val="24"/>
          <w:szCs w:val="24"/>
        </w:rPr>
        <w:t>)</w:t>
      </w:r>
    </w:p>
    <w:p w14:paraId="730F6872" w14:textId="77777777"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14:paraId="3126C078" w14:textId="77777777" w:rsidR="00AB3DEA" w:rsidRDefault="004F14F8" w:rsidP="00AB3DEA">
      <w:pPr>
        <w:ind w:left="1440" w:firstLine="720"/>
        <w:jc w:val="center"/>
        <w:rPr>
          <w:rFonts w:ascii="Arial" w:hAnsi="Arial" w:cs="Arial"/>
          <w:b/>
          <w:sz w:val="28"/>
          <w:szCs w:val="28"/>
        </w:rPr>
      </w:pPr>
      <w:r>
        <w:rPr>
          <w:rFonts w:ascii="Arial" w:hAnsi="Arial" w:cs="Arial"/>
          <w:b/>
          <w:sz w:val="24"/>
          <w:szCs w:val="24"/>
        </w:rPr>
        <w:t>Mauritius Ports Authority</w:t>
      </w:r>
      <w:r w:rsidR="00AB3DEA" w:rsidRPr="005B080A">
        <w:rPr>
          <w:rFonts w:ascii="Arial" w:hAnsi="Arial" w:cs="Arial"/>
          <w:b/>
          <w:sz w:val="24"/>
          <w:szCs w:val="24"/>
        </w:rPr>
        <w:t xml:space="preserve"> (Respondent</w:t>
      </w:r>
      <w:r w:rsidR="00AB3DEA" w:rsidRPr="00906543">
        <w:rPr>
          <w:rFonts w:ascii="Arial" w:hAnsi="Arial" w:cs="Arial"/>
          <w:b/>
          <w:sz w:val="28"/>
          <w:szCs w:val="28"/>
        </w:rPr>
        <w:t>)</w:t>
      </w:r>
    </w:p>
    <w:p w14:paraId="36B29A87" w14:textId="77777777" w:rsidR="00AA1FE5" w:rsidRDefault="00AA1FE5" w:rsidP="00AB3DEA">
      <w:pPr>
        <w:jc w:val="both"/>
        <w:rPr>
          <w:rFonts w:ascii="Arial" w:hAnsi="Arial" w:cs="Arial"/>
          <w:sz w:val="24"/>
          <w:szCs w:val="24"/>
        </w:rPr>
      </w:pPr>
    </w:p>
    <w:p w14:paraId="7CDF0C33" w14:textId="77777777" w:rsidR="00F33410" w:rsidRPr="005B080A" w:rsidRDefault="00F33410" w:rsidP="00F33410">
      <w:pPr>
        <w:ind w:firstLine="720"/>
        <w:jc w:val="center"/>
        <w:rPr>
          <w:rFonts w:ascii="Arial" w:hAnsi="Arial" w:cs="Arial"/>
          <w:b/>
          <w:sz w:val="24"/>
          <w:szCs w:val="24"/>
        </w:rPr>
      </w:pPr>
      <w:r>
        <w:rPr>
          <w:rFonts w:ascii="Arial" w:hAnsi="Arial" w:cs="Arial"/>
          <w:b/>
          <w:sz w:val="24"/>
          <w:szCs w:val="24"/>
        </w:rPr>
        <w:t>Mr</w:t>
      </w:r>
      <w:r w:rsidR="004F14F8">
        <w:rPr>
          <w:rFonts w:ascii="Arial" w:hAnsi="Arial" w:cs="Arial"/>
          <w:b/>
          <w:sz w:val="24"/>
          <w:szCs w:val="24"/>
        </w:rPr>
        <w:t>s Yasmin B. Mooraby</w:t>
      </w:r>
      <w:r w:rsidRPr="005B080A">
        <w:rPr>
          <w:rFonts w:ascii="Arial" w:hAnsi="Arial" w:cs="Arial"/>
          <w:b/>
          <w:sz w:val="24"/>
          <w:szCs w:val="24"/>
        </w:rPr>
        <w:t xml:space="preserve"> (</w:t>
      </w:r>
      <w:r>
        <w:rPr>
          <w:rFonts w:ascii="Arial" w:hAnsi="Arial" w:cs="Arial"/>
          <w:b/>
          <w:sz w:val="24"/>
          <w:szCs w:val="24"/>
        </w:rPr>
        <w:t xml:space="preserve">Disputant </w:t>
      </w:r>
      <w:r w:rsidR="004B7A10">
        <w:rPr>
          <w:rFonts w:ascii="Arial" w:hAnsi="Arial" w:cs="Arial"/>
          <w:b/>
          <w:sz w:val="24"/>
          <w:szCs w:val="24"/>
        </w:rPr>
        <w:t>No.</w:t>
      </w:r>
      <w:r>
        <w:rPr>
          <w:rFonts w:ascii="Arial" w:hAnsi="Arial" w:cs="Arial"/>
          <w:b/>
          <w:sz w:val="24"/>
          <w:szCs w:val="24"/>
        </w:rPr>
        <w:t xml:space="preserve"> 2</w:t>
      </w:r>
      <w:r w:rsidRPr="005B080A">
        <w:rPr>
          <w:rFonts w:ascii="Arial" w:hAnsi="Arial" w:cs="Arial"/>
          <w:b/>
          <w:sz w:val="24"/>
          <w:szCs w:val="24"/>
        </w:rPr>
        <w:t>)</w:t>
      </w:r>
    </w:p>
    <w:p w14:paraId="13E3F498" w14:textId="77777777" w:rsidR="00F33410" w:rsidRPr="005B080A" w:rsidRDefault="00F33410" w:rsidP="00F33410">
      <w:pPr>
        <w:jc w:val="center"/>
        <w:rPr>
          <w:rFonts w:ascii="Arial" w:hAnsi="Arial" w:cs="Arial"/>
          <w:b/>
          <w:sz w:val="24"/>
          <w:szCs w:val="24"/>
        </w:rPr>
      </w:pPr>
      <w:r w:rsidRPr="005B080A">
        <w:rPr>
          <w:rFonts w:ascii="Arial" w:hAnsi="Arial" w:cs="Arial"/>
          <w:b/>
          <w:sz w:val="24"/>
          <w:szCs w:val="24"/>
        </w:rPr>
        <w:t>And</w:t>
      </w:r>
    </w:p>
    <w:p w14:paraId="2B2B2CA2" w14:textId="77777777" w:rsidR="00F33410" w:rsidRDefault="004F14F8" w:rsidP="00F33410">
      <w:pPr>
        <w:ind w:left="1440" w:firstLine="720"/>
        <w:jc w:val="center"/>
        <w:rPr>
          <w:rFonts w:ascii="Arial" w:hAnsi="Arial" w:cs="Arial"/>
          <w:b/>
          <w:sz w:val="28"/>
          <w:szCs w:val="28"/>
        </w:rPr>
      </w:pPr>
      <w:r>
        <w:rPr>
          <w:rFonts w:ascii="Arial" w:hAnsi="Arial" w:cs="Arial"/>
          <w:b/>
          <w:sz w:val="24"/>
          <w:szCs w:val="24"/>
        </w:rPr>
        <w:t>Mauritius Ports Authority</w:t>
      </w:r>
      <w:r w:rsidR="00F33410" w:rsidRPr="005B080A">
        <w:rPr>
          <w:rFonts w:ascii="Arial" w:hAnsi="Arial" w:cs="Arial"/>
          <w:b/>
          <w:sz w:val="24"/>
          <w:szCs w:val="24"/>
        </w:rPr>
        <w:t xml:space="preserve"> (Respondent</w:t>
      </w:r>
      <w:r w:rsidR="00F33410" w:rsidRPr="00906543">
        <w:rPr>
          <w:rFonts w:ascii="Arial" w:hAnsi="Arial" w:cs="Arial"/>
          <w:b/>
          <w:sz w:val="28"/>
          <w:szCs w:val="28"/>
        </w:rPr>
        <w:t>)</w:t>
      </w:r>
    </w:p>
    <w:p w14:paraId="325C0C48" w14:textId="77777777" w:rsidR="00F33410" w:rsidRDefault="00F33410" w:rsidP="00F33410">
      <w:pPr>
        <w:ind w:left="1440" w:firstLine="720"/>
        <w:jc w:val="center"/>
        <w:rPr>
          <w:rFonts w:ascii="Arial" w:hAnsi="Arial" w:cs="Arial"/>
          <w:b/>
          <w:sz w:val="28"/>
          <w:szCs w:val="28"/>
        </w:rPr>
      </w:pPr>
    </w:p>
    <w:p w14:paraId="1050004C" w14:textId="336E7EE1" w:rsidR="00FB39E3" w:rsidRDefault="00FB39E3" w:rsidP="00AB3DEA">
      <w:pPr>
        <w:jc w:val="both"/>
        <w:rPr>
          <w:rFonts w:ascii="Arial" w:hAnsi="Arial" w:cs="Arial"/>
          <w:sz w:val="24"/>
          <w:szCs w:val="24"/>
        </w:rPr>
      </w:pPr>
      <w:r w:rsidRPr="00FB39E3">
        <w:rPr>
          <w:rFonts w:ascii="Arial" w:hAnsi="Arial" w:cs="Arial"/>
          <w:sz w:val="24"/>
          <w:szCs w:val="24"/>
        </w:rPr>
        <w:t xml:space="preserve">The </w:t>
      </w:r>
      <w:r w:rsidR="004F14F8">
        <w:rPr>
          <w:rFonts w:ascii="Arial" w:hAnsi="Arial" w:cs="Arial"/>
          <w:sz w:val="24"/>
          <w:szCs w:val="24"/>
        </w:rPr>
        <w:t>above two</w:t>
      </w:r>
      <w:r w:rsidRPr="00FB39E3">
        <w:rPr>
          <w:rFonts w:ascii="Arial" w:hAnsi="Arial" w:cs="Arial"/>
          <w:sz w:val="24"/>
          <w:szCs w:val="24"/>
        </w:rPr>
        <w:t xml:space="preserve"> </w:t>
      </w:r>
      <w:r w:rsidR="00087A97">
        <w:rPr>
          <w:rFonts w:ascii="Arial" w:hAnsi="Arial" w:cs="Arial"/>
          <w:sz w:val="24"/>
          <w:szCs w:val="24"/>
        </w:rPr>
        <w:t>cases</w:t>
      </w:r>
      <w:r w:rsidRPr="00FB39E3">
        <w:rPr>
          <w:rFonts w:ascii="Arial" w:hAnsi="Arial" w:cs="Arial"/>
          <w:sz w:val="24"/>
          <w:szCs w:val="24"/>
        </w:rPr>
        <w:t xml:space="preserve"> ha</w:t>
      </w:r>
      <w:r w:rsidR="00087A97">
        <w:rPr>
          <w:rFonts w:ascii="Arial" w:hAnsi="Arial" w:cs="Arial"/>
          <w:sz w:val="24"/>
          <w:szCs w:val="24"/>
        </w:rPr>
        <w:t>ve</w:t>
      </w:r>
      <w:r w:rsidRPr="00FB39E3">
        <w:rPr>
          <w:rFonts w:ascii="Arial" w:hAnsi="Arial" w:cs="Arial"/>
          <w:sz w:val="24"/>
          <w:szCs w:val="24"/>
        </w:rPr>
        <w:t xml:space="preserve"> been referred to the Tribunal by the Commission for Conciliation and Mediation under Section </w:t>
      </w:r>
      <w:r w:rsidR="004F14F8">
        <w:rPr>
          <w:rFonts w:ascii="Arial" w:hAnsi="Arial" w:cs="Arial"/>
          <w:sz w:val="24"/>
          <w:szCs w:val="24"/>
        </w:rPr>
        <w:t>70</w:t>
      </w:r>
      <w:r w:rsidRPr="00FB39E3">
        <w:rPr>
          <w:rFonts w:ascii="Arial" w:hAnsi="Arial" w:cs="Arial"/>
          <w:sz w:val="24"/>
          <w:szCs w:val="24"/>
        </w:rPr>
        <w:t>(</w:t>
      </w:r>
      <w:r w:rsidR="004F14F8">
        <w:rPr>
          <w:rFonts w:ascii="Arial" w:hAnsi="Arial" w:cs="Arial"/>
          <w:sz w:val="24"/>
          <w:szCs w:val="24"/>
        </w:rPr>
        <w:t>4</w:t>
      </w:r>
      <w:r w:rsidRPr="00FB39E3">
        <w:rPr>
          <w:rFonts w:ascii="Arial" w:hAnsi="Arial" w:cs="Arial"/>
          <w:sz w:val="24"/>
          <w:szCs w:val="24"/>
        </w:rPr>
        <w:t>) of the Employment Relations Act</w:t>
      </w:r>
      <w:r w:rsidR="004F14F8">
        <w:rPr>
          <w:rFonts w:ascii="Arial" w:hAnsi="Arial" w:cs="Arial"/>
          <w:sz w:val="24"/>
          <w:szCs w:val="24"/>
        </w:rPr>
        <w:t>, as amended</w:t>
      </w:r>
      <w:r w:rsidRPr="00FB39E3">
        <w:rPr>
          <w:rFonts w:ascii="Arial" w:hAnsi="Arial" w:cs="Arial"/>
          <w:sz w:val="24"/>
          <w:szCs w:val="24"/>
        </w:rPr>
        <w:t xml:space="preserve"> (hereinafter referred to as “the Act”). </w:t>
      </w:r>
      <w:r>
        <w:rPr>
          <w:rFonts w:ascii="Arial" w:hAnsi="Arial" w:cs="Arial"/>
          <w:sz w:val="24"/>
          <w:szCs w:val="24"/>
        </w:rPr>
        <w:t xml:space="preserve"> </w:t>
      </w:r>
      <w:r w:rsidR="004F14F8">
        <w:rPr>
          <w:rFonts w:ascii="Arial" w:hAnsi="Arial" w:cs="Arial"/>
          <w:sz w:val="24"/>
          <w:szCs w:val="24"/>
        </w:rPr>
        <w:t>Both</w:t>
      </w:r>
      <w:r w:rsidR="00087A97">
        <w:rPr>
          <w:rFonts w:ascii="Arial" w:hAnsi="Arial" w:cs="Arial"/>
          <w:sz w:val="24"/>
          <w:szCs w:val="24"/>
        </w:rPr>
        <w:t xml:space="preserve"> cases were consolidated following a motion made by Counsel for </w:t>
      </w:r>
      <w:r w:rsidR="00672AFF">
        <w:rPr>
          <w:rFonts w:ascii="Arial" w:hAnsi="Arial" w:cs="Arial"/>
          <w:sz w:val="24"/>
          <w:szCs w:val="24"/>
        </w:rPr>
        <w:t>Disputant</w:t>
      </w:r>
      <w:r w:rsidR="00087A97">
        <w:rPr>
          <w:rFonts w:ascii="Arial" w:hAnsi="Arial" w:cs="Arial"/>
          <w:sz w:val="24"/>
          <w:szCs w:val="24"/>
        </w:rPr>
        <w:t xml:space="preserve">s and </w:t>
      </w:r>
      <w:r w:rsidR="00EA2B3B">
        <w:rPr>
          <w:rFonts w:ascii="Arial" w:hAnsi="Arial" w:cs="Arial"/>
          <w:sz w:val="24"/>
          <w:szCs w:val="24"/>
        </w:rPr>
        <w:t>to which there was no objection</w:t>
      </w:r>
      <w:r w:rsidR="002E6878">
        <w:rPr>
          <w:rFonts w:ascii="Arial" w:hAnsi="Arial" w:cs="Arial"/>
          <w:sz w:val="24"/>
          <w:szCs w:val="24"/>
        </w:rPr>
        <w:t xml:space="preserve">.  </w:t>
      </w:r>
      <w:r w:rsidR="004F14F8">
        <w:rPr>
          <w:rFonts w:ascii="Arial" w:hAnsi="Arial" w:cs="Arial"/>
          <w:sz w:val="24"/>
          <w:szCs w:val="24"/>
        </w:rPr>
        <w:t xml:space="preserve">Both </w:t>
      </w:r>
      <w:r w:rsidR="001349A3">
        <w:rPr>
          <w:rFonts w:ascii="Arial" w:hAnsi="Arial" w:cs="Arial"/>
          <w:sz w:val="24"/>
          <w:szCs w:val="24"/>
        </w:rPr>
        <w:t xml:space="preserve">parties were assisted by Counsel.  </w:t>
      </w:r>
      <w:r w:rsidRPr="00FB39E3">
        <w:rPr>
          <w:rFonts w:ascii="Arial" w:hAnsi="Arial" w:cs="Arial"/>
          <w:sz w:val="24"/>
          <w:szCs w:val="24"/>
        </w:rPr>
        <w:t xml:space="preserve">The terms of reference </w:t>
      </w:r>
      <w:r w:rsidR="00251C54">
        <w:rPr>
          <w:rFonts w:ascii="Arial" w:hAnsi="Arial" w:cs="Arial"/>
          <w:sz w:val="24"/>
          <w:szCs w:val="24"/>
        </w:rPr>
        <w:t>are</w:t>
      </w:r>
      <w:r w:rsidR="00F33410">
        <w:rPr>
          <w:rFonts w:ascii="Arial" w:hAnsi="Arial" w:cs="Arial"/>
          <w:sz w:val="24"/>
          <w:szCs w:val="24"/>
        </w:rPr>
        <w:t xml:space="preserve"> </w:t>
      </w:r>
      <w:r w:rsidR="00EA2B3B">
        <w:rPr>
          <w:rFonts w:ascii="Arial" w:hAnsi="Arial" w:cs="Arial"/>
          <w:sz w:val="24"/>
          <w:szCs w:val="24"/>
        </w:rPr>
        <w:t>similar</w:t>
      </w:r>
      <w:r w:rsidR="00F33410">
        <w:rPr>
          <w:rFonts w:ascii="Arial" w:hAnsi="Arial" w:cs="Arial"/>
          <w:sz w:val="24"/>
          <w:szCs w:val="24"/>
        </w:rPr>
        <w:t xml:space="preserve"> </w:t>
      </w:r>
      <w:r w:rsidR="0096359A">
        <w:rPr>
          <w:rFonts w:ascii="Arial" w:hAnsi="Arial" w:cs="Arial"/>
          <w:sz w:val="24"/>
          <w:szCs w:val="24"/>
        </w:rPr>
        <w:t>i</w:t>
      </w:r>
      <w:r w:rsidR="00F33410">
        <w:rPr>
          <w:rFonts w:ascii="Arial" w:hAnsi="Arial" w:cs="Arial"/>
          <w:sz w:val="24"/>
          <w:szCs w:val="24"/>
        </w:rPr>
        <w:t xml:space="preserve">n </w:t>
      </w:r>
      <w:r w:rsidR="004F14F8">
        <w:rPr>
          <w:rFonts w:ascii="Arial" w:hAnsi="Arial" w:cs="Arial"/>
          <w:sz w:val="24"/>
          <w:szCs w:val="24"/>
        </w:rPr>
        <w:t>both</w:t>
      </w:r>
      <w:r w:rsidR="00F33410">
        <w:rPr>
          <w:rFonts w:ascii="Arial" w:hAnsi="Arial" w:cs="Arial"/>
          <w:sz w:val="24"/>
          <w:szCs w:val="24"/>
        </w:rPr>
        <w:t xml:space="preserve"> cases </w:t>
      </w:r>
      <w:r w:rsidR="009B793F">
        <w:rPr>
          <w:rFonts w:ascii="Arial" w:hAnsi="Arial" w:cs="Arial"/>
          <w:sz w:val="24"/>
          <w:szCs w:val="24"/>
        </w:rPr>
        <w:t xml:space="preserve">(except for each respective post) </w:t>
      </w:r>
      <w:r w:rsidR="00F33410">
        <w:rPr>
          <w:rFonts w:ascii="Arial" w:hAnsi="Arial" w:cs="Arial"/>
          <w:sz w:val="24"/>
          <w:szCs w:val="24"/>
        </w:rPr>
        <w:t xml:space="preserve">and read as </w:t>
      </w:r>
      <w:r w:rsidRPr="00FB39E3">
        <w:rPr>
          <w:rFonts w:ascii="Arial" w:hAnsi="Arial" w:cs="Arial"/>
          <w:sz w:val="24"/>
          <w:szCs w:val="24"/>
        </w:rPr>
        <w:t xml:space="preserve">follows: </w:t>
      </w:r>
    </w:p>
    <w:p w14:paraId="68282ACA" w14:textId="77777777" w:rsidR="001227CD" w:rsidRDefault="00EA2B3B" w:rsidP="00253AF6">
      <w:pPr>
        <w:jc w:val="both"/>
        <w:rPr>
          <w:rFonts w:ascii="Arial" w:hAnsi="Arial" w:cs="Arial"/>
          <w:sz w:val="24"/>
          <w:szCs w:val="24"/>
        </w:rPr>
      </w:pPr>
      <w:r w:rsidRPr="00EA2B3B">
        <w:rPr>
          <w:rFonts w:ascii="Arial" w:hAnsi="Arial" w:cs="Arial"/>
          <w:i/>
          <w:sz w:val="24"/>
          <w:szCs w:val="24"/>
        </w:rPr>
        <w:lastRenderedPageBreak/>
        <w:t>“Whether I</w:t>
      </w:r>
      <w:r w:rsidR="004F14F8">
        <w:rPr>
          <w:rFonts w:ascii="Arial" w:hAnsi="Arial" w:cs="Arial"/>
          <w:i/>
          <w:sz w:val="24"/>
          <w:szCs w:val="24"/>
        </w:rPr>
        <w:t xml:space="preserve"> should be granted </w:t>
      </w:r>
      <w:r w:rsidR="00D574DF">
        <w:rPr>
          <w:rFonts w:ascii="Arial" w:hAnsi="Arial" w:cs="Arial"/>
          <w:i/>
          <w:sz w:val="24"/>
          <w:szCs w:val="24"/>
        </w:rPr>
        <w:t>three increments on my upgrading in the post of Senior Officer/Chief Officer Finance or otherwise.</w:t>
      </w:r>
      <w:r w:rsidRPr="00EA2B3B">
        <w:rPr>
          <w:rFonts w:ascii="Arial" w:hAnsi="Arial" w:cs="Arial"/>
          <w:i/>
          <w:sz w:val="24"/>
          <w:szCs w:val="24"/>
        </w:rPr>
        <w:t>”</w:t>
      </w:r>
      <w:r>
        <w:rPr>
          <w:rFonts w:ascii="Arial" w:hAnsi="Arial" w:cs="Arial"/>
          <w:sz w:val="24"/>
          <w:szCs w:val="24"/>
        </w:rPr>
        <w:t xml:space="preserve">   </w:t>
      </w:r>
      <w:r w:rsidR="005F0B8B">
        <w:rPr>
          <w:rFonts w:ascii="Arial" w:hAnsi="Arial" w:cs="Arial"/>
          <w:sz w:val="24"/>
          <w:szCs w:val="24"/>
        </w:rPr>
        <w:t xml:space="preserve">  </w:t>
      </w:r>
      <w:r w:rsidR="00524266">
        <w:rPr>
          <w:rFonts w:ascii="Arial" w:hAnsi="Arial" w:cs="Arial"/>
          <w:sz w:val="24"/>
          <w:szCs w:val="24"/>
        </w:rPr>
        <w:t xml:space="preserve"> </w:t>
      </w:r>
      <w:r w:rsidR="00D574DF">
        <w:rPr>
          <w:rFonts w:ascii="Arial" w:hAnsi="Arial" w:cs="Arial"/>
          <w:sz w:val="24"/>
          <w:szCs w:val="24"/>
        </w:rPr>
        <w:t>(in the case of Disputant No 1)</w:t>
      </w:r>
    </w:p>
    <w:p w14:paraId="67FE76A6" w14:textId="77777777" w:rsidR="00D574DF" w:rsidRDefault="00D574DF" w:rsidP="00D574DF">
      <w:pPr>
        <w:jc w:val="both"/>
        <w:rPr>
          <w:rFonts w:ascii="Arial" w:hAnsi="Arial" w:cs="Arial"/>
          <w:sz w:val="24"/>
          <w:szCs w:val="24"/>
        </w:rPr>
      </w:pPr>
      <w:r w:rsidRPr="00EA2B3B">
        <w:rPr>
          <w:rFonts w:ascii="Arial" w:hAnsi="Arial" w:cs="Arial"/>
          <w:i/>
          <w:sz w:val="24"/>
          <w:szCs w:val="24"/>
        </w:rPr>
        <w:t>Whether I</w:t>
      </w:r>
      <w:r>
        <w:rPr>
          <w:rFonts w:ascii="Arial" w:hAnsi="Arial" w:cs="Arial"/>
          <w:i/>
          <w:sz w:val="24"/>
          <w:szCs w:val="24"/>
        </w:rPr>
        <w:t xml:space="preserve"> should be granted three increments on my upgrading in the post of Senior Officer/Chief Officer Audit or otherwise.</w:t>
      </w:r>
      <w:r w:rsidRPr="00EA2B3B">
        <w:rPr>
          <w:rFonts w:ascii="Arial" w:hAnsi="Arial" w:cs="Arial"/>
          <w:i/>
          <w:sz w:val="24"/>
          <w:szCs w:val="24"/>
        </w:rPr>
        <w:t>”</w:t>
      </w:r>
      <w:r>
        <w:rPr>
          <w:rFonts w:ascii="Arial" w:hAnsi="Arial" w:cs="Arial"/>
          <w:sz w:val="24"/>
          <w:szCs w:val="24"/>
        </w:rPr>
        <w:t xml:space="preserve">      (in the case of Disputant No 2)</w:t>
      </w:r>
    </w:p>
    <w:p w14:paraId="281AB465" w14:textId="11A52D6A" w:rsidR="00AD4C26" w:rsidRDefault="006172D1" w:rsidP="00253AF6">
      <w:pPr>
        <w:jc w:val="both"/>
        <w:rPr>
          <w:rFonts w:ascii="Arial" w:hAnsi="Arial" w:cs="Arial"/>
          <w:sz w:val="24"/>
          <w:szCs w:val="24"/>
        </w:rPr>
      </w:pPr>
      <w:r>
        <w:rPr>
          <w:rFonts w:ascii="Arial" w:hAnsi="Arial" w:cs="Arial"/>
          <w:sz w:val="24"/>
          <w:szCs w:val="24"/>
        </w:rPr>
        <w:t>Mr</w:t>
      </w:r>
      <w:r w:rsidR="00F939CA">
        <w:rPr>
          <w:rFonts w:ascii="Arial" w:hAnsi="Arial" w:cs="Arial"/>
          <w:sz w:val="24"/>
          <w:szCs w:val="24"/>
        </w:rPr>
        <w:t xml:space="preserve"> I.Moussa, negotiator, deponed on behalf of both disputants</w:t>
      </w:r>
      <w:r w:rsidR="009B793F">
        <w:rPr>
          <w:rFonts w:ascii="Arial" w:hAnsi="Arial" w:cs="Arial"/>
          <w:sz w:val="24"/>
          <w:szCs w:val="24"/>
        </w:rPr>
        <w:t xml:space="preserve">.  </w:t>
      </w:r>
      <w:r w:rsidR="00F939CA">
        <w:rPr>
          <w:rFonts w:ascii="Arial" w:hAnsi="Arial" w:cs="Arial"/>
          <w:sz w:val="24"/>
          <w:szCs w:val="24"/>
        </w:rPr>
        <w:t xml:space="preserve">He stated that the issue in the two cases is that the two disputants have been promoted and there has been an upgrading of their respective post and yet they have not been granted three increments. </w:t>
      </w:r>
      <w:r w:rsidR="00AD4C26">
        <w:rPr>
          <w:rFonts w:ascii="Arial" w:hAnsi="Arial" w:cs="Arial"/>
          <w:sz w:val="24"/>
          <w:szCs w:val="24"/>
        </w:rPr>
        <w:t xml:space="preserve"> He added that in the condition</w:t>
      </w:r>
      <w:r w:rsidR="004930C3">
        <w:rPr>
          <w:rFonts w:ascii="Arial" w:hAnsi="Arial" w:cs="Arial"/>
          <w:sz w:val="24"/>
          <w:szCs w:val="24"/>
        </w:rPr>
        <w:t>s</w:t>
      </w:r>
      <w:r w:rsidR="00AD4C26">
        <w:rPr>
          <w:rFonts w:ascii="Arial" w:hAnsi="Arial" w:cs="Arial"/>
          <w:sz w:val="24"/>
          <w:szCs w:val="24"/>
        </w:rPr>
        <w:t xml:space="preserve"> of service at the Respondent it is clearly stated that if one is promoted, one must be granted three increments.  Previously, Disputants No 1 and 2 were occupying the post of Senior Officer Finance and Senior Officer Audit and Risk respectively. They are now occupying the post of Senior Officer/Chief Officer Finance and Senior Officer/Chief Officer Audit and Risk.  </w:t>
      </w:r>
    </w:p>
    <w:p w14:paraId="2387445C" w14:textId="77777777" w:rsidR="00E94BF2" w:rsidRDefault="00AD4C26" w:rsidP="00253AF6">
      <w:pPr>
        <w:jc w:val="both"/>
        <w:rPr>
          <w:rFonts w:ascii="Arial" w:hAnsi="Arial" w:cs="Arial"/>
          <w:sz w:val="24"/>
          <w:szCs w:val="24"/>
        </w:rPr>
      </w:pPr>
      <w:r>
        <w:rPr>
          <w:rFonts w:ascii="Arial" w:hAnsi="Arial" w:cs="Arial"/>
          <w:sz w:val="24"/>
          <w:szCs w:val="24"/>
        </w:rPr>
        <w:t xml:space="preserve">Mr Moussa stated that the post of Senior Officer is at level </w:t>
      </w:r>
      <w:r w:rsidR="00571BCD">
        <w:rPr>
          <w:rFonts w:ascii="Arial" w:hAnsi="Arial" w:cs="Arial"/>
          <w:sz w:val="24"/>
          <w:szCs w:val="24"/>
        </w:rPr>
        <w:t>7</w:t>
      </w:r>
      <w:r>
        <w:rPr>
          <w:rFonts w:ascii="Arial" w:hAnsi="Arial" w:cs="Arial"/>
          <w:sz w:val="24"/>
          <w:szCs w:val="24"/>
        </w:rPr>
        <w:t xml:space="preserve"> </w:t>
      </w:r>
      <w:r w:rsidR="00571BCD">
        <w:rPr>
          <w:rFonts w:ascii="Arial" w:hAnsi="Arial" w:cs="Arial"/>
          <w:sz w:val="24"/>
          <w:szCs w:val="24"/>
        </w:rPr>
        <w:t>whereas the post of Senior Officer/Chief Officer</w:t>
      </w:r>
      <w:r w:rsidR="00563F5D">
        <w:rPr>
          <w:rFonts w:ascii="Arial" w:hAnsi="Arial" w:cs="Arial"/>
          <w:sz w:val="24"/>
          <w:szCs w:val="24"/>
        </w:rPr>
        <w:t xml:space="preserve"> </w:t>
      </w:r>
      <w:r w:rsidR="00571BCD">
        <w:rPr>
          <w:rFonts w:ascii="Arial" w:hAnsi="Arial" w:cs="Arial"/>
          <w:sz w:val="24"/>
          <w:szCs w:val="24"/>
        </w:rPr>
        <w:t xml:space="preserve">(Finance) is at a higher level 6.  He stated that officers in grade of Senior Officer/Chief Officer Finance perform higher duties than Senior Officer Finance.  </w:t>
      </w:r>
      <w:r w:rsidR="00275CEA">
        <w:rPr>
          <w:rFonts w:ascii="Arial" w:hAnsi="Arial" w:cs="Arial"/>
          <w:sz w:val="24"/>
          <w:szCs w:val="24"/>
        </w:rPr>
        <w:t xml:space="preserve">He did not agree that there was a merger of the post of Senior Officer with that of Chief Officer.  He added that if that was indeed the case, the lower post, that is, Senior Officer as well as the higher post, Chief Officer, should have </w:t>
      </w:r>
      <w:r w:rsidR="00DE71BC">
        <w:rPr>
          <w:rFonts w:ascii="Arial" w:hAnsi="Arial" w:cs="Arial"/>
          <w:sz w:val="24"/>
          <w:szCs w:val="24"/>
        </w:rPr>
        <w:t xml:space="preserve">been abolished against the creation of the new post.  Mr Moussa stated that the post of Senior Officer Finance has not been abolished </w:t>
      </w:r>
      <w:r w:rsidR="004930C3">
        <w:rPr>
          <w:rFonts w:ascii="Arial" w:hAnsi="Arial" w:cs="Arial"/>
          <w:sz w:val="24"/>
          <w:szCs w:val="24"/>
        </w:rPr>
        <w:t xml:space="preserve">and averred that a </w:t>
      </w:r>
      <w:r w:rsidR="00DE71BC">
        <w:rPr>
          <w:rFonts w:ascii="Arial" w:hAnsi="Arial" w:cs="Arial"/>
          <w:sz w:val="24"/>
          <w:szCs w:val="24"/>
        </w:rPr>
        <w:t xml:space="preserve">vacancy </w:t>
      </w:r>
      <w:r w:rsidR="004930C3">
        <w:rPr>
          <w:rFonts w:ascii="Arial" w:hAnsi="Arial" w:cs="Arial"/>
          <w:sz w:val="24"/>
          <w:szCs w:val="24"/>
        </w:rPr>
        <w:t xml:space="preserve">in the said post </w:t>
      </w:r>
      <w:r w:rsidR="00DE71BC">
        <w:rPr>
          <w:rFonts w:ascii="Arial" w:hAnsi="Arial" w:cs="Arial"/>
          <w:sz w:val="24"/>
          <w:szCs w:val="24"/>
        </w:rPr>
        <w:t xml:space="preserve">has been filled.  </w:t>
      </w:r>
      <w:r w:rsidR="00E94BF2">
        <w:rPr>
          <w:rFonts w:ascii="Arial" w:hAnsi="Arial" w:cs="Arial"/>
          <w:sz w:val="24"/>
          <w:szCs w:val="24"/>
        </w:rPr>
        <w:t>He stated that the disputants are performing duties which go beyond the duties of a Senior Officer.</w:t>
      </w:r>
      <w:r w:rsidR="00B414FA">
        <w:rPr>
          <w:rFonts w:ascii="Arial" w:hAnsi="Arial" w:cs="Arial"/>
          <w:sz w:val="24"/>
          <w:szCs w:val="24"/>
        </w:rPr>
        <w:t xml:space="preserve">  He also suggested that there were persons who were still occupying the post of ‘Chief Officer’. </w:t>
      </w:r>
    </w:p>
    <w:p w14:paraId="175643B5" w14:textId="5B9D32B6" w:rsidR="00E94BF2" w:rsidRDefault="00E94BF2" w:rsidP="00253AF6">
      <w:pPr>
        <w:jc w:val="both"/>
        <w:rPr>
          <w:rFonts w:ascii="Arial" w:hAnsi="Arial" w:cs="Arial"/>
          <w:sz w:val="24"/>
          <w:szCs w:val="24"/>
        </w:rPr>
      </w:pPr>
      <w:r>
        <w:rPr>
          <w:rFonts w:ascii="Arial" w:hAnsi="Arial" w:cs="Arial"/>
          <w:sz w:val="24"/>
          <w:szCs w:val="24"/>
        </w:rPr>
        <w:t xml:space="preserve">In cross-examination, </w:t>
      </w:r>
      <w:r w:rsidR="000A1180">
        <w:rPr>
          <w:rFonts w:ascii="Arial" w:hAnsi="Arial" w:cs="Arial"/>
          <w:sz w:val="24"/>
          <w:szCs w:val="24"/>
        </w:rPr>
        <w:t xml:space="preserve">Mr Moussa suggested that an employee is granted three increments when </w:t>
      </w:r>
      <w:r w:rsidR="00701509">
        <w:rPr>
          <w:rFonts w:ascii="Arial" w:hAnsi="Arial" w:cs="Arial"/>
          <w:sz w:val="24"/>
          <w:szCs w:val="24"/>
        </w:rPr>
        <w:t>he or she is promoted or when h</w:t>
      </w:r>
      <w:r w:rsidR="00733052">
        <w:rPr>
          <w:rFonts w:ascii="Arial" w:hAnsi="Arial" w:cs="Arial"/>
          <w:sz w:val="24"/>
          <w:szCs w:val="24"/>
        </w:rPr>
        <w:t xml:space="preserve">e is upgraded </w:t>
      </w:r>
      <w:r w:rsidR="00701509">
        <w:rPr>
          <w:rFonts w:ascii="Arial" w:hAnsi="Arial" w:cs="Arial"/>
          <w:sz w:val="24"/>
          <w:szCs w:val="24"/>
        </w:rPr>
        <w:t>from one level to another level</w:t>
      </w:r>
      <w:r w:rsidR="00733052">
        <w:rPr>
          <w:rFonts w:ascii="Arial" w:hAnsi="Arial" w:cs="Arial"/>
          <w:sz w:val="24"/>
          <w:szCs w:val="24"/>
        </w:rPr>
        <w:t xml:space="preserve">. </w:t>
      </w:r>
      <w:r w:rsidR="000376A8">
        <w:rPr>
          <w:rFonts w:ascii="Arial" w:hAnsi="Arial" w:cs="Arial"/>
          <w:sz w:val="24"/>
          <w:szCs w:val="24"/>
        </w:rPr>
        <w:t xml:space="preserve"> He did not agree that there was a merger of the post of Senior Officer Audit and Risk Management and Chief Officer Audit and Risk Management.  He however conceded that there was a letter to the effect that the Board had approved the merging of the post of Senior Officer Audit and Risk Management with that of Chief Officer Audit and Risk Management and that Disputant No 2 was informed that she would be on </w:t>
      </w:r>
      <w:r w:rsidR="00880A07">
        <w:rPr>
          <w:rFonts w:ascii="Arial" w:hAnsi="Arial" w:cs="Arial"/>
          <w:sz w:val="24"/>
          <w:szCs w:val="24"/>
        </w:rPr>
        <w:t xml:space="preserve">the higher </w:t>
      </w:r>
      <w:r w:rsidR="000376A8">
        <w:rPr>
          <w:rFonts w:ascii="Arial" w:hAnsi="Arial" w:cs="Arial"/>
          <w:sz w:val="24"/>
          <w:szCs w:val="24"/>
        </w:rPr>
        <w:t xml:space="preserve">level 6.  </w:t>
      </w:r>
      <w:r w:rsidR="00B96ED3">
        <w:rPr>
          <w:rFonts w:ascii="Arial" w:hAnsi="Arial" w:cs="Arial"/>
          <w:sz w:val="24"/>
          <w:szCs w:val="24"/>
        </w:rPr>
        <w:t xml:space="preserve">Disputant No 1 was also informed in writing that following a merger of the post of Senior Officer Finance with that of Chief Officer Finance, she would occupy the post of Senior Officer/Chief Officer Finance graded at level 6. </w:t>
      </w:r>
      <w:r w:rsidR="001357C3">
        <w:rPr>
          <w:rFonts w:ascii="Arial" w:hAnsi="Arial" w:cs="Arial"/>
          <w:sz w:val="24"/>
          <w:szCs w:val="24"/>
        </w:rPr>
        <w:t xml:space="preserve"> </w:t>
      </w:r>
      <w:r w:rsidR="00B96ED3">
        <w:rPr>
          <w:rFonts w:ascii="Arial" w:hAnsi="Arial" w:cs="Arial"/>
          <w:sz w:val="24"/>
          <w:szCs w:val="24"/>
        </w:rPr>
        <w:t xml:space="preserve">   </w:t>
      </w:r>
      <w:r w:rsidR="00733052">
        <w:rPr>
          <w:rFonts w:ascii="Arial" w:hAnsi="Arial" w:cs="Arial"/>
          <w:sz w:val="24"/>
          <w:szCs w:val="24"/>
        </w:rPr>
        <w:t xml:space="preserve"> </w:t>
      </w:r>
      <w:r w:rsidR="00701509">
        <w:rPr>
          <w:rFonts w:ascii="Arial" w:hAnsi="Arial" w:cs="Arial"/>
          <w:sz w:val="24"/>
          <w:szCs w:val="24"/>
        </w:rPr>
        <w:t xml:space="preserve"> </w:t>
      </w:r>
    </w:p>
    <w:p w14:paraId="637038C4" w14:textId="2EE8D38C" w:rsidR="008062D2" w:rsidRDefault="008062D2" w:rsidP="008062D2">
      <w:pPr>
        <w:jc w:val="both"/>
        <w:rPr>
          <w:rFonts w:ascii="Arial" w:hAnsi="Arial" w:cs="Arial"/>
          <w:sz w:val="24"/>
          <w:szCs w:val="24"/>
        </w:rPr>
      </w:pPr>
      <w:r w:rsidRPr="00047EC8">
        <w:rPr>
          <w:rFonts w:ascii="Arial" w:hAnsi="Arial" w:cs="Arial"/>
          <w:sz w:val="24"/>
          <w:szCs w:val="24"/>
        </w:rPr>
        <w:t xml:space="preserve">Mr </w:t>
      </w:r>
      <w:r>
        <w:rPr>
          <w:rFonts w:ascii="Arial" w:hAnsi="Arial" w:cs="Arial"/>
          <w:sz w:val="24"/>
          <w:szCs w:val="24"/>
        </w:rPr>
        <w:t xml:space="preserve">Moussa stated that since the disputants moved from one salary scale to a higher salary scale, this was a promotion for them.   He stated that there is a difference of level in terms of responsibilities and duties between the work of a Senior Officer and that of a Chief Officer.  He did not agree that the duties mentioned for Senior Officer /Chief Officer Audit and Risk Management were similar </w:t>
      </w:r>
      <w:r w:rsidR="008F405A">
        <w:rPr>
          <w:rFonts w:ascii="Arial" w:hAnsi="Arial" w:cs="Arial"/>
          <w:sz w:val="24"/>
          <w:szCs w:val="24"/>
        </w:rPr>
        <w:t>to</w:t>
      </w:r>
      <w:r>
        <w:rPr>
          <w:rFonts w:ascii="Arial" w:hAnsi="Arial" w:cs="Arial"/>
          <w:sz w:val="24"/>
          <w:szCs w:val="24"/>
        </w:rPr>
        <w:t xml:space="preserve"> the duties of Senior Officer Audit and Risk </w:t>
      </w:r>
      <w:r>
        <w:rPr>
          <w:rFonts w:ascii="Arial" w:hAnsi="Arial" w:cs="Arial"/>
          <w:sz w:val="24"/>
          <w:szCs w:val="24"/>
        </w:rPr>
        <w:lastRenderedPageBreak/>
        <w:t xml:space="preserve">Management.  He suggested that the scheme of duties for the post of Senior Officer/Chief Officer is the same as the scheme of duties for the post of Chief Officer.  He thus added that the post of Senior Officer/Chief Officer was </w:t>
      </w:r>
      <w:r w:rsidR="00D97076">
        <w:rPr>
          <w:rFonts w:ascii="Arial" w:hAnsi="Arial" w:cs="Arial"/>
          <w:sz w:val="24"/>
          <w:szCs w:val="24"/>
        </w:rPr>
        <w:t>‘</w:t>
      </w:r>
      <w:r>
        <w:rPr>
          <w:rFonts w:ascii="Arial" w:hAnsi="Arial" w:cs="Arial"/>
          <w:sz w:val="24"/>
          <w:szCs w:val="24"/>
        </w:rPr>
        <w:t>fake</w:t>
      </w:r>
      <w:r w:rsidR="00D97076">
        <w:rPr>
          <w:rFonts w:ascii="Arial" w:hAnsi="Arial" w:cs="Arial"/>
          <w:sz w:val="24"/>
          <w:szCs w:val="24"/>
        </w:rPr>
        <w:t>’</w:t>
      </w:r>
      <w:r>
        <w:rPr>
          <w:rFonts w:ascii="Arial" w:hAnsi="Arial" w:cs="Arial"/>
          <w:sz w:val="24"/>
          <w:szCs w:val="24"/>
        </w:rPr>
        <w:t xml:space="preserve"> since it involved the same duties and required the same level of intervention as for the post of Chief Officer.  He stated that in the case of Mrs Codaboccus also, the level of intervention was lower as Senior Officer as compared to Senior Offi</w:t>
      </w:r>
      <w:r w:rsidR="000375B1">
        <w:rPr>
          <w:rFonts w:ascii="Arial" w:hAnsi="Arial" w:cs="Arial"/>
          <w:sz w:val="24"/>
          <w:szCs w:val="24"/>
        </w:rPr>
        <w:t>c</w:t>
      </w:r>
      <w:r>
        <w:rPr>
          <w:rFonts w:ascii="Arial" w:hAnsi="Arial" w:cs="Arial"/>
          <w:sz w:val="24"/>
          <w:szCs w:val="24"/>
        </w:rPr>
        <w:t xml:space="preserve">er/Chief Officer.  </w:t>
      </w:r>
    </w:p>
    <w:p w14:paraId="633E9204" w14:textId="77777777" w:rsidR="008062D2" w:rsidRDefault="008062D2" w:rsidP="008062D2">
      <w:pPr>
        <w:jc w:val="both"/>
        <w:rPr>
          <w:rFonts w:ascii="Arial" w:hAnsi="Arial" w:cs="Arial"/>
          <w:sz w:val="24"/>
          <w:szCs w:val="24"/>
        </w:rPr>
      </w:pPr>
      <w:r>
        <w:rPr>
          <w:rFonts w:ascii="Arial" w:hAnsi="Arial" w:cs="Arial"/>
          <w:sz w:val="24"/>
          <w:szCs w:val="24"/>
        </w:rPr>
        <w:t>Mr Moussa accepted that the disputants were now benefitting from terms and conditions pertaining to salary scale level 6 and which terms they were not benefitting previously at level 7.  He stated that the disputants have thus been promoted since they have been ‘upgraded’ by Management. He conceded that he was not aware of any case at the Respondent where one would have benefitted from three increments when one’s post was merged.</w:t>
      </w:r>
    </w:p>
    <w:p w14:paraId="727482FC" w14:textId="3F0D745B" w:rsidR="008062D2" w:rsidRDefault="008062D2" w:rsidP="008062D2">
      <w:pPr>
        <w:jc w:val="both"/>
        <w:rPr>
          <w:rFonts w:ascii="Arial" w:hAnsi="Arial" w:cs="Arial"/>
          <w:sz w:val="24"/>
          <w:szCs w:val="24"/>
        </w:rPr>
      </w:pPr>
      <w:r>
        <w:rPr>
          <w:rFonts w:ascii="Arial" w:hAnsi="Arial" w:cs="Arial"/>
          <w:sz w:val="24"/>
          <w:szCs w:val="24"/>
        </w:rPr>
        <w:t xml:space="preserve">Mrs Gungaram then deponed on behalf of the Respondent and she stated that on 16 June 2017, the Board decided to merge the post of Senior Officer Audit and Risk Management with that of Chief Officer Audit and Risk Management.  Disputant No </w:t>
      </w:r>
      <w:r w:rsidR="000375B1">
        <w:rPr>
          <w:rFonts w:ascii="Arial" w:hAnsi="Arial" w:cs="Arial"/>
          <w:sz w:val="24"/>
          <w:szCs w:val="24"/>
        </w:rPr>
        <w:t>2</w:t>
      </w:r>
      <w:r>
        <w:rPr>
          <w:rFonts w:ascii="Arial" w:hAnsi="Arial" w:cs="Arial"/>
          <w:sz w:val="24"/>
          <w:szCs w:val="24"/>
        </w:rPr>
        <w:t xml:space="preserve"> was informed that she would be holding the post of Senior Officer/ Chief Officer Audit and Risk Management graded at level 6.  </w:t>
      </w:r>
      <w:r w:rsidR="00D97076">
        <w:rPr>
          <w:rFonts w:ascii="Arial" w:hAnsi="Arial" w:cs="Arial"/>
          <w:sz w:val="24"/>
          <w:szCs w:val="24"/>
        </w:rPr>
        <w:t>Mrs Gungaram</w:t>
      </w:r>
      <w:r>
        <w:rPr>
          <w:rFonts w:ascii="Arial" w:hAnsi="Arial" w:cs="Arial"/>
          <w:sz w:val="24"/>
          <w:szCs w:val="24"/>
        </w:rPr>
        <w:t xml:space="preserve"> did not agree that there was a promotion.  No offer of a promotion was made to either of them.  She added that three increments are granted </w:t>
      </w:r>
      <w:r w:rsidR="0093368D">
        <w:rPr>
          <w:rFonts w:ascii="Arial" w:hAnsi="Arial" w:cs="Arial"/>
          <w:sz w:val="24"/>
          <w:szCs w:val="24"/>
        </w:rPr>
        <w:t xml:space="preserve">only </w:t>
      </w:r>
      <w:r>
        <w:rPr>
          <w:rFonts w:ascii="Arial" w:hAnsi="Arial" w:cs="Arial"/>
          <w:sz w:val="24"/>
          <w:szCs w:val="24"/>
        </w:rPr>
        <w:t xml:space="preserve">in cases of promotion </w:t>
      </w:r>
      <w:r w:rsidR="0093368D">
        <w:rPr>
          <w:rFonts w:ascii="Arial" w:hAnsi="Arial" w:cs="Arial"/>
          <w:sz w:val="24"/>
          <w:szCs w:val="24"/>
        </w:rPr>
        <w:t>and</w:t>
      </w:r>
      <w:r>
        <w:rPr>
          <w:rFonts w:ascii="Arial" w:hAnsi="Arial" w:cs="Arial"/>
          <w:sz w:val="24"/>
          <w:szCs w:val="24"/>
        </w:rPr>
        <w:t xml:space="preserve"> not </w:t>
      </w:r>
      <w:r w:rsidR="0093368D">
        <w:rPr>
          <w:rFonts w:ascii="Arial" w:hAnsi="Arial" w:cs="Arial"/>
          <w:sz w:val="24"/>
          <w:szCs w:val="24"/>
        </w:rPr>
        <w:t xml:space="preserve">in cases of merging and upgrading of </w:t>
      </w:r>
      <w:r>
        <w:rPr>
          <w:rFonts w:ascii="Arial" w:hAnsi="Arial" w:cs="Arial"/>
          <w:sz w:val="24"/>
          <w:szCs w:val="24"/>
        </w:rPr>
        <w:t xml:space="preserve">posts.  </w:t>
      </w:r>
    </w:p>
    <w:p w14:paraId="7AD1EE16" w14:textId="553236E9" w:rsidR="008062D2" w:rsidRDefault="008062D2" w:rsidP="008062D2">
      <w:pPr>
        <w:jc w:val="both"/>
        <w:rPr>
          <w:rFonts w:ascii="Arial" w:hAnsi="Arial" w:cs="Arial"/>
          <w:sz w:val="24"/>
          <w:szCs w:val="24"/>
        </w:rPr>
      </w:pPr>
      <w:r>
        <w:rPr>
          <w:rFonts w:ascii="Arial" w:hAnsi="Arial" w:cs="Arial"/>
          <w:sz w:val="24"/>
          <w:szCs w:val="24"/>
        </w:rPr>
        <w:t xml:space="preserve">In cross-examination, Mrs Gungaram stated that the term ‘promotion’ or ‘merger’ was not defined in the Terms and Conditions </w:t>
      </w:r>
      <w:r w:rsidR="004323CC">
        <w:rPr>
          <w:rFonts w:ascii="Arial" w:hAnsi="Arial" w:cs="Arial"/>
          <w:sz w:val="24"/>
          <w:szCs w:val="24"/>
        </w:rPr>
        <w:t xml:space="preserve">of Service </w:t>
      </w:r>
      <w:r>
        <w:rPr>
          <w:rFonts w:ascii="Arial" w:hAnsi="Arial" w:cs="Arial"/>
          <w:sz w:val="24"/>
          <w:szCs w:val="24"/>
        </w:rPr>
        <w:t xml:space="preserve">in the </w:t>
      </w:r>
      <w:r w:rsidR="007F44BD">
        <w:rPr>
          <w:rFonts w:ascii="Arial" w:hAnsi="Arial" w:cs="Arial"/>
          <w:sz w:val="24"/>
          <w:szCs w:val="24"/>
        </w:rPr>
        <w:t>Human Resources Development (</w:t>
      </w:r>
      <w:r>
        <w:rPr>
          <w:rFonts w:ascii="Arial" w:hAnsi="Arial" w:cs="Arial"/>
          <w:sz w:val="24"/>
          <w:szCs w:val="24"/>
        </w:rPr>
        <w:t>HRD</w:t>
      </w:r>
      <w:r w:rsidR="007F44BD">
        <w:rPr>
          <w:rFonts w:ascii="Arial" w:hAnsi="Arial" w:cs="Arial"/>
          <w:sz w:val="24"/>
          <w:szCs w:val="24"/>
        </w:rPr>
        <w:t>)</w:t>
      </w:r>
      <w:r>
        <w:rPr>
          <w:rFonts w:ascii="Arial" w:hAnsi="Arial" w:cs="Arial"/>
          <w:sz w:val="24"/>
          <w:szCs w:val="24"/>
        </w:rPr>
        <w:t xml:space="preserve"> Report</w:t>
      </w:r>
      <w:r w:rsidR="004323CC">
        <w:rPr>
          <w:rFonts w:ascii="Arial" w:hAnsi="Arial" w:cs="Arial"/>
          <w:sz w:val="24"/>
          <w:szCs w:val="24"/>
        </w:rPr>
        <w:t xml:space="preserve"> for Respondent</w:t>
      </w:r>
      <w:r>
        <w:rPr>
          <w:rFonts w:ascii="Arial" w:hAnsi="Arial" w:cs="Arial"/>
          <w:sz w:val="24"/>
          <w:szCs w:val="24"/>
        </w:rPr>
        <w:t>.  She conceded that there was no written policy on merger</w:t>
      </w:r>
      <w:r w:rsidR="00D85B18">
        <w:rPr>
          <w:rFonts w:ascii="Arial" w:hAnsi="Arial" w:cs="Arial"/>
          <w:sz w:val="24"/>
          <w:szCs w:val="24"/>
        </w:rPr>
        <w:t xml:space="preserve"> of posts</w:t>
      </w:r>
      <w:r>
        <w:rPr>
          <w:rFonts w:ascii="Arial" w:hAnsi="Arial" w:cs="Arial"/>
          <w:sz w:val="24"/>
          <w:szCs w:val="24"/>
        </w:rPr>
        <w:t xml:space="preserve"> at the Respondent.  She also accepted that currently </w:t>
      </w:r>
      <w:r w:rsidR="004323CC">
        <w:rPr>
          <w:rFonts w:ascii="Arial" w:hAnsi="Arial" w:cs="Arial"/>
          <w:sz w:val="24"/>
          <w:szCs w:val="24"/>
        </w:rPr>
        <w:t xml:space="preserve">there is </w:t>
      </w:r>
      <w:r>
        <w:rPr>
          <w:rFonts w:ascii="Arial" w:hAnsi="Arial" w:cs="Arial"/>
          <w:sz w:val="24"/>
          <w:szCs w:val="24"/>
        </w:rPr>
        <w:t>a post of Senior Officer Finance occupied by officers at the Respondent.  Mrs Gungaram agreed that a promotion is when someone moves to a higher post.  She stated that the post of Senior Officer /Chief Officer is a higher position than Senior Officer.  However, she did not agree that the disputants had moved from a lower post to a higher post</w:t>
      </w:r>
      <w:r w:rsidR="000375B1">
        <w:rPr>
          <w:rFonts w:ascii="Arial" w:hAnsi="Arial" w:cs="Arial"/>
          <w:sz w:val="24"/>
          <w:szCs w:val="24"/>
        </w:rPr>
        <w:t xml:space="preserve"> and maintained that the positions have been merged. </w:t>
      </w:r>
    </w:p>
    <w:p w14:paraId="62A7BB99" w14:textId="71DCF2A0" w:rsidR="009673B0" w:rsidRDefault="008062D2" w:rsidP="008062D2">
      <w:pPr>
        <w:jc w:val="both"/>
        <w:rPr>
          <w:rFonts w:ascii="Arial" w:hAnsi="Arial" w:cs="Arial"/>
          <w:sz w:val="24"/>
          <w:szCs w:val="24"/>
        </w:rPr>
      </w:pPr>
      <w:r>
        <w:rPr>
          <w:rFonts w:ascii="Arial" w:hAnsi="Arial" w:cs="Arial"/>
          <w:sz w:val="24"/>
          <w:szCs w:val="24"/>
        </w:rPr>
        <w:t xml:space="preserve">The Tribunal has examined all the evidence on record including the submissions of both Counsel.  </w:t>
      </w:r>
      <w:r w:rsidR="000375B1">
        <w:rPr>
          <w:rFonts w:ascii="Arial" w:hAnsi="Arial" w:cs="Arial"/>
          <w:sz w:val="24"/>
          <w:szCs w:val="24"/>
        </w:rPr>
        <w:t>The Tribunal has not been provided with a copy of the HRD Report of 2016</w:t>
      </w:r>
      <w:r>
        <w:rPr>
          <w:rFonts w:ascii="Arial" w:hAnsi="Arial" w:cs="Arial"/>
          <w:sz w:val="24"/>
          <w:szCs w:val="24"/>
        </w:rPr>
        <w:t xml:space="preserve"> </w:t>
      </w:r>
      <w:r w:rsidR="000375B1">
        <w:rPr>
          <w:rFonts w:ascii="Arial" w:hAnsi="Arial" w:cs="Arial"/>
          <w:sz w:val="24"/>
          <w:szCs w:val="24"/>
        </w:rPr>
        <w:t>and more</w:t>
      </w:r>
      <w:r>
        <w:rPr>
          <w:rFonts w:ascii="Arial" w:hAnsi="Arial" w:cs="Arial"/>
          <w:sz w:val="24"/>
          <w:szCs w:val="24"/>
        </w:rPr>
        <w:t xml:space="preserve"> </w:t>
      </w:r>
      <w:r w:rsidR="000375B1">
        <w:rPr>
          <w:rFonts w:ascii="Arial" w:hAnsi="Arial" w:cs="Arial"/>
          <w:sz w:val="24"/>
          <w:szCs w:val="24"/>
        </w:rPr>
        <w:t xml:space="preserve">precisely </w:t>
      </w:r>
      <w:r w:rsidR="006F540E">
        <w:rPr>
          <w:rFonts w:ascii="Arial" w:hAnsi="Arial" w:cs="Arial"/>
          <w:sz w:val="24"/>
          <w:szCs w:val="24"/>
        </w:rPr>
        <w:t xml:space="preserve">the relevant extract in relation </w:t>
      </w:r>
      <w:r w:rsidR="000375B1">
        <w:rPr>
          <w:rFonts w:ascii="Arial" w:hAnsi="Arial" w:cs="Arial"/>
          <w:sz w:val="24"/>
          <w:szCs w:val="24"/>
        </w:rPr>
        <w:t xml:space="preserve">to the granting of three increments following a promotion.  However, from the evidence before us, this </w:t>
      </w:r>
      <w:r w:rsidR="00F23EE8">
        <w:rPr>
          <w:rFonts w:ascii="Arial" w:hAnsi="Arial" w:cs="Arial"/>
          <w:sz w:val="24"/>
          <w:szCs w:val="24"/>
        </w:rPr>
        <w:t>is not</w:t>
      </w:r>
      <w:r w:rsidR="000375B1">
        <w:rPr>
          <w:rFonts w:ascii="Arial" w:hAnsi="Arial" w:cs="Arial"/>
          <w:sz w:val="24"/>
          <w:szCs w:val="24"/>
        </w:rPr>
        <w:t xml:space="preserve"> challenged and </w:t>
      </w:r>
      <w:r w:rsidR="006F540E">
        <w:rPr>
          <w:rFonts w:ascii="Arial" w:hAnsi="Arial" w:cs="Arial"/>
          <w:sz w:val="24"/>
          <w:szCs w:val="24"/>
        </w:rPr>
        <w:t>t</w:t>
      </w:r>
      <w:r w:rsidR="000375B1">
        <w:rPr>
          <w:rFonts w:ascii="Arial" w:hAnsi="Arial" w:cs="Arial"/>
          <w:sz w:val="24"/>
          <w:szCs w:val="24"/>
        </w:rPr>
        <w:t xml:space="preserve">he Tribunal will </w:t>
      </w:r>
      <w:r w:rsidR="006F540E">
        <w:rPr>
          <w:rFonts w:ascii="Arial" w:hAnsi="Arial" w:cs="Arial"/>
          <w:sz w:val="24"/>
          <w:szCs w:val="24"/>
        </w:rPr>
        <w:t xml:space="preserve">thus proceed on the basis that this is the case at the Respondent.  </w:t>
      </w:r>
      <w:r w:rsidR="0093368D">
        <w:rPr>
          <w:rFonts w:ascii="Arial" w:hAnsi="Arial" w:cs="Arial"/>
          <w:sz w:val="24"/>
          <w:szCs w:val="24"/>
        </w:rPr>
        <w:t>Similarly, the evidence adduced on behalf of Respondent</w:t>
      </w:r>
      <w:r w:rsidR="009673B0">
        <w:rPr>
          <w:rFonts w:ascii="Arial" w:hAnsi="Arial" w:cs="Arial"/>
          <w:sz w:val="24"/>
          <w:szCs w:val="24"/>
        </w:rPr>
        <w:t>,</w:t>
      </w:r>
      <w:r w:rsidR="0093368D">
        <w:rPr>
          <w:rFonts w:ascii="Arial" w:hAnsi="Arial" w:cs="Arial"/>
          <w:sz w:val="24"/>
          <w:szCs w:val="24"/>
        </w:rPr>
        <w:t xml:space="preserve"> </w:t>
      </w:r>
      <w:r w:rsidR="009673B0">
        <w:rPr>
          <w:rFonts w:ascii="Arial" w:hAnsi="Arial" w:cs="Arial"/>
          <w:sz w:val="24"/>
          <w:szCs w:val="24"/>
        </w:rPr>
        <w:t>to the effect that</w:t>
      </w:r>
      <w:r w:rsidR="0093368D">
        <w:rPr>
          <w:rFonts w:ascii="Arial" w:hAnsi="Arial" w:cs="Arial"/>
          <w:sz w:val="24"/>
          <w:szCs w:val="24"/>
        </w:rPr>
        <w:t xml:space="preserve"> </w:t>
      </w:r>
      <w:r w:rsidR="00D85B18">
        <w:rPr>
          <w:rFonts w:ascii="Arial" w:hAnsi="Arial" w:cs="Arial"/>
          <w:sz w:val="24"/>
          <w:szCs w:val="24"/>
        </w:rPr>
        <w:t xml:space="preserve">increments are not granted </w:t>
      </w:r>
      <w:r w:rsidR="0093368D">
        <w:rPr>
          <w:rFonts w:ascii="Arial" w:hAnsi="Arial" w:cs="Arial"/>
          <w:sz w:val="24"/>
          <w:szCs w:val="24"/>
        </w:rPr>
        <w:t>for cases of merging and upgrading of posts, ha</w:t>
      </w:r>
      <w:r w:rsidR="002A1E4A">
        <w:rPr>
          <w:rFonts w:ascii="Arial" w:hAnsi="Arial" w:cs="Arial"/>
          <w:sz w:val="24"/>
          <w:szCs w:val="24"/>
        </w:rPr>
        <w:t>s</w:t>
      </w:r>
      <w:r w:rsidR="0093368D">
        <w:rPr>
          <w:rFonts w:ascii="Arial" w:hAnsi="Arial" w:cs="Arial"/>
          <w:sz w:val="24"/>
          <w:szCs w:val="24"/>
        </w:rPr>
        <w:t xml:space="preserve"> also remained unrebutted.  </w:t>
      </w:r>
      <w:r w:rsidR="009673B0">
        <w:rPr>
          <w:rFonts w:ascii="Arial" w:hAnsi="Arial" w:cs="Arial"/>
          <w:sz w:val="24"/>
          <w:szCs w:val="24"/>
        </w:rPr>
        <w:t>The Tribunal will thus proceed on the basis that where there is a merg</w:t>
      </w:r>
      <w:r w:rsidR="008B1580">
        <w:rPr>
          <w:rFonts w:ascii="Arial" w:hAnsi="Arial" w:cs="Arial"/>
          <w:sz w:val="24"/>
          <w:szCs w:val="24"/>
        </w:rPr>
        <w:t>ing and</w:t>
      </w:r>
      <w:r w:rsidR="009673B0">
        <w:rPr>
          <w:rFonts w:ascii="Arial" w:hAnsi="Arial" w:cs="Arial"/>
          <w:sz w:val="24"/>
          <w:szCs w:val="24"/>
        </w:rPr>
        <w:t xml:space="preserve"> upgrading of posts, the principle of granting three increments will not apply.</w:t>
      </w:r>
    </w:p>
    <w:p w14:paraId="57D4D54A" w14:textId="519A18CA" w:rsidR="00637C50" w:rsidRDefault="008B1580" w:rsidP="008062D2">
      <w:pPr>
        <w:jc w:val="both"/>
        <w:rPr>
          <w:rFonts w:ascii="Arial" w:hAnsi="Arial" w:cs="Arial"/>
          <w:sz w:val="24"/>
          <w:szCs w:val="24"/>
        </w:rPr>
      </w:pPr>
      <w:r>
        <w:rPr>
          <w:rFonts w:ascii="Arial" w:hAnsi="Arial" w:cs="Arial"/>
          <w:sz w:val="24"/>
          <w:szCs w:val="24"/>
        </w:rPr>
        <w:lastRenderedPageBreak/>
        <w:t>It is apposite to note that eve</w:t>
      </w:r>
      <w:r w:rsidR="00AB2618">
        <w:rPr>
          <w:rFonts w:ascii="Arial" w:hAnsi="Arial" w:cs="Arial"/>
          <w:sz w:val="24"/>
          <w:szCs w:val="24"/>
        </w:rPr>
        <w:t>n in</w:t>
      </w:r>
      <w:r>
        <w:rPr>
          <w:rFonts w:ascii="Arial" w:hAnsi="Arial" w:cs="Arial"/>
          <w:sz w:val="24"/>
          <w:szCs w:val="24"/>
        </w:rPr>
        <w:t xml:space="preserve"> the Report of the Job Evaluation Appeals Committee in April 2011 (copy annexed to the Statement of Case of Disputant No 1) following the Human Resources Development Report 2010, it was recommended that </w:t>
      </w:r>
      <w:r w:rsidR="00AB2618">
        <w:rPr>
          <w:rFonts w:ascii="Arial" w:hAnsi="Arial" w:cs="Arial"/>
          <w:sz w:val="24"/>
          <w:szCs w:val="24"/>
        </w:rPr>
        <w:t>a new</w:t>
      </w:r>
      <w:r>
        <w:rPr>
          <w:rFonts w:ascii="Arial" w:hAnsi="Arial" w:cs="Arial"/>
          <w:sz w:val="24"/>
          <w:szCs w:val="24"/>
        </w:rPr>
        <w:t xml:space="preserve"> grade</w:t>
      </w:r>
      <w:r w:rsidR="00AB2618">
        <w:rPr>
          <w:rFonts w:ascii="Arial" w:hAnsi="Arial" w:cs="Arial"/>
          <w:sz w:val="24"/>
          <w:szCs w:val="24"/>
        </w:rPr>
        <w:t xml:space="preserve"> of Senior Officer, Finance be created and that the said grade of Senior Officer, Finance be eventually merged with the grade of Chief Officer, Finance in the context of the then next HRD report which was due in 2013.  The letters issued to the disputants do not refer at all to any promotion and instead clearly provide that the Board had at its meeting of 16 June 2017, approved the merging of the post of Senior Officer (Finance) with that of Chief Officer (Finance) and the merging of the pos</w:t>
      </w:r>
      <w:r w:rsidR="000640E2">
        <w:rPr>
          <w:rFonts w:ascii="Arial" w:hAnsi="Arial" w:cs="Arial"/>
          <w:sz w:val="24"/>
          <w:szCs w:val="24"/>
        </w:rPr>
        <w:t>t</w:t>
      </w:r>
      <w:r w:rsidR="00AB2618">
        <w:rPr>
          <w:rFonts w:ascii="Arial" w:hAnsi="Arial" w:cs="Arial"/>
          <w:sz w:val="24"/>
          <w:szCs w:val="24"/>
        </w:rPr>
        <w:t xml:space="preserve"> of Senior Officer (</w:t>
      </w:r>
      <w:r w:rsidR="000640E2">
        <w:rPr>
          <w:rFonts w:ascii="Arial" w:hAnsi="Arial" w:cs="Arial"/>
          <w:sz w:val="24"/>
          <w:szCs w:val="24"/>
        </w:rPr>
        <w:t xml:space="preserve">Audit &amp; Risk Management) with that of Chief Officer (Audit &amp; Risk Management).  </w:t>
      </w:r>
      <w:r w:rsidR="002A1E4A">
        <w:rPr>
          <w:rFonts w:ascii="Arial" w:hAnsi="Arial" w:cs="Arial"/>
          <w:sz w:val="24"/>
          <w:szCs w:val="24"/>
        </w:rPr>
        <w:t>D</w:t>
      </w:r>
      <w:r w:rsidR="000640E2">
        <w:rPr>
          <w:rFonts w:ascii="Arial" w:hAnsi="Arial" w:cs="Arial"/>
          <w:sz w:val="24"/>
          <w:szCs w:val="24"/>
        </w:rPr>
        <w:t>isputant</w:t>
      </w:r>
      <w:r w:rsidR="002A1E4A">
        <w:rPr>
          <w:rFonts w:ascii="Arial" w:hAnsi="Arial" w:cs="Arial"/>
          <w:sz w:val="24"/>
          <w:szCs w:val="24"/>
        </w:rPr>
        <w:t>s No 1 and 2</w:t>
      </w:r>
      <w:r w:rsidR="000640E2">
        <w:rPr>
          <w:rFonts w:ascii="Arial" w:hAnsi="Arial" w:cs="Arial"/>
          <w:sz w:val="24"/>
          <w:szCs w:val="24"/>
        </w:rPr>
        <w:t xml:space="preserve"> were thus informed that </w:t>
      </w:r>
      <w:r w:rsidR="00D82ECD">
        <w:rPr>
          <w:rFonts w:ascii="Arial" w:hAnsi="Arial" w:cs="Arial"/>
          <w:sz w:val="24"/>
          <w:szCs w:val="24"/>
        </w:rPr>
        <w:t xml:space="preserve">they will </w:t>
      </w:r>
      <w:r w:rsidR="000640E2" w:rsidRPr="00637C50">
        <w:rPr>
          <w:rFonts w:ascii="Arial" w:hAnsi="Arial" w:cs="Arial"/>
          <w:sz w:val="24"/>
          <w:szCs w:val="24"/>
          <w:u w:val="single"/>
        </w:rPr>
        <w:t>accordingly</w:t>
      </w:r>
      <w:r w:rsidR="00637C50">
        <w:rPr>
          <w:rFonts w:ascii="Arial" w:hAnsi="Arial" w:cs="Arial"/>
          <w:sz w:val="24"/>
          <w:szCs w:val="24"/>
        </w:rPr>
        <w:t xml:space="preserve"> (underlining is ours)</w:t>
      </w:r>
      <w:r w:rsidR="000640E2">
        <w:rPr>
          <w:rFonts w:ascii="Arial" w:hAnsi="Arial" w:cs="Arial"/>
          <w:sz w:val="24"/>
          <w:szCs w:val="24"/>
        </w:rPr>
        <w:t xml:space="preserve"> hold the post of Senior Officer/ Chief Officer (Finance) and Senior Officer /Chief Officer (Audit &amp; Risk Management) respectively</w:t>
      </w:r>
      <w:r w:rsidR="00637C50">
        <w:rPr>
          <w:rFonts w:ascii="Arial" w:hAnsi="Arial" w:cs="Arial"/>
          <w:sz w:val="24"/>
          <w:szCs w:val="24"/>
        </w:rPr>
        <w:t>.  There was no ambiguity in the said letters and the disputants are not saying and cannot say that they believed that they were offered a promotion.</w:t>
      </w:r>
    </w:p>
    <w:p w14:paraId="1FB5EDA1" w14:textId="27480299" w:rsidR="00D82ECD" w:rsidRPr="00D82ECD" w:rsidRDefault="00D82ECD" w:rsidP="008062D2">
      <w:pPr>
        <w:jc w:val="both"/>
        <w:rPr>
          <w:rFonts w:ascii="Arial" w:hAnsi="Arial" w:cs="Arial"/>
          <w:sz w:val="24"/>
          <w:szCs w:val="24"/>
        </w:rPr>
      </w:pPr>
      <w:r>
        <w:rPr>
          <w:rFonts w:ascii="Arial" w:hAnsi="Arial" w:cs="Arial"/>
          <w:sz w:val="24"/>
          <w:szCs w:val="24"/>
        </w:rPr>
        <w:t xml:space="preserve">It is apposite to refer to the case of </w:t>
      </w:r>
      <w:r w:rsidRPr="00D82ECD">
        <w:rPr>
          <w:rFonts w:ascii="Arial" w:hAnsi="Arial" w:cs="Arial"/>
          <w:b/>
          <w:sz w:val="24"/>
          <w:szCs w:val="24"/>
        </w:rPr>
        <w:t xml:space="preserve">E. César and C.W.A </w:t>
      </w:r>
      <w:r w:rsidR="00D962DD">
        <w:rPr>
          <w:rFonts w:ascii="Arial" w:hAnsi="Arial" w:cs="Arial"/>
          <w:b/>
          <w:sz w:val="24"/>
          <w:szCs w:val="24"/>
        </w:rPr>
        <w:t>RN 785 (</w:t>
      </w:r>
      <w:r w:rsidRPr="00D82ECD">
        <w:rPr>
          <w:rFonts w:ascii="Arial" w:hAnsi="Arial" w:cs="Arial"/>
          <w:b/>
          <w:sz w:val="24"/>
          <w:szCs w:val="24"/>
        </w:rPr>
        <w:t xml:space="preserve">Award </w:t>
      </w:r>
      <w:r w:rsidR="00D962DD">
        <w:rPr>
          <w:rFonts w:ascii="Arial" w:hAnsi="Arial" w:cs="Arial"/>
          <w:b/>
          <w:sz w:val="24"/>
          <w:szCs w:val="24"/>
        </w:rPr>
        <w:t>delivered on</w:t>
      </w:r>
      <w:r w:rsidRPr="00D82ECD">
        <w:rPr>
          <w:rFonts w:ascii="Arial" w:hAnsi="Arial" w:cs="Arial"/>
          <w:b/>
          <w:sz w:val="24"/>
          <w:szCs w:val="24"/>
        </w:rPr>
        <w:t xml:space="preserve"> 12.10.05</w:t>
      </w:r>
      <w:r w:rsidR="00D962DD">
        <w:rPr>
          <w:rFonts w:ascii="Arial" w:hAnsi="Arial" w:cs="Arial"/>
          <w:b/>
          <w:sz w:val="24"/>
          <w:szCs w:val="24"/>
        </w:rPr>
        <w:t>)</w:t>
      </w:r>
      <w:r>
        <w:rPr>
          <w:rFonts w:ascii="Arial" w:hAnsi="Arial" w:cs="Arial"/>
          <w:b/>
          <w:sz w:val="24"/>
          <w:szCs w:val="24"/>
        </w:rPr>
        <w:t xml:space="preserve"> </w:t>
      </w:r>
      <w:r>
        <w:rPr>
          <w:rFonts w:ascii="Arial" w:hAnsi="Arial" w:cs="Arial"/>
          <w:sz w:val="24"/>
          <w:szCs w:val="24"/>
        </w:rPr>
        <w:t xml:space="preserve">where the Permanent Arbitration Tribunal (as the Tribunal was then named) </w:t>
      </w:r>
      <w:r w:rsidRPr="00D82ECD">
        <w:rPr>
          <w:rFonts w:ascii="Arial" w:hAnsi="Arial" w:cs="Arial"/>
          <w:sz w:val="24"/>
          <w:szCs w:val="24"/>
        </w:rPr>
        <w:t>referred to various authorities governing matters regarding appointment and promotion:-</w:t>
      </w:r>
    </w:p>
    <w:p w14:paraId="26C04342" w14:textId="77777777" w:rsidR="00D82ECD" w:rsidRDefault="00D82ECD" w:rsidP="008062D2">
      <w:pPr>
        <w:jc w:val="both"/>
        <w:rPr>
          <w:rFonts w:ascii="Arial" w:hAnsi="Arial" w:cs="Arial"/>
          <w:i/>
          <w:sz w:val="24"/>
          <w:szCs w:val="24"/>
        </w:rPr>
      </w:pPr>
      <w:r w:rsidRPr="00D82ECD">
        <w:rPr>
          <w:rFonts w:ascii="Arial" w:hAnsi="Arial" w:cs="Arial"/>
          <w:i/>
          <w:sz w:val="24"/>
          <w:szCs w:val="24"/>
        </w:rPr>
        <w:t>The Tribunal holds that, “subject to an abuse of powers on the part of management (</w:t>
      </w:r>
      <w:r w:rsidRPr="00D82ECD">
        <w:rPr>
          <w:rFonts w:ascii="Arial" w:hAnsi="Arial" w:cs="Arial"/>
          <w:b/>
          <w:i/>
          <w:sz w:val="24"/>
          <w:szCs w:val="24"/>
        </w:rPr>
        <w:t>Mrs D.C.Y.P. and Sun Casinos RN 202 1988</w:t>
      </w:r>
      <w:r w:rsidRPr="00D82ECD">
        <w:rPr>
          <w:rFonts w:ascii="Arial" w:hAnsi="Arial" w:cs="Arial"/>
          <w:i/>
          <w:sz w:val="24"/>
          <w:szCs w:val="24"/>
        </w:rPr>
        <w:t>), matters regarding appointment and promotion of employees are essentially within the province of management. (</w:t>
      </w:r>
      <w:r w:rsidRPr="00D82ECD">
        <w:rPr>
          <w:rFonts w:ascii="Arial" w:hAnsi="Arial" w:cs="Arial"/>
          <w:b/>
          <w:i/>
          <w:sz w:val="24"/>
          <w:szCs w:val="24"/>
        </w:rPr>
        <w:t>M. Pottier and Ireland Blyth Ltd RN 279 of 1994, A. Ayrga and Tea Board RN 575 of 1998</w:t>
      </w:r>
      <w:r w:rsidRPr="00D82ECD">
        <w:rPr>
          <w:rFonts w:ascii="Arial" w:hAnsi="Arial" w:cs="Arial"/>
          <w:i/>
          <w:sz w:val="24"/>
          <w:szCs w:val="24"/>
        </w:rPr>
        <w:t xml:space="preserve">).” </w:t>
      </w:r>
    </w:p>
    <w:p w14:paraId="21E9E4ED" w14:textId="38E0F546" w:rsidR="00D82ECD" w:rsidRPr="00D82ECD" w:rsidRDefault="00D82ECD" w:rsidP="008062D2">
      <w:pPr>
        <w:jc w:val="both"/>
        <w:rPr>
          <w:rFonts w:ascii="Arial" w:hAnsi="Arial" w:cs="Arial"/>
          <w:i/>
          <w:sz w:val="24"/>
          <w:szCs w:val="24"/>
        </w:rPr>
      </w:pPr>
      <w:r w:rsidRPr="00D82ECD">
        <w:rPr>
          <w:rFonts w:ascii="Arial" w:hAnsi="Arial" w:cs="Arial"/>
          <w:i/>
          <w:sz w:val="24"/>
          <w:szCs w:val="24"/>
        </w:rPr>
        <w:t>However sympathetic a view one wishes to take regarding Mr César’s claim, the moreso as it appears to be his last wish before embarking on retirement, there must be some basis upon which the Tribunal can hold to, lest it may create a bad precedent. However small and petty his request may appear to be, we cannot intervene in the absence of evidence in support of his claim. The Tribunal is not here to grant by the mere asking. A claim must be justified.”</w:t>
      </w:r>
    </w:p>
    <w:p w14:paraId="4DB3774E" w14:textId="5BDCC3BE" w:rsidR="005E1F84" w:rsidRDefault="005E1F84" w:rsidP="008062D2">
      <w:pPr>
        <w:jc w:val="both"/>
        <w:rPr>
          <w:rFonts w:ascii="Arial" w:hAnsi="Arial" w:cs="Arial"/>
          <w:sz w:val="24"/>
          <w:szCs w:val="24"/>
        </w:rPr>
      </w:pPr>
      <w:r>
        <w:rPr>
          <w:rFonts w:ascii="Arial" w:hAnsi="Arial" w:cs="Arial"/>
          <w:sz w:val="24"/>
          <w:szCs w:val="24"/>
        </w:rPr>
        <w:t xml:space="preserve">Also, copies of the job descriptions of the posts of Senior Officer, Finance and Chief Officer, Finance have been annexed to the Statement of Case of Disputant No 1.  Similarly, copies of the job descriptions of the posts of Senior Officer, Audit &amp; Risk Management and Chief Officer, Audit &amp; Risk Management have been annexed to the Statement of Case of Disputant No 2.  Following a careful examination of these documents, it is clear that </w:t>
      </w:r>
      <w:r w:rsidR="009D64FD">
        <w:rPr>
          <w:rFonts w:ascii="Arial" w:hAnsi="Arial" w:cs="Arial"/>
          <w:sz w:val="24"/>
          <w:szCs w:val="24"/>
        </w:rPr>
        <w:t xml:space="preserve">there is a major overlapping of duties </w:t>
      </w:r>
      <w:r w:rsidR="00D85B18">
        <w:rPr>
          <w:rFonts w:ascii="Arial" w:hAnsi="Arial" w:cs="Arial"/>
          <w:sz w:val="24"/>
          <w:szCs w:val="24"/>
        </w:rPr>
        <w:t xml:space="preserve">in </w:t>
      </w:r>
      <w:r w:rsidR="009D64FD">
        <w:rPr>
          <w:rFonts w:ascii="Arial" w:hAnsi="Arial" w:cs="Arial"/>
          <w:sz w:val="24"/>
          <w:szCs w:val="24"/>
        </w:rPr>
        <w:t xml:space="preserve">the </w:t>
      </w:r>
      <w:r w:rsidR="00D85B18">
        <w:rPr>
          <w:rFonts w:ascii="Arial" w:hAnsi="Arial" w:cs="Arial"/>
          <w:sz w:val="24"/>
          <w:szCs w:val="24"/>
        </w:rPr>
        <w:t xml:space="preserve">duties of </w:t>
      </w:r>
      <w:r w:rsidR="009D64FD">
        <w:rPr>
          <w:rFonts w:ascii="Arial" w:hAnsi="Arial" w:cs="Arial"/>
          <w:sz w:val="24"/>
          <w:szCs w:val="24"/>
        </w:rPr>
        <w:t>Senior Officer, Finance and th</w:t>
      </w:r>
      <w:r w:rsidR="00D85B18">
        <w:rPr>
          <w:rFonts w:ascii="Arial" w:hAnsi="Arial" w:cs="Arial"/>
          <w:sz w:val="24"/>
          <w:szCs w:val="24"/>
        </w:rPr>
        <w:t>ose</w:t>
      </w:r>
      <w:r w:rsidR="009D64FD">
        <w:rPr>
          <w:rFonts w:ascii="Arial" w:hAnsi="Arial" w:cs="Arial"/>
          <w:sz w:val="24"/>
          <w:szCs w:val="24"/>
        </w:rPr>
        <w:t xml:space="preserve"> of Chief Officer, Finance.  In fact, duties listed at numbers 4 to 9 for Senior Officer, Finance are simply identical with duties mentioned at numbers 4, 5, 7, 8, 9 and 10 for Chief Officer, Finance.  The duties under items 1, 2 and 3 for the post of Senior Officer, Finance have been put under very similar headings to the headings used for items 1, 2 and 3 for the post of Chief Officer, Finance.  The detailed duties under </w:t>
      </w:r>
      <w:r w:rsidR="009D64FD">
        <w:rPr>
          <w:rFonts w:ascii="Arial" w:hAnsi="Arial" w:cs="Arial"/>
          <w:sz w:val="24"/>
          <w:szCs w:val="24"/>
        </w:rPr>
        <w:lastRenderedPageBreak/>
        <w:t xml:space="preserve">each of these items for both Senior Officer, Finance and Chief Officer, Finance are very similar except that in a few circumstances </w:t>
      </w:r>
      <w:r w:rsidR="009378E4">
        <w:rPr>
          <w:rFonts w:ascii="Arial" w:hAnsi="Arial" w:cs="Arial"/>
          <w:sz w:val="24"/>
          <w:szCs w:val="24"/>
        </w:rPr>
        <w:t xml:space="preserve">terms such as “to assist in” have been used for the Senior Officer, Finance whereas for the Chief Officer, Finance, terms such as “to be responsible for” or “to prepare” appear in lieu and stead.      </w:t>
      </w:r>
      <w:r w:rsidR="009D64FD">
        <w:rPr>
          <w:rFonts w:ascii="Arial" w:hAnsi="Arial" w:cs="Arial"/>
          <w:sz w:val="24"/>
          <w:szCs w:val="24"/>
        </w:rPr>
        <w:t xml:space="preserve">        </w:t>
      </w:r>
      <w:r>
        <w:rPr>
          <w:rFonts w:ascii="Arial" w:hAnsi="Arial" w:cs="Arial"/>
          <w:sz w:val="24"/>
          <w:szCs w:val="24"/>
        </w:rPr>
        <w:t xml:space="preserve">    </w:t>
      </w:r>
    </w:p>
    <w:p w14:paraId="78F4D043" w14:textId="12EFAC9B" w:rsidR="005E1F84" w:rsidRDefault="009378E4" w:rsidP="008062D2">
      <w:pPr>
        <w:jc w:val="both"/>
        <w:rPr>
          <w:rFonts w:ascii="Arial" w:hAnsi="Arial" w:cs="Arial"/>
          <w:sz w:val="24"/>
          <w:szCs w:val="24"/>
        </w:rPr>
      </w:pPr>
      <w:r>
        <w:rPr>
          <w:rFonts w:ascii="Arial" w:hAnsi="Arial" w:cs="Arial"/>
          <w:sz w:val="24"/>
          <w:szCs w:val="24"/>
        </w:rPr>
        <w:t>Similarly, for Senior Officer, Audit &amp;</w:t>
      </w:r>
      <w:r w:rsidR="00617079">
        <w:rPr>
          <w:rFonts w:ascii="Arial" w:hAnsi="Arial" w:cs="Arial"/>
          <w:sz w:val="24"/>
          <w:szCs w:val="24"/>
        </w:rPr>
        <w:t xml:space="preserve"> Risk Management and Chief Officer, Audit &amp; Risk Management, no less than eleven out of sixteen duties listed for the Senior Officer are very similar if not identical to duties listed for the Chief Officer.  </w:t>
      </w:r>
      <w:r w:rsidR="00533230">
        <w:rPr>
          <w:rFonts w:ascii="Arial" w:hAnsi="Arial" w:cs="Arial"/>
          <w:sz w:val="24"/>
          <w:szCs w:val="24"/>
        </w:rPr>
        <w:t xml:space="preserve">The only differences noted would be that the Chief Officer, Audit &amp; Risk Management has to plan/manage audit assignments and assist in devising audit programmes.  The Tribunal is not prepared to find that </w:t>
      </w:r>
      <w:r w:rsidR="00521E26">
        <w:rPr>
          <w:rFonts w:ascii="Arial" w:hAnsi="Arial" w:cs="Arial"/>
          <w:sz w:val="24"/>
          <w:szCs w:val="24"/>
        </w:rPr>
        <w:t>the duties of Senior Officer, Audit &amp; Risk Management and those of Chief Officer,</w:t>
      </w:r>
      <w:r w:rsidR="00533230">
        <w:rPr>
          <w:rFonts w:ascii="Arial" w:hAnsi="Arial" w:cs="Arial"/>
          <w:sz w:val="24"/>
          <w:szCs w:val="24"/>
        </w:rPr>
        <w:t xml:space="preserve"> </w:t>
      </w:r>
      <w:r w:rsidR="00521E26">
        <w:rPr>
          <w:rFonts w:ascii="Arial" w:hAnsi="Arial" w:cs="Arial"/>
          <w:sz w:val="24"/>
          <w:szCs w:val="24"/>
        </w:rPr>
        <w:t xml:space="preserve">Audit &amp; Risk Management are very different but find instead that there is again a major overlapping of duties between the two grades.  </w:t>
      </w:r>
      <w:r w:rsidR="00617079">
        <w:rPr>
          <w:rFonts w:ascii="Arial" w:hAnsi="Arial" w:cs="Arial"/>
          <w:sz w:val="24"/>
          <w:szCs w:val="24"/>
        </w:rPr>
        <w:t xml:space="preserve">    </w:t>
      </w:r>
      <w:r>
        <w:rPr>
          <w:rFonts w:ascii="Arial" w:hAnsi="Arial" w:cs="Arial"/>
          <w:sz w:val="24"/>
          <w:szCs w:val="24"/>
        </w:rPr>
        <w:t xml:space="preserve"> </w:t>
      </w:r>
    </w:p>
    <w:p w14:paraId="62E68DE1" w14:textId="2F234BAD" w:rsidR="005E1F84" w:rsidRDefault="00521E26" w:rsidP="008062D2">
      <w:pPr>
        <w:jc w:val="both"/>
        <w:rPr>
          <w:rFonts w:ascii="Arial" w:hAnsi="Arial" w:cs="Arial"/>
          <w:sz w:val="24"/>
          <w:szCs w:val="24"/>
        </w:rPr>
      </w:pPr>
      <w:r>
        <w:rPr>
          <w:rFonts w:ascii="Arial" w:hAnsi="Arial" w:cs="Arial"/>
          <w:sz w:val="24"/>
          <w:szCs w:val="24"/>
        </w:rPr>
        <w:t xml:space="preserve">Thus, the Tribunal cannot come to the conclusion that the decision to merge the relevant two posts in </w:t>
      </w:r>
      <w:r w:rsidR="004D4522">
        <w:rPr>
          <w:rFonts w:ascii="Arial" w:hAnsi="Arial" w:cs="Arial"/>
          <w:sz w:val="24"/>
          <w:szCs w:val="24"/>
        </w:rPr>
        <w:t>each relevant</w:t>
      </w:r>
      <w:r>
        <w:rPr>
          <w:rFonts w:ascii="Arial" w:hAnsi="Arial" w:cs="Arial"/>
          <w:sz w:val="24"/>
          <w:szCs w:val="24"/>
        </w:rPr>
        <w:t xml:space="preserve"> case was unreasonable or unwarranted the more so that the </w:t>
      </w:r>
      <w:r w:rsidR="004D4522">
        <w:rPr>
          <w:rFonts w:ascii="Arial" w:hAnsi="Arial" w:cs="Arial"/>
          <w:sz w:val="24"/>
          <w:szCs w:val="24"/>
        </w:rPr>
        <w:t xml:space="preserve">merging of these posts </w:t>
      </w:r>
      <w:r>
        <w:rPr>
          <w:rFonts w:ascii="Arial" w:hAnsi="Arial" w:cs="Arial"/>
          <w:sz w:val="24"/>
          <w:szCs w:val="24"/>
        </w:rPr>
        <w:t>w</w:t>
      </w:r>
      <w:r w:rsidR="004D4522">
        <w:rPr>
          <w:rFonts w:ascii="Arial" w:hAnsi="Arial" w:cs="Arial"/>
          <w:sz w:val="24"/>
          <w:szCs w:val="24"/>
        </w:rPr>
        <w:t xml:space="preserve">as </w:t>
      </w:r>
      <w:r>
        <w:rPr>
          <w:rFonts w:ascii="Arial" w:hAnsi="Arial" w:cs="Arial"/>
          <w:sz w:val="24"/>
          <w:szCs w:val="24"/>
        </w:rPr>
        <w:t xml:space="preserve">recommended in the report of the Job Evaluation Appeals Committee following the HRD Report 2010 though it was to be considered in the context of the then next HRD Report due in 2013.  </w:t>
      </w:r>
    </w:p>
    <w:p w14:paraId="1B0769A0" w14:textId="576E41B7" w:rsidR="005E0115" w:rsidRDefault="00637C50" w:rsidP="008062D2">
      <w:pPr>
        <w:jc w:val="both"/>
        <w:rPr>
          <w:rFonts w:ascii="Arial" w:hAnsi="Arial" w:cs="Arial"/>
          <w:sz w:val="24"/>
          <w:szCs w:val="24"/>
        </w:rPr>
      </w:pPr>
      <w:r>
        <w:rPr>
          <w:rFonts w:ascii="Arial" w:hAnsi="Arial" w:cs="Arial"/>
          <w:sz w:val="24"/>
          <w:szCs w:val="24"/>
        </w:rPr>
        <w:t xml:space="preserve">Now, in the face of such </w:t>
      </w:r>
      <w:r w:rsidR="00BA3E45">
        <w:rPr>
          <w:rFonts w:ascii="Arial" w:hAnsi="Arial" w:cs="Arial"/>
          <w:sz w:val="24"/>
          <w:szCs w:val="24"/>
        </w:rPr>
        <w:t xml:space="preserve">clear evidence, the disputants are asking the Tribunal to award or find that they have in fact been promoted and that there </w:t>
      </w:r>
      <w:r w:rsidR="00564136">
        <w:rPr>
          <w:rFonts w:ascii="Arial" w:hAnsi="Arial" w:cs="Arial"/>
          <w:sz w:val="24"/>
          <w:szCs w:val="24"/>
        </w:rPr>
        <w:t>wa</w:t>
      </w:r>
      <w:r w:rsidR="00BA3E45">
        <w:rPr>
          <w:rFonts w:ascii="Arial" w:hAnsi="Arial" w:cs="Arial"/>
          <w:sz w:val="24"/>
          <w:szCs w:val="24"/>
        </w:rPr>
        <w:t xml:space="preserve">s no merging of grades.  </w:t>
      </w:r>
      <w:r w:rsidR="004661C9">
        <w:rPr>
          <w:rFonts w:ascii="Arial" w:hAnsi="Arial" w:cs="Arial"/>
          <w:sz w:val="24"/>
          <w:szCs w:val="24"/>
        </w:rPr>
        <w:t>The Tribunal finds no evidence on record to suggest that e</w:t>
      </w:r>
      <w:r w:rsidR="00564136">
        <w:rPr>
          <w:rFonts w:ascii="Arial" w:hAnsi="Arial" w:cs="Arial"/>
          <w:sz w:val="24"/>
          <w:szCs w:val="24"/>
        </w:rPr>
        <w:t>ither</w:t>
      </w:r>
      <w:r w:rsidR="004661C9">
        <w:rPr>
          <w:rFonts w:ascii="Arial" w:hAnsi="Arial" w:cs="Arial"/>
          <w:sz w:val="24"/>
          <w:szCs w:val="24"/>
        </w:rPr>
        <w:t xml:space="preserve"> of the two disputants ha</w:t>
      </w:r>
      <w:r w:rsidR="00564136">
        <w:rPr>
          <w:rFonts w:ascii="Arial" w:hAnsi="Arial" w:cs="Arial"/>
          <w:sz w:val="24"/>
          <w:szCs w:val="24"/>
        </w:rPr>
        <w:t>s</w:t>
      </w:r>
      <w:r w:rsidR="004661C9">
        <w:rPr>
          <w:rFonts w:ascii="Arial" w:hAnsi="Arial" w:cs="Arial"/>
          <w:sz w:val="24"/>
          <w:szCs w:val="24"/>
        </w:rPr>
        <w:t xml:space="preserve"> been offered a promotion</w:t>
      </w:r>
      <w:r w:rsidR="00BA3E45">
        <w:rPr>
          <w:rFonts w:ascii="Arial" w:hAnsi="Arial" w:cs="Arial"/>
          <w:sz w:val="24"/>
          <w:szCs w:val="24"/>
        </w:rPr>
        <w:t xml:space="preserve"> </w:t>
      </w:r>
      <w:r w:rsidR="004661C9">
        <w:rPr>
          <w:rFonts w:ascii="Arial" w:hAnsi="Arial" w:cs="Arial"/>
          <w:sz w:val="24"/>
          <w:szCs w:val="24"/>
        </w:rPr>
        <w:t xml:space="preserve">or promoted to occupy the post of Senior Officer/Chief Officer (Finance) </w:t>
      </w:r>
      <w:r w:rsidR="00564136">
        <w:rPr>
          <w:rFonts w:ascii="Arial" w:hAnsi="Arial" w:cs="Arial"/>
          <w:sz w:val="24"/>
          <w:szCs w:val="24"/>
        </w:rPr>
        <w:t>or</w:t>
      </w:r>
      <w:r w:rsidR="004661C9">
        <w:rPr>
          <w:rFonts w:ascii="Arial" w:hAnsi="Arial" w:cs="Arial"/>
          <w:sz w:val="24"/>
          <w:szCs w:val="24"/>
        </w:rPr>
        <w:t xml:space="preserve"> Senior Officer/ Chief Officer (Audit &amp; Risk Management).  </w:t>
      </w:r>
      <w:r w:rsidR="009422E2">
        <w:rPr>
          <w:rFonts w:ascii="Arial" w:hAnsi="Arial" w:cs="Arial"/>
          <w:sz w:val="24"/>
          <w:szCs w:val="24"/>
        </w:rPr>
        <w:t>Since</w:t>
      </w:r>
      <w:r w:rsidR="005E0115">
        <w:rPr>
          <w:rFonts w:ascii="Arial" w:hAnsi="Arial" w:cs="Arial"/>
          <w:sz w:val="24"/>
          <w:szCs w:val="24"/>
        </w:rPr>
        <w:t xml:space="preserve"> the Board did not </w:t>
      </w:r>
      <w:r w:rsidR="001301E0">
        <w:rPr>
          <w:rFonts w:ascii="Arial" w:hAnsi="Arial" w:cs="Arial"/>
          <w:sz w:val="24"/>
          <w:szCs w:val="24"/>
        </w:rPr>
        <w:t xml:space="preserve">proceed </w:t>
      </w:r>
      <w:r w:rsidR="009422E2">
        <w:rPr>
          <w:rFonts w:ascii="Arial" w:hAnsi="Arial" w:cs="Arial"/>
          <w:sz w:val="24"/>
          <w:szCs w:val="24"/>
        </w:rPr>
        <w:t xml:space="preserve">to </w:t>
      </w:r>
      <w:r w:rsidR="005E0115">
        <w:rPr>
          <w:rFonts w:ascii="Arial" w:hAnsi="Arial" w:cs="Arial"/>
          <w:sz w:val="24"/>
          <w:szCs w:val="24"/>
        </w:rPr>
        <w:t xml:space="preserve">promote the disputants, the Tribunal cannot substitute itself for the Board and award that the disputants were promoted or were deemed to have been promoted.  </w:t>
      </w:r>
    </w:p>
    <w:p w14:paraId="376CCC22" w14:textId="2B015C2B" w:rsidR="00FA73B3" w:rsidRDefault="00D656E5" w:rsidP="008062D2">
      <w:pPr>
        <w:jc w:val="both"/>
        <w:rPr>
          <w:rFonts w:ascii="Arial" w:hAnsi="Arial" w:cs="Arial"/>
          <w:sz w:val="24"/>
          <w:szCs w:val="24"/>
        </w:rPr>
      </w:pPr>
      <w:r>
        <w:rPr>
          <w:rFonts w:ascii="Arial" w:hAnsi="Arial" w:cs="Arial"/>
          <w:sz w:val="24"/>
          <w:szCs w:val="24"/>
        </w:rPr>
        <w:t>T</w:t>
      </w:r>
      <w:r w:rsidR="00FF0D1D">
        <w:rPr>
          <w:rFonts w:ascii="Arial" w:hAnsi="Arial" w:cs="Arial"/>
          <w:sz w:val="24"/>
          <w:szCs w:val="24"/>
        </w:rPr>
        <w:t xml:space="preserve">he disputants are </w:t>
      </w:r>
      <w:r>
        <w:rPr>
          <w:rFonts w:ascii="Arial" w:hAnsi="Arial" w:cs="Arial"/>
          <w:sz w:val="24"/>
          <w:szCs w:val="24"/>
        </w:rPr>
        <w:t xml:space="preserve">henceforth benefitting from </w:t>
      </w:r>
      <w:r w:rsidR="00FF0D1D">
        <w:rPr>
          <w:rFonts w:ascii="Arial" w:hAnsi="Arial" w:cs="Arial"/>
          <w:sz w:val="24"/>
          <w:szCs w:val="24"/>
        </w:rPr>
        <w:t xml:space="preserve">a higher salary scale with benefits pertaining to that scale </w:t>
      </w:r>
      <w:r w:rsidR="00347C59">
        <w:rPr>
          <w:rFonts w:ascii="Arial" w:hAnsi="Arial" w:cs="Arial"/>
          <w:sz w:val="24"/>
          <w:szCs w:val="24"/>
        </w:rPr>
        <w:t xml:space="preserve">(higher level 6) </w:t>
      </w:r>
      <w:r w:rsidR="00FF0D1D">
        <w:rPr>
          <w:rFonts w:ascii="Arial" w:hAnsi="Arial" w:cs="Arial"/>
          <w:sz w:val="24"/>
          <w:szCs w:val="24"/>
        </w:rPr>
        <w:t xml:space="preserve">and officers in the lower salary scale </w:t>
      </w:r>
      <w:r w:rsidR="00EE6704">
        <w:rPr>
          <w:rFonts w:ascii="Arial" w:hAnsi="Arial" w:cs="Arial"/>
          <w:sz w:val="24"/>
          <w:szCs w:val="24"/>
        </w:rPr>
        <w:t xml:space="preserve">(at level 7) do not obtain </w:t>
      </w:r>
      <w:r w:rsidR="00D85B18">
        <w:rPr>
          <w:rFonts w:ascii="Arial" w:hAnsi="Arial" w:cs="Arial"/>
          <w:sz w:val="24"/>
          <w:szCs w:val="24"/>
        </w:rPr>
        <w:t>the same</w:t>
      </w:r>
      <w:r w:rsidR="00EE6704">
        <w:rPr>
          <w:rFonts w:ascii="Arial" w:hAnsi="Arial" w:cs="Arial"/>
          <w:sz w:val="24"/>
          <w:szCs w:val="24"/>
        </w:rPr>
        <w:t xml:space="preserve"> benefits</w:t>
      </w:r>
      <w:r w:rsidR="00FF0D1D">
        <w:rPr>
          <w:rFonts w:ascii="Arial" w:hAnsi="Arial" w:cs="Arial"/>
          <w:sz w:val="24"/>
          <w:szCs w:val="24"/>
        </w:rPr>
        <w:t xml:space="preserve">.  The Tribunal has examined carefully </w:t>
      </w:r>
      <w:r w:rsidR="00EE6704">
        <w:rPr>
          <w:rFonts w:ascii="Arial" w:hAnsi="Arial" w:cs="Arial"/>
          <w:sz w:val="24"/>
          <w:szCs w:val="24"/>
        </w:rPr>
        <w:t xml:space="preserve">all </w:t>
      </w:r>
      <w:r w:rsidR="00FF0D1D">
        <w:rPr>
          <w:rFonts w:ascii="Arial" w:hAnsi="Arial" w:cs="Arial"/>
          <w:sz w:val="24"/>
          <w:szCs w:val="24"/>
        </w:rPr>
        <w:t xml:space="preserve">the evidence adduced </w:t>
      </w:r>
      <w:r w:rsidR="00EE6704">
        <w:rPr>
          <w:rFonts w:ascii="Arial" w:hAnsi="Arial" w:cs="Arial"/>
          <w:sz w:val="24"/>
          <w:szCs w:val="24"/>
        </w:rPr>
        <w:t xml:space="preserve">before it </w:t>
      </w:r>
      <w:r w:rsidR="00FF0D1D">
        <w:rPr>
          <w:rFonts w:ascii="Arial" w:hAnsi="Arial" w:cs="Arial"/>
          <w:sz w:val="24"/>
          <w:szCs w:val="24"/>
        </w:rPr>
        <w:t xml:space="preserve">and finds no reason to intervene in the present matter in the absence of </w:t>
      </w:r>
      <w:r w:rsidR="00D85B18">
        <w:rPr>
          <w:rFonts w:ascii="Arial" w:hAnsi="Arial" w:cs="Arial"/>
          <w:sz w:val="24"/>
          <w:szCs w:val="24"/>
        </w:rPr>
        <w:t>e</w:t>
      </w:r>
      <w:r w:rsidR="00FF0D1D">
        <w:rPr>
          <w:rFonts w:ascii="Arial" w:hAnsi="Arial" w:cs="Arial"/>
          <w:sz w:val="24"/>
          <w:szCs w:val="24"/>
        </w:rPr>
        <w:t xml:space="preserve">vidence </w:t>
      </w:r>
      <w:r w:rsidR="00EE6704">
        <w:rPr>
          <w:rFonts w:ascii="Arial" w:hAnsi="Arial" w:cs="Arial"/>
          <w:sz w:val="24"/>
          <w:szCs w:val="24"/>
        </w:rPr>
        <w:t xml:space="preserve">to suggest </w:t>
      </w:r>
      <w:r w:rsidR="00FF0D1D">
        <w:rPr>
          <w:rFonts w:ascii="Arial" w:hAnsi="Arial" w:cs="Arial"/>
          <w:sz w:val="24"/>
          <w:szCs w:val="24"/>
        </w:rPr>
        <w:t xml:space="preserve">that the disputants have </w:t>
      </w:r>
      <w:r w:rsidR="00EE6704">
        <w:rPr>
          <w:rFonts w:ascii="Arial" w:hAnsi="Arial" w:cs="Arial"/>
          <w:sz w:val="24"/>
          <w:szCs w:val="24"/>
        </w:rPr>
        <w:t xml:space="preserve">indeed </w:t>
      </w:r>
      <w:r w:rsidR="00FF0D1D">
        <w:rPr>
          <w:rFonts w:ascii="Arial" w:hAnsi="Arial" w:cs="Arial"/>
          <w:sz w:val="24"/>
          <w:szCs w:val="24"/>
        </w:rPr>
        <w:t>been promoted</w:t>
      </w:r>
      <w:r w:rsidR="00EE6704">
        <w:rPr>
          <w:rFonts w:ascii="Arial" w:hAnsi="Arial" w:cs="Arial"/>
          <w:sz w:val="24"/>
          <w:szCs w:val="24"/>
        </w:rPr>
        <w:t xml:space="preserve"> (as opposed to the</w:t>
      </w:r>
      <w:r w:rsidR="00347C59">
        <w:rPr>
          <w:rFonts w:ascii="Arial" w:hAnsi="Arial" w:cs="Arial"/>
          <w:sz w:val="24"/>
          <w:szCs w:val="24"/>
        </w:rPr>
        <w:t xml:space="preserve"> merging of </w:t>
      </w:r>
      <w:r w:rsidR="00EE6704">
        <w:rPr>
          <w:rFonts w:ascii="Arial" w:hAnsi="Arial" w:cs="Arial"/>
          <w:sz w:val="24"/>
          <w:szCs w:val="24"/>
        </w:rPr>
        <w:t>posts)</w:t>
      </w:r>
      <w:r w:rsidR="00FF0D1D">
        <w:rPr>
          <w:rFonts w:ascii="Arial" w:hAnsi="Arial" w:cs="Arial"/>
          <w:sz w:val="24"/>
          <w:szCs w:val="24"/>
        </w:rPr>
        <w:t>.  The</w:t>
      </w:r>
      <w:r w:rsidR="006E1FAA">
        <w:rPr>
          <w:rFonts w:ascii="Arial" w:hAnsi="Arial" w:cs="Arial"/>
          <w:sz w:val="24"/>
          <w:szCs w:val="24"/>
        </w:rPr>
        <w:t xml:space="preserve"> Tribunal thus finds that the disputants have failed to show on a balance of probabilities that they should be granted three </w:t>
      </w:r>
      <w:r w:rsidR="00FF0D1D">
        <w:rPr>
          <w:rFonts w:ascii="Arial" w:hAnsi="Arial" w:cs="Arial"/>
          <w:sz w:val="24"/>
          <w:szCs w:val="24"/>
        </w:rPr>
        <w:t>increments</w:t>
      </w:r>
      <w:r w:rsidR="006E1FAA">
        <w:rPr>
          <w:rFonts w:ascii="Arial" w:hAnsi="Arial" w:cs="Arial"/>
          <w:sz w:val="24"/>
          <w:szCs w:val="24"/>
        </w:rPr>
        <w:t xml:space="preserve">.  </w:t>
      </w:r>
    </w:p>
    <w:p w14:paraId="22EC9DBD" w14:textId="0F007F17" w:rsidR="00FA73B3" w:rsidRDefault="00FA73B3" w:rsidP="008062D2">
      <w:pPr>
        <w:jc w:val="both"/>
        <w:rPr>
          <w:rFonts w:ascii="Arial" w:hAnsi="Arial" w:cs="Arial"/>
          <w:sz w:val="24"/>
          <w:szCs w:val="24"/>
        </w:rPr>
      </w:pPr>
      <w:r>
        <w:rPr>
          <w:rFonts w:ascii="Arial" w:hAnsi="Arial" w:cs="Arial"/>
          <w:sz w:val="24"/>
          <w:szCs w:val="24"/>
        </w:rPr>
        <w:t xml:space="preserve">The Tribunal however </w:t>
      </w:r>
      <w:r w:rsidR="00347C59">
        <w:rPr>
          <w:rFonts w:ascii="Arial" w:hAnsi="Arial" w:cs="Arial"/>
          <w:sz w:val="24"/>
          <w:szCs w:val="24"/>
        </w:rPr>
        <w:t xml:space="preserve">is at a loss to understand how </w:t>
      </w:r>
      <w:r w:rsidR="00615C79">
        <w:rPr>
          <w:rFonts w:ascii="Arial" w:hAnsi="Arial" w:cs="Arial"/>
          <w:sz w:val="24"/>
          <w:szCs w:val="24"/>
        </w:rPr>
        <w:t xml:space="preserve">already </w:t>
      </w:r>
      <w:r w:rsidR="00177499">
        <w:rPr>
          <w:rFonts w:ascii="Arial" w:hAnsi="Arial" w:cs="Arial"/>
          <w:sz w:val="24"/>
          <w:szCs w:val="24"/>
        </w:rPr>
        <w:t>merged</w:t>
      </w:r>
      <w:r w:rsidR="00347C59">
        <w:rPr>
          <w:rFonts w:ascii="Arial" w:hAnsi="Arial" w:cs="Arial"/>
          <w:sz w:val="24"/>
          <w:szCs w:val="24"/>
        </w:rPr>
        <w:t xml:space="preserve"> </w:t>
      </w:r>
      <w:r w:rsidR="00177499">
        <w:rPr>
          <w:rFonts w:ascii="Arial" w:hAnsi="Arial" w:cs="Arial"/>
          <w:sz w:val="24"/>
          <w:szCs w:val="24"/>
        </w:rPr>
        <w:t xml:space="preserve">posts such as Senior Officer, Finance can still exist </w:t>
      </w:r>
      <w:r w:rsidR="00615C79">
        <w:rPr>
          <w:rFonts w:ascii="Arial" w:hAnsi="Arial" w:cs="Arial"/>
          <w:sz w:val="24"/>
          <w:szCs w:val="24"/>
        </w:rPr>
        <w:t xml:space="preserve">on its own </w:t>
      </w:r>
      <w:r w:rsidR="00177499">
        <w:rPr>
          <w:rFonts w:ascii="Arial" w:hAnsi="Arial" w:cs="Arial"/>
          <w:sz w:val="24"/>
          <w:szCs w:val="24"/>
        </w:rPr>
        <w:t xml:space="preserve">at the Respondent.  This is what has resulted in the present disputes and created misunderstandings among the employees.  The merging of posts should have been carried out in a </w:t>
      </w:r>
      <w:r>
        <w:rPr>
          <w:rFonts w:ascii="Arial" w:hAnsi="Arial" w:cs="Arial"/>
          <w:sz w:val="24"/>
          <w:szCs w:val="24"/>
        </w:rPr>
        <w:t xml:space="preserve">more </w:t>
      </w:r>
      <w:r w:rsidR="00177499">
        <w:rPr>
          <w:rFonts w:ascii="Arial" w:hAnsi="Arial" w:cs="Arial"/>
          <w:sz w:val="24"/>
          <w:szCs w:val="24"/>
        </w:rPr>
        <w:t>appropriate</w:t>
      </w:r>
      <w:r w:rsidR="001301E0">
        <w:rPr>
          <w:rFonts w:ascii="Arial" w:hAnsi="Arial" w:cs="Arial"/>
          <w:sz w:val="24"/>
          <w:szCs w:val="24"/>
        </w:rPr>
        <w:t xml:space="preserve"> manner and </w:t>
      </w:r>
      <w:r w:rsidR="003F4CE7">
        <w:rPr>
          <w:rFonts w:ascii="Arial" w:hAnsi="Arial" w:cs="Arial"/>
          <w:sz w:val="24"/>
          <w:szCs w:val="24"/>
        </w:rPr>
        <w:t xml:space="preserve">sufficient information </w:t>
      </w:r>
      <w:r w:rsidR="00177499">
        <w:rPr>
          <w:rFonts w:ascii="Arial" w:hAnsi="Arial" w:cs="Arial"/>
          <w:sz w:val="24"/>
          <w:szCs w:val="24"/>
        </w:rPr>
        <w:t xml:space="preserve">should have been </w:t>
      </w:r>
      <w:r w:rsidR="003F4CE7">
        <w:rPr>
          <w:rFonts w:ascii="Arial" w:hAnsi="Arial" w:cs="Arial"/>
          <w:sz w:val="24"/>
          <w:szCs w:val="24"/>
        </w:rPr>
        <w:t xml:space="preserve">provided to the relevant staff as to the modalities </w:t>
      </w:r>
      <w:r w:rsidR="003F4CE7">
        <w:rPr>
          <w:rFonts w:ascii="Arial" w:hAnsi="Arial" w:cs="Arial"/>
          <w:sz w:val="24"/>
          <w:szCs w:val="24"/>
        </w:rPr>
        <w:lastRenderedPageBreak/>
        <w:t xml:space="preserve">and conditions of the </w:t>
      </w:r>
      <w:r w:rsidR="00177499">
        <w:rPr>
          <w:rFonts w:ascii="Arial" w:hAnsi="Arial" w:cs="Arial"/>
          <w:sz w:val="24"/>
          <w:szCs w:val="24"/>
        </w:rPr>
        <w:t>merging</w:t>
      </w:r>
      <w:r w:rsidR="003F4CE7">
        <w:rPr>
          <w:rFonts w:ascii="Arial" w:hAnsi="Arial" w:cs="Arial"/>
          <w:sz w:val="24"/>
          <w:szCs w:val="24"/>
        </w:rPr>
        <w:t xml:space="preserve"> of the</w:t>
      </w:r>
      <w:r w:rsidR="000F6F02">
        <w:rPr>
          <w:rFonts w:ascii="Arial" w:hAnsi="Arial" w:cs="Arial"/>
          <w:sz w:val="24"/>
          <w:szCs w:val="24"/>
        </w:rPr>
        <w:t xml:space="preserve"> said </w:t>
      </w:r>
      <w:r w:rsidR="003F4CE7">
        <w:rPr>
          <w:rFonts w:ascii="Arial" w:hAnsi="Arial" w:cs="Arial"/>
          <w:sz w:val="24"/>
          <w:szCs w:val="24"/>
        </w:rPr>
        <w:t>posts.</w:t>
      </w:r>
      <w:r w:rsidR="00177499">
        <w:rPr>
          <w:rFonts w:ascii="Arial" w:hAnsi="Arial" w:cs="Arial"/>
          <w:sz w:val="24"/>
          <w:szCs w:val="24"/>
        </w:rPr>
        <w:t xml:space="preserve">  Merging of posts lead</w:t>
      </w:r>
      <w:r w:rsidR="00D85B18">
        <w:rPr>
          <w:rFonts w:ascii="Arial" w:hAnsi="Arial" w:cs="Arial"/>
          <w:sz w:val="24"/>
          <w:szCs w:val="24"/>
        </w:rPr>
        <w:t>s</w:t>
      </w:r>
      <w:r w:rsidR="00177499">
        <w:rPr>
          <w:rFonts w:ascii="Arial" w:hAnsi="Arial" w:cs="Arial"/>
          <w:sz w:val="24"/>
          <w:szCs w:val="24"/>
        </w:rPr>
        <w:t xml:space="preserve"> to flatter and leaner organisations whereas allowing already merged posts to continue to exist </w:t>
      </w:r>
      <w:r w:rsidR="00615C79">
        <w:rPr>
          <w:rFonts w:ascii="Arial" w:hAnsi="Arial" w:cs="Arial"/>
          <w:sz w:val="24"/>
          <w:szCs w:val="24"/>
        </w:rPr>
        <w:t>on their own</w:t>
      </w:r>
      <w:r w:rsidR="00177499">
        <w:rPr>
          <w:rFonts w:ascii="Arial" w:hAnsi="Arial" w:cs="Arial"/>
          <w:sz w:val="24"/>
          <w:szCs w:val="24"/>
        </w:rPr>
        <w:t xml:space="preserve"> defeats the whole purpose of such an exercise.  The Tribunal trusts that Management will </w:t>
      </w:r>
      <w:r w:rsidR="004D23D8">
        <w:rPr>
          <w:rFonts w:ascii="Arial" w:hAnsi="Arial" w:cs="Arial"/>
          <w:sz w:val="24"/>
          <w:szCs w:val="24"/>
        </w:rPr>
        <w:t>pay heed to the above</w:t>
      </w:r>
      <w:r w:rsidR="00177499">
        <w:rPr>
          <w:rFonts w:ascii="Arial" w:hAnsi="Arial" w:cs="Arial"/>
          <w:sz w:val="24"/>
          <w:szCs w:val="24"/>
        </w:rPr>
        <w:t xml:space="preserve"> and see to it that there are no longer such inconsistencies within the organisation.  This will at the same time ensure peace and </w:t>
      </w:r>
      <w:r w:rsidR="000F6F02">
        <w:rPr>
          <w:rFonts w:ascii="Arial" w:hAnsi="Arial" w:cs="Arial"/>
          <w:sz w:val="24"/>
          <w:szCs w:val="24"/>
        </w:rPr>
        <w:t>promote good employment relations</w:t>
      </w:r>
      <w:r w:rsidR="00177499">
        <w:rPr>
          <w:rFonts w:ascii="Arial" w:hAnsi="Arial" w:cs="Arial"/>
          <w:sz w:val="24"/>
          <w:szCs w:val="24"/>
        </w:rPr>
        <w:t xml:space="preserve"> within the Respondent</w:t>
      </w:r>
      <w:r w:rsidR="000F6F02">
        <w:rPr>
          <w:rFonts w:ascii="Arial" w:hAnsi="Arial" w:cs="Arial"/>
          <w:sz w:val="24"/>
          <w:szCs w:val="24"/>
        </w:rPr>
        <w:t xml:space="preserve">. </w:t>
      </w:r>
      <w:r w:rsidR="001301E0">
        <w:rPr>
          <w:rFonts w:ascii="Arial" w:hAnsi="Arial" w:cs="Arial"/>
          <w:sz w:val="24"/>
          <w:szCs w:val="24"/>
        </w:rPr>
        <w:t xml:space="preserve">  </w:t>
      </w:r>
      <w:r>
        <w:rPr>
          <w:rFonts w:ascii="Arial" w:hAnsi="Arial" w:cs="Arial"/>
          <w:sz w:val="24"/>
          <w:szCs w:val="24"/>
        </w:rPr>
        <w:t xml:space="preserve"> </w:t>
      </w:r>
    </w:p>
    <w:p w14:paraId="066BEEA1" w14:textId="485FA854" w:rsidR="008B1580" w:rsidRDefault="000F6F02" w:rsidP="008062D2">
      <w:pPr>
        <w:jc w:val="both"/>
        <w:rPr>
          <w:rFonts w:ascii="Arial" w:hAnsi="Arial" w:cs="Arial"/>
          <w:sz w:val="24"/>
          <w:szCs w:val="24"/>
        </w:rPr>
      </w:pPr>
      <w:r>
        <w:rPr>
          <w:rFonts w:ascii="Arial" w:hAnsi="Arial" w:cs="Arial"/>
          <w:sz w:val="24"/>
          <w:szCs w:val="24"/>
        </w:rPr>
        <w:t xml:space="preserve">For all the reasons given above, </w:t>
      </w:r>
      <w:r w:rsidR="00F50FB7">
        <w:rPr>
          <w:rFonts w:ascii="Arial" w:hAnsi="Arial" w:cs="Arial"/>
          <w:sz w:val="24"/>
          <w:szCs w:val="24"/>
        </w:rPr>
        <w:t>both</w:t>
      </w:r>
      <w:r w:rsidR="00FF0D1D">
        <w:rPr>
          <w:rFonts w:ascii="Arial" w:hAnsi="Arial" w:cs="Arial"/>
          <w:sz w:val="24"/>
          <w:szCs w:val="24"/>
        </w:rPr>
        <w:t xml:space="preserve"> dispute</w:t>
      </w:r>
      <w:r w:rsidR="00F50FB7">
        <w:rPr>
          <w:rFonts w:ascii="Arial" w:hAnsi="Arial" w:cs="Arial"/>
          <w:sz w:val="24"/>
          <w:szCs w:val="24"/>
        </w:rPr>
        <w:t>s</w:t>
      </w:r>
      <w:r w:rsidR="00FF0D1D">
        <w:rPr>
          <w:rFonts w:ascii="Arial" w:hAnsi="Arial" w:cs="Arial"/>
          <w:sz w:val="24"/>
          <w:szCs w:val="24"/>
        </w:rPr>
        <w:t xml:space="preserve"> </w:t>
      </w:r>
      <w:r w:rsidR="00F50FB7">
        <w:rPr>
          <w:rFonts w:ascii="Arial" w:hAnsi="Arial" w:cs="Arial"/>
          <w:sz w:val="24"/>
          <w:szCs w:val="24"/>
        </w:rPr>
        <w:t>are</w:t>
      </w:r>
      <w:r w:rsidR="00FF0D1D">
        <w:rPr>
          <w:rFonts w:ascii="Arial" w:hAnsi="Arial" w:cs="Arial"/>
          <w:sz w:val="24"/>
          <w:szCs w:val="24"/>
        </w:rPr>
        <w:t xml:space="preserve"> </w:t>
      </w:r>
      <w:r>
        <w:rPr>
          <w:rFonts w:ascii="Arial" w:hAnsi="Arial" w:cs="Arial"/>
          <w:sz w:val="24"/>
          <w:szCs w:val="24"/>
        </w:rPr>
        <w:t>otherwise</w:t>
      </w:r>
      <w:r w:rsidR="00FF0D1D">
        <w:rPr>
          <w:rFonts w:ascii="Arial" w:hAnsi="Arial" w:cs="Arial"/>
          <w:sz w:val="24"/>
          <w:szCs w:val="24"/>
        </w:rPr>
        <w:t xml:space="preserve"> set aside.   </w:t>
      </w:r>
      <w:r w:rsidR="005E0115">
        <w:rPr>
          <w:rFonts w:ascii="Arial" w:hAnsi="Arial" w:cs="Arial"/>
          <w:sz w:val="24"/>
          <w:szCs w:val="24"/>
        </w:rPr>
        <w:t xml:space="preserve">     </w:t>
      </w:r>
      <w:r w:rsidR="004661C9">
        <w:rPr>
          <w:rFonts w:ascii="Arial" w:hAnsi="Arial" w:cs="Arial"/>
          <w:sz w:val="24"/>
          <w:szCs w:val="24"/>
        </w:rPr>
        <w:t xml:space="preserve"> </w:t>
      </w:r>
      <w:r w:rsidR="00BA3E45">
        <w:rPr>
          <w:rFonts w:ascii="Arial" w:hAnsi="Arial" w:cs="Arial"/>
          <w:sz w:val="24"/>
          <w:szCs w:val="24"/>
        </w:rPr>
        <w:t xml:space="preserve"> </w:t>
      </w:r>
      <w:r w:rsidR="000640E2">
        <w:rPr>
          <w:rFonts w:ascii="Arial" w:hAnsi="Arial" w:cs="Arial"/>
          <w:sz w:val="24"/>
          <w:szCs w:val="24"/>
        </w:rPr>
        <w:t xml:space="preserve">  </w:t>
      </w:r>
      <w:r w:rsidR="00AB2618">
        <w:rPr>
          <w:rFonts w:ascii="Arial" w:hAnsi="Arial" w:cs="Arial"/>
          <w:sz w:val="24"/>
          <w:szCs w:val="24"/>
        </w:rPr>
        <w:t xml:space="preserve">      </w:t>
      </w:r>
      <w:r w:rsidR="008B1580">
        <w:rPr>
          <w:rFonts w:ascii="Arial" w:hAnsi="Arial" w:cs="Arial"/>
          <w:sz w:val="24"/>
          <w:szCs w:val="24"/>
        </w:rPr>
        <w:t xml:space="preserve">  </w:t>
      </w:r>
    </w:p>
    <w:p w14:paraId="75AE3F3F" w14:textId="77777777" w:rsidR="005D6527" w:rsidRDefault="005D6527" w:rsidP="008062D2">
      <w:pPr>
        <w:jc w:val="both"/>
        <w:rPr>
          <w:rFonts w:ascii="Arial" w:hAnsi="Arial" w:cs="Arial"/>
          <w:sz w:val="24"/>
          <w:szCs w:val="24"/>
        </w:rPr>
      </w:pPr>
    </w:p>
    <w:p w14:paraId="38BD4CE6" w14:textId="77777777" w:rsidR="009673B0" w:rsidRDefault="009673B0" w:rsidP="008062D2">
      <w:pPr>
        <w:jc w:val="both"/>
        <w:rPr>
          <w:rFonts w:ascii="Arial" w:hAnsi="Arial" w:cs="Arial"/>
          <w:sz w:val="24"/>
          <w:szCs w:val="24"/>
        </w:rPr>
      </w:pPr>
    </w:p>
    <w:p w14:paraId="1335B6CC" w14:textId="6E8A9901" w:rsidR="00AB3DEA" w:rsidRPr="005B080A" w:rsidRDefault="00EF6B9E" w:rsidP="00AB3DEA">
      <w:pPr>
        <w:jc w:val="both"/>
        <w:rPr>
          <w:rFonts w:ascii="Arial" w:hAnsi="Arial" w:cs="Arial"/>
          <w:b/>
          <w:sz w:val="24"/>
          <w:szCs w:val="24"/>
        </w:rPr>
      </w:pPr>
      <w:r>
        <w:rPr>
          <w:rFonts w:ascii="Arial" w:hAnsi="Arial" w:cs="Arial"/>
          <w:b/>
          <w:sz w:val="24"/>
          <w:szCs w:val="24"/>
        </w:rPr>
        <w:t xml:space="preserve">SD </w:t>
      </w:r>
      <w:r w:rsidR="00146101">
        <w:rPr>
          <w:rFonts w:ascii="Arial" w:hAnsi="Arial" w:cs="Arial"/>
          <w:b/>
          <w:sz w:val="24"/>
          <w:szCs w:val="24"/>
        </w:rPr>
        <w:t>I</w:t>
      </w:r>
      <w:r w:rsidR="00AB3DEA" w:rsidRPr="005B080A">
        <w:rPr>
          <w:rFonts w:ascii="Arial" w:hAnsi="Arial" w:cs="Arial"/>
          <w:b/>
          <w:sz w:val="24"/>
          <w:szCs w:val="24"/>
        </w:rPr>
        <w:t xml:space="preserve">ndiren Sivaramen </w:t>
      </w:r>
    </w:p>
    <w:p w14:paraId="0EB25E7E" w14:textId="77777777" w:rsidR="00AB3DEA" w:rsidRPr="005B080A" w:rsidRDefault="00AB3DEA" w:rsidP="00AB3DEA">
      <w:pPr>
        <w:jc w:val="both"/>
        <w:rPr>
          <w:rFonts w:ascii="Arial" w:hAnsi="Arial" w:cs="Arial"/>
          <w:b/>
          <w:sz w:val="24"/>
          <w:szCs w:val="24"/>
        </w:rPr>
      </w:pPr>
      <w:r w:rsidRPr="005B080A">
        <w:rPr>
          <w:rFonts w:ascii="Arial" w:hAnsi="Arial" w:cs="Arial"/>
          <w:b/>
          <w:sz w:val="24"/>
          <w:szCs w:val="24"/>
        </w:rPr>
        <w:t>Vice-President</w:t>
      </w:r>
    </w:p>
    <w:p w14:paraId="6BDFCBF5" w14:textId="3B25EAC6" w:rsidR="00751FF2" w:rsidRDefault="00751FF2" w:rsidP="00AB3DEA">
      <w:pPr>
        <w:jc w:val="both"/>
        <w:rPr>
          <w:rFonts w:ascii="Arial" w:hAnsi="Arial" w:cs="Arial"/>
          <w:b/>
          <w:sz w:val="24"/>
          <w:szCs w:val="24"/>
        </w:rPr>
      </w:pPr>
    </w:p>
    <w:p w14:paraId="38AC89DE" w14:textId="77777777" w:rsidR="000F6F02" w:rsidRDefault="000F6F02" w:rsidP="00AB3DEA">
      <w:pPr>
        <w:jc w:val="both"/>
        <w:rPr>
          <w:rFonts w:ascii="Arial" w:hAnsi="Arial" w:cs="Arial"/>
          <w:b/>
          <w:sz w:val="24"/>
          <w:szCs w:val="24"/>
        </w:rPr>
      </w:pPr>
    </w:p>
    <w:p w14:paraId="03A05B16" w14:textId="1B50329F" w:rsidR="00AB3DEA" w:rsidRPr="005B080A" w:rsidRDefault="00EF6B9E" w:rsidP="00AB3DEA">
      <w:pPr>
        <w:jc w:val="both"/>
        <w:rPr>
          <w:rFonts w:ascii="Arial" w:hAnsi="Arial" w:cs="Arial"/>
          <w:b/>
          <w:sz w:val="24"/>
          <w:szCs w:val="24"/>
        </w:rPr>
      </w:pPr>
      <w:r>
        <w:rPr>
          <w:rFonts w:ascii="Arial" w:hAnsi="Arial" w:cs="Arial"/>
          <w:b/>
          <w:sz w:val="24"/>
          <w:szCs w:val="24"/>
        </w:rPr>
        <w:t xml:space="preserve">SD </w:t>
      </w:r>
      <w:r w:rsidR="004F14F8">
        <w:rPr>
          <w:rFonts w:ascii="Arial" w:hAnsi="Arial" w:cs="Arial"/>
          <w:b/>
          <w:sz w:val="24"/>
          <w:szCs w:val="24"/>
        </w:rPr>
        <w:t>Vijay Kumar Mohit</w:t>
      </w:r>
      <w:r w:rsidR="00AB3DEA" w:rsidRPr="005B080A">
        <w:rPr>
          <w:rFonts w:ascii="Arial" w:hAnsi="Arial" w:cs="Arial"/>
          <w:b/>
          <w:sz w:val="24"/>
          <w:szCs w:val="24"/>
        </w:rPr>
        <w:tab/>
      </w:r>
      <w:r w:rsidR="00AB3DEA" w:rsidRPr="005B080A">
        <w:rPr>
          <w:rFonts w:ascii="Arial" w:hAnsi="Arial" w:cs="Arial"/>
          <w:b/>
          <w:sz w:val="24"/>
          <w:szCs w:val="24"/>
        </w:rPr>
        <w:tab/>
        <w:t xml:space="preserve">        </w:t>
      </w:r>
    </w:p>
    <w:p w14:paraId="39D30FD1" w14:textId="77777777" w:rsidR="00AB3DEA" w:rsidRPr="005B080A" w:rsidRDefault="00AB3DEA" w:rsidP="00AB3DEA">
      <w:pPr>
        <w:jc w:val="both"/>
        <w:rPr>
          <w:rFonts w:ascii="Arial" w:hAnsi="Arial" w:cs="Arial"/>
          <w:b/>
          <w:sz w:val="24"/>
          <w:szCs w:val="24"/>
        </w:rPr>
      </w:pPr>
      <w:r w:rsidRPr="005B080A">
        <w:rPr>
          <w:rFonts w:ascii="Arial" w:hAnsi="Arial" w:cs="Arial"/>
          <w:b/>
          <w:sz w:val="24"/>
          <w:szCs w:val="24"/>
        </w:rPr>
        <w:t>Member</w:t>
      </w:r>
    </w:p>
    <w:p w14:paraId="7112A0EF" w14:textId="4E31DE9E" w:rsidR="00751FF2" w:rsidRDefault="00751FF2" w:rsidP="00AB3DEA">
      <w:pPr>
        <w:jc w:val="both"/>
        <w:rPr>
          <w:rFonts w:ascii="Arial" w:hAnsi="Arial" w:cs="Arial"/>
          <w:b/>
          <w:sz w:val="24"/>
          <w:szCs w:val="24"/>
        </w:rPr>
      </w:pPr>
    </w:p>
    <w:p w14:paraId="6A362C7C" w14:textId="77777777" w:rsidR="000F6F02" w:rsidRDefault="000F6F02" w:rsidP="00AB3DEA">
      <w:pPr>
        <w:jc w:val="both"/>
        <w:rPr>
          <w:rFonts w:ascii="Arial" w:hAnsi="Arial" w:cs="Arial"/>
          <w:b/>
          <w:sz w:val="24"/>
          <w:szCs w:val="24"/>
        </w:rPr>
      </w:pPr>
    </w:p>
    <w:p w14:paraId="72B4F31F" w14:textId="5F6E977E" w:rsidR="00AB3DEA" w:rsidRPr="005B080A" w:rsidRDefault="00EF6B9E" w:rsidP="00AB3DEA">
      <w:pPr>
        <w:jc w:val="both"/>
        <w:rPr>
          <w:rFonts w:ascii="Arial" w:hAnsi="Arial" w:cs="Arial"/>
          <w:b/>
          <w:sz w:val="24"/>
          <w:szCs w:val="24"/>
        </w:rPr>
      </w:pPr>
      <w:r>
        <w:rPr>
          <w:rFonts w:ascii="Arial" w:hAnsi="Arial" w:cs="Arial"/>
          <w:b/>
          <w:sz w:val="24"/>
          <w:szCs w:val="24"/>
        </w:rPr>
        <w:t xml:space="preserve">SD </w:t>
      </w:r>
      <w:r w:rsidR="00E37C70">
        <w:rPr>
          <w:rFonts w:ascii="Arial" w:hAnsi="Arial" w:cs="Arial"/>
          <w:b/>
          <w:sz w:val="24"/>
          <w:szCs w:val="24"/>
        </w:rPr>
        <w:t xml:space="preserve">Rabin Gungoo </w:t>
      </w:r>
      <w:r w:rsidR="00AB3DEA" w:rsidRPr="005B080A">
        <w:rPr>
          <w:rFonts w:ascii="Arial" w:hAnsi="Arial" w:cs="Arial"/>
          <w:b/>
          <w:sz w:val="24"/>
          <w:szCs w:val="24"/>
        </w:rPr>
        <w:tab/>
      </w:r>
      <w:r w:rsidR="00AB3DEA" w:rsidRPr="005B080A">
        <w:rPr>
          <w:rFonts w:ascii="Arial" w:hAnsi="Arial" w:cs="Arial"/>
          <w:b/>
          <w:sz w:val="24"/>
          <w:szCs w:val="24"/>
        </w:rPr>
        <w:tab/>
        <w:t xml:space="preserve">  </w:t>
      </w:r>
      <w:r w:rsidR="00AB3DEA" w:rsidRPr="005B080A">
        <w:rPr>
          <w:rFonts w:ascii="Arial" w:hAnsi="Arial" w:cs="Arial"/>
          <w:b/>
          <w:sz w:val="24"/>
          <w:szCs w:val="24"/>
        </w:rPr>
        <w:tab/>
      </w:r>
      <w:r w:rsidR="00AB3DEA" w:rsidRPr="005B080A">
        <w:rPr>
          <w:rFonts w:ascii="Arial" w:hAnsi="Arial" w:cs="Arial"/>
          <w:b/>
          <w:sz w:val="24"/>
          <w:szCs w:val="24"/>
        </w:rPr>
        <w:tab/>
      </w:r>
    </w:p>
    <w:p w14:paraId="22DFE7AC" w14:textId="77777777" w:rsidR="00AB3DEA" w:rsidRPr="005B080A" w:rsidRDefault="00AB3DEA" w:rsidP="00AB3DEA">
      <w:pPr>
        <w:jc w:val="both"/>
        <w:rPr>
          <w:rFonts w:ascii="Arial" w:hAnsi="Arial" w:cs="Arial"/>
          <w:b/>
          <w:sz w:val="24"/>
          <w:szCs w:val="24"/>
        </w:rPr>
      </w:pPr>
      <w:r w:rsidRPr="005B080A">
        <w:rPr>
          <w:rFonts w:ascii="Arial" w:hAnsi="Arial" w:cs="Arial"/>
          <w:b/>
          <w:sz w:val="24"/>
          <w:szCs w:val="24"/>
        </w:rPr>
        <w:t>Member</w:t>
      </w:r>
    </w:p>
    <w:p w14:paraId="02C76B42" w14:textId="3B559020" w:rsidR="00751FF2" w:rsidRDefault="00751FF2" w:rsidP="00AB3DEA">
      <w:pPr>
        <w:jc w:val="both"/>
        <w:rPr>
          <w:rFonts w:ascii="Arial" w:hAnsi="Arial" w:cs="Arial"/>
          <w:b/>
          <w:sz w:val="24"/>
          <w:szCs w:val="24"/>
        </w:rPr>
      </w:pPr>
    </w:p>
    <w:p w14:paraId="5C86F7DC" w14:textId="77777777" w:rsidR="000F6F02" w:rsidRDefault="000F6F02" w:rsidP="00AB3DEA">
      <w:pPr>
        <w:jc w:val="both"/>
        <w:rPr>
          <w:rFonts w:ascii="Arial" w:hAnsi="Arial" w:cs="Arial"/>
          <w:b/>
          <w:sz w:val="24"/>
          <w:szCs w:val="24"/>
        </w:rPr>
      </w:pPr>
    </w:p>
    <w:p w14:paraId="376A782D" w14:textId="2830D476" w:rsidR="00AB3DEA" w:rsidRPr="005B080A" w:rsidRDefault="00EF6B9E" w:rsidP="00AB3DEA">
      <w:pPr>
        <w:jc w:val="both"/>
        <w:rPr>
          <w:rFonts w:ascii="Arial" w:hAnsi="Arial" w:cs="Arial"/>
          <w:b/>
          <w:sz w:val="24"/>
          <w:szCs w:val="24"/>
        </w:rPr>
      </w:pPr>
      <w:r>
        <w:rPr>
          <w:rFonts w:ascii="Arial" w:hAnsi="Arial" w:cs="Arial"/>
          <w:b/>
          <w:sz w:val="24"/>
          <w:szCs w:val="24"/>
        </w:rPr>
        <w:t xml:space="preserve">SD </w:t>
      </w:r>
      <w:r w:rsidR="00C31717">
        <w:rPr>
          <w:rFonts w:ascii="Arial" w:hAnsi="Arial" w:cs="Arial"/>
          <w:b/>
          <w:sz w:val="24"/>
          <w:szCs w:val="24"/>
        </w:rPr>
        <w:t>Ghianeswar Gokhool</w:t>
      </w:r>
      <w:r w:rsidR="00AB3DEA" w:rsidRPr="005B080A">
        <w:rPr>
          <w:rFonts w:ascii="Arial" w:hAnsi="Arial" w:cs="Arial"/>
          <w:b/>
          <w:sz w:val="24"/>
          <w:szCs w:val="24"/>
        </w:rPr>
        <w:t xml:space="preserve">                      </w:t>
      </w:r>
    </w:p>
    <w:p w14:paraId="5E9A5ECF" w14:textId="77777777" w:rsidR="000F6F02" w:rsidRDefault="00AB3DEA" w:rsidP="00657F75">
      <w:pPr>
        <w:jc w:val="both"/>
        <w:rPr>
          <w:rFonts w:ascii="Arial" w:hAnsi="Arial" w:cs="Arial"/>
          <w:b/>
          <w:sz w:val="24"/>
          <w:szCs w:val="24"/>
        </w:rPr>
      </w:pPr>
      <w:r w:rsidRPr="005B080A">
        <w:rPr>
          <w:rFonts w:ascii="Arial" w:hAnsi="Arial" w:cs="Arial"/>
          <w:b/>
          <w:sz w:val="24"/>
          <w:szCs w:val="24"/>
        </w:rPr>
        <w:t>Member</w:t>
      </w:r>
      <w:r w:rsidR="006B0DE8">
        <w:rPr>
          <w:rFonts w:ascii="Arial" w:hAnsi="Arial" w:cs="Arial"/>
          <w:b/>
          <w:sz w:val="24"/>
          <w:szCs w:val="24"/>
        </w:rPr>
        <w:tab/>
      </w:r>
      <w:r w:rsidR="006B0DE8">
        <w:rPr>
          <w:rFonts w:ascii="Arial" w:hAnsi="Arial" w:cs="Arial"/>
          <w:b/>
          <w:sz w:val="24"/>
          <w:szCs w:val="24"/>
        </w:rPr>
        <w:tab/>
      </w:r>
      <w:r w:rsidR="006B0DE8">
        <w:rPr>
          <w:rFonts w:ascii="Arial" w:hAnsi="Arial" w:cs="Arial"/>
          <w:b/>
          <w:sz w:val="24"/>
          <w:szCs w:val="24"/>
        </w:rPr>
        <w:tab/>
      </w:r>
      <w:r w:rsidR="006B0DE8">
        <w:rPr>
          <w:rFonts w:ascii="Arial" w:hAnsi="Arial" w:cs="Arial"/>
          <w:b/>
          <w:sz w:val="24"/>
          <w:szCs w:val="24"/>
        </w:rPr>
        <w:tab/>
      </w:r>
      <w:r w:rsidR="006B0DE8">
        <w:rPr>
          <w:rFonts w:ascii="Arial" w:hAnsi="Arial" w:cs="Arial"/>
          <w:b/>
          <w:sz w:val="24"/>
          <w:szCs w:val="24"/>
        </w:rPr>
        <w:tab/>
      </w:r>
      <w:r w:rsidR="006B0DE8">
        <w:rPr>
          <w:rFonts w:ascii="Arial" w:hAnsi="Arial" w:cs="Arial"/>
          <w:b/>
          <w:sz w:val="24"/>
          <w:szCs w:val="24"/>
        </w:rPr>
        <w:tab/>
      </w:r>
      <w:r w:rsidR="006B0DE8">
        <w:rPr>
          <w:rFonts w:ascii="Arial" w:hAnsi="Arial" w:cs="Arial"/>
          <w:b/>
          <w:sz w:val="24"/>
          <w:szCs w:val="24"/>
        </w:rPr>
        <w:tab/>
      </w:r>
      <w:r w:rsidR="008571BD">
        <w:rPr>
          <w:rFonts w:ascii="Arial" w:hAnsi="Arial" w:cs="Arial"/>
          <w:b/>
          <w:sz w:val="24"/>
          <w:szCs w:val="24"/>
        </w:rPr>
        <w:tab/>
      </w:r>
      <w:r w:rsidR="008571BD">
        <w:rPr>
          <w:rFonts w:ascii="Arial" w:hAnsi="Arial" w:cs="Arial"/>
          <w:b/>
          <w:sz w:val="24"/>
          <w:szCs w:val="24"/>
        </w:rPr>
        <w:tab/>
      </w:r>
    </w:p>
    <w:p w14:paraId="5DC081A8" w14:textId="77777777" w:rsidR="000F6F02" w:rsidRDefault="000F6F02" w:rsidP="00657F75">
      <w:pPr>
        <w:jc w:val="both"/>
        <w:rPr>
          <w:rFonts w:ascii="Arial" w:hAnsi="Arial" w:cs="Arial"/>
          <w:b/>
          <w:sz w:val="24"/>
          <w:szCs w:val="24"/>
        </w:rPr>
      </w:pPr>
    </w:p>
    <w:p w14:paraId="0A912ED8" w14:textId="3C0C1D60" w:rsidR="005C744D" w:rsidRPr="00025210" w:rsidRDefault="001C23BF" w:rsidP="00657F75">
      <w:pPr>
        <w:jc w:val="both"/>
        <w:rPr>
          <w:rFonts w:ascii="Arial" w:hAnsi="Arial" w:cs="Arial"/>
          <w:sz w:val="24"/>
          <w:szCs w:val="24"/>
        </w:rPr>
      </w:pPr>
      <w:bookmarkStart w:id="0" w:name="_GoBack"/>
      <w:r>
        <w:rPr>
          <w:rFonts w:ascii="Arial" w:hAnsi="Arial" w:cs="Arial"/>
          <w:b/>
          <w:sz w:val="24"/>
          <w:szCs w:val="24"/>
        </w:rPr>
        <w:t>13</w:t>
      </w:r>
      <w:r w:rsidR="00751FF2">
        <w:rPr>
          <w:rFonts w:ascii="Arial" w:hAnsi="Arial" w:cs="Arial"/>
          <w:b/>
          <w:sz w:val="24"/>
          <w:szCs w:val="24"/>
        </w:rPr>
        <w:t xml:space="preserve"> </w:t>
      </w:r>
      <w:r w:rsidR="004F14F8">
        <w:rPr>
          <w:rFonts w:ascii="Arial" w:hAnsi="Arial" w:cs="Arial"/>
          <w:b/>
          <w:sz w:val="24"/>
          <w:szCs w:val="24"/>
        </w:rPr>
        <w:t>July</w:t>
      </w:r>
      <w:r w:rsidR="007B7C58">
        <w:rPr>
          <w:rFonts w:ascii="Arial" w:hAnsi="Arial" w:cs="Arial"/>
          <w:b/>
          <w:sz w:val="24"/>
          <w:szCs w:val="24"/>
        </w:rPr>
        <w:t xml:space="preserve"> </w:t>
      </w:r>
      <w:r w:rsidR="006B0DE8" w:rsidRPr="005B080A">
        <w:rPr>
          <w:rFonts w:ascii="Arial" w:hAnsi="Arial" w:cs="Arial"/>
          <w:b/>
          <w:sz w:val="24"/>
          <w:szCs w:val="24"/>
        </w:rPr>
        <w:t>20</w:t>
      </w:r>
      <w:r w:rsidR="004F14F8">
        <w:rPr>
          <w:rFonts w:ascii="Arial" w:hAnsi="Arial" w:cs="Arial"/>
          <w:b/>
          <w:sz w:val="24"/>
          <w:szCs w:val="24"/>
        </w:rPr>
        <w:t>20</w:t>
      </w:r>
      <w:bookmarkEnd w:id="0"/>
    </w:p>
    <w:sectPr w:rsidR="005C744D" w:rsidRPr="00025210" w:rsidSect="00387E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FEEB3" w14:textId="77777777" w:rsidR="00DC21CF" w:rsidRDefault="00DC21CF" w:rsidP="00936BD4">
      <w:pPr>
        <w:spacing w:after="0" w:line="240" w:lineRule="auto"/>
      </w:pPr>
      <w:r>
        <w:separator/>
      </w:r>
    </w:p>
  </w:endnote>
  <w:endnote w:type="continuationSeparator" w:id="0">
    <w:p w14:paraId="5AC20BD9" w14:textId="77777777" w:rsidR="00DC21CF" w:rsidRDefault="00DC21CF"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76417"/>
      <w:docPartObj>
        <w:docPartGallery w:val="Page Numbers (Bottom of Page)"/>
        <w:docPartUnique/>
      </w:docPartObj>
    </w:sdtPr>
    <w:sdtEndPr/>
    <w:sdtContent>
      <w:p w14:paraId="455FFDDB" w14:textId="3D92D470" w:rsidR="007A4FFC" w:rsidRDefault="007A4FFC">
        <w:pPr>
          <w:pStyle w:val="Footer"/>
          <w:jc w:val="center"/>
        </w:pPr>
        <w:r>
          <w:fldChar w:fldCharType="begin"/>
        </w:r>
        <w:r>
          <w:instrText xml:space="preserve"> PAGE   \* MERGEFORMAT </w:instrText>
        </w:r>
        <w:r>
          <w:fldChar w:fldCharType="separate"/>
        </w:r>
        <w:r w:rsidR="00C276E0">
          <w:rPr>
            <w:noProof/>
          </w:rPr>
          <w:t>2</w:t>
        </w:r>
        <w:r>
          <w:rPr>
            <w:noProof/>
          </w:rPr>
          <w:fldChar w:fldCharType="end"/>
        </w:r>
      </w:p>
    </w:sdtContent>
  </w:sdt>
  <w:p w14:paraId="0E9A8FAE" w14:textId="77777777" w:rsidR="007A4FFC" w:rsidRDefault="007A4F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6268E" w14:textId="77777777" w:rsidR="00DC21CF" w:rsidRDefault="00DC21CF" w:rsidP="00936BD4">
      <w:pPr>
        <w:spacing w:after="0" w:line="240" w:lineRule="auto"/>
      </w:pPr>
      <w:r>
        <w:separator/>
      </w:r>
    </w:p>
  </w:footnote>
  <w:footnote w:type="continuationSeparator" w:id="0">
    <w:p w14:paraId="10DE3B91" w14:textId="77777777" w:rsidR="00DC21CF" w:rsidRDefault="00DC21CF" w:rsidP="00936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094D4C"/>
    <w:multiLevelType w:val="hybridMultilevel"/>
    <w:tmpl w:val="A23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1B4C65"/>
    <w:multiLevelType w:val="hybridMultilevel"/>
    <w:tmpl w:val="DFFA1A1E"/>
    <w:lvl w:ilvl="0" w:tplc="8F58B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1D03C7F"/>
    <w:multiLevelType w:val="hybridMultilevel"/>
    <w:tmpl w:val="E550B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3C80D83"/>
    <w:multiLevelType w:val="hybridMultilevel"/>
    <w:tmpl w:val="A3EAECEE"/>
    <w:lvl w:ilvl="0" w:tplc="A086B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0"/>
  </w:num>
  <w:num w:numId="5">
    <w:abstractNumId w:val="2"/>
  </w:num>
  <w:num w:numId="6">
    <w:abstractNumId w:val="3"/>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EA"/>
    <w:rsid w:val="00004163"/>
    <w:rsid w:val="00004F55"/>
    <w:rsid w:val="00012C81"/>
    <w:rsid w:val="00012CAF"/>
    <w:rsid w:val="000158C3"/>
    <w:rsid w:val="0002005A"/>
    <w:rsid w:val="000208E2"/>
    <w:rsid w:val="000250D3"/>
    <w:rsid w:val="00025210"/>
    <w:rsid w:val="00026AA1"/>
    <w:rsid w:val="00026E65"/>
    <w:rsid w:val="000318F3"/>
    <w:rsid w:val="00032922"/>
    <w:rsid w:val="00032D6D"/>
    <w:rsid w:val="00035B3D"/>
    <w:rsid w:val="000375B1"/>
    <w:rsid w:val="000376A8"/>
    <w:rsid w:val="000408F8"/>
    <w:rsid w:val="00040A89"/>
    <w:rsid w:val="000446C4"/>
    <w:rsid w:val="00044CAF"/>
    <w:rsid w:val="00044E57"/>
    <w:rsid w:val="000451CB"/>
    <w:rsid w:val="00045715"/>
    <w:rsid w:val="00046690"/>
    <w:rsid w:val="00052421"/>
    <w:rsid w:val="000530DC"/>
    <w:rsid w:val="00054088"/>
    <w:rsid w:val="00054439"/>
    <w:rsid w:val="00055D51"/>
    <w:rsid w:val="00060F6E"/>
    <w:rsid w:val="000640E2"/>
    <w:rsid w:val="0006414D"/>
    <w:rsid w:val="00066405"/>
    <w:rsid w:val="000730AD"/>
    <w:rsid w:val="000739D5"/>
    <w:rsid w:val="0008120B"/>
    <w:rsid w:val="00081614"/>
    <w:rsid w:val="00082CB1"/>
    <w:rsid w:val="00082DBE"/>
    <w:rsid w:val="00085AD3"/>
    <w:rsid w:val="00085C61"/>
    <w:rsid w:val="00086046"/>
    <w:rsid w:val="00086724"/>
    <w:rsid w:val="00087A97"/>
    <w:rsid w:val="00090141"/>
    <w:rsid w:val="0009622A"/>
    <w:rsid w:val="0009740F"/>
    <w:rsid w:val="00097411"/>
    <w:rsid w:val="00097D74"/>
    <w:rsid w:val="000A1180"/>
    <w:rsid w:val="000A5361"/>
    <w:rsid w:val="000B1EAF"/>
    <w:rsid w:val="000B251C"/>
    <w:rsid w:val="000B260E"/>
    <w:rsid w:val="000B448C"/>
    <w:rsid w:val="000C1234"/>
    <w:rsid w:val="000C1509"/>
    <w:rsid w:val="000C2D87"/>
    <w:rsid w:val="000C2EAC"/>
    <w:rsid w:val="000C5B14"/>
    <w:rsid w:val="000C5E65"/>
    <w:rsid w:val="000D0649"/>
    <w:rsid w:val="000D1828"/>
    <w:rsid w:val="000D4ECD"/>
    <w:rsid w:val="000D4ED0"/>
    <w:rsid w:val="000D5C17"/>
    <w:rsid w:val="000E0D59"/>
    <w:rsid w:val="000E111D"/>
    <w:rsid w:val="000E1E58"/>
    <w:rsid w:val="000E5325"/>
    <w:rsid w:val="000E5AA9"/>
    <w:rsid w:val="000E5B0A"/>
    <w:rsid w:val="000E5FFF"/>
    <w:rsid w:val="000F15FD"/>
    <w:rsid w:val="000F1B8A"/>
    <w:rsid w:val="000F364E"/>
    <w:rsid w:val="000F59DC"/>
    <w:rsid w:val="000F5D9F"/>
    <w:rsid w:val="000F6F02"/>
    <w:rsid w:val="000F7674"/>
    <w:rsid w:val="000F7C3F"/>
    <w:rsid w:val="000F7DE8"/>
    <w:rsid w:val="00101A2A"/>
    <w:rsid w:val="00102708"/>
    <w:rsid w:val="001100F8"/>
    <w:rsid w:val="001102CE"/>
    <w:rsid w:val="00114021"/>
    <w:rsid w:val="001151FD"/>
    <w:rsid w:val="0011570D"/>
    <w:rsid w:val="0012026E"/>
    <w:rsid w:val="0012116D"/>
    <w:rsid w:val="001227CD"/>
    <w:rsid w:val="0012309E"/>
    <w:rsid w:val="00124C76"/>
    <w:rsid w:val="001267D7"/>
    <w:rsid w:val="001301E0"/>
    <w:rsid w:val="001313E1"/>
    <w:rsid w:val="00132534"/>
    <w:rsid w:val="001349A3"/>
    <w:rsid w:val="001357C3"/>
    <w:rsid w:val="00137FE1"/>
    <w:rsid w:val="00143253"/>
    <w:rsid w:val="00146101"/>
    <w:rsid w:val="00151418"/>
    <w:rsid w:val="00152176"/>
    <w:rsid w:val="001603FD"/>
    <w:rsid w:val="00160672"/>
    <w:rsid w:val="00162868"/>
    <w:rsid w:val="001654FE"/>
    <w:rsid w:val="00167F07"/>
    <w:rsid w:val="00171492"/>
    <w:rsid w:val="001755AA"/>
    <w:rsid w:val="001762AE"/>
    <w:rsid w:val="00177499"/>
    <w:rsid w:val="00182947"/>
    <w:rsid w:val="00183C0A"/>
    <w:rsid w:val="001915BF"/>
    <w:rsid w:val="00191E34"/>
    <w:rsid w:val="00192933"/>
    <w:rsid w:val="0019321B"/>
    <w:rsid w:val="001936F5"/>
    <w:rsid w:val="00195CE9"/>
    <w:rsid w:val="00196263"/>
    <w:rsid w:val="00196BF2"/>
    <w:rsid w:val="00197F84"/>
    <w:rsid w:val="001A1FEC"/>
    <w:rsid w:val="001A3D86"/>
    <w:rsid w:val="001A3F6E"/>
    <w:rsid w:val="001A55D2"/>
    <w:rsid w:val="001B0595"/>
    <w:rsid w:val="001B08EE"/>
    <w:rsid w:val="001B1403"/>
    <w:rsid w:val="001B1EAE"/>
    <w:rsid w:val="001B5209"/>
    <w:rsid w:val="001B57ED"/>
    <w:rsid w:val="001B5E82"/>
    <w:rsid w:val="001B7F18"/>
    <w:rsid w:val="001C00CE"/>
    <w:rsid w:val="001C23BF"/>
    <w:rsid w:val="001C2C36"/>
    <w:rsid w:val="001C2D4E"/>
    <w:rsid w:val="001C4EB1"/>
    <w:rsid w:val="001C63D0"/>
    <w:rsid w:val="001D134B"/>
    <w:rsid w:val="001D145D"/>
    <w:rsid w:val="001D16FA"/>
    <w:rsid w:val="001D3289"/>
    <w:rsid w:val="001D3851"/>
    <w:rsid w:val="001D468C"/>
    <w:rsid w:val="001D72AF"/>
    <w:rsid w:val="001D75E6"/>
    <w:rsid w:val="001E1E1B"/>
    <w:rsid w:val="001E3532"/>
    <w:rsid w:val="001E4A11"/>
    <w:rsid w:val="001E7DA1"/>
    <w:rsid w:val="001F24A7"/>
    <w:rsid w:val="001F362A"/>
    <w:rsid w:val="001F7957"/>
    <w:rsid w:val="00201D3F"/>
    <w:rsid w:val="00202101"/>
    <w:rsid w:val="00204C2C"/>
    <w:rsid w:val="00213C9F"/>
    <w:rsid w:val="00215D65"/>
    <w:rsid w:val="002171BC"/>
    <w:rsid w:val="002200D9"/>
    <w:rsid w:val="00222022"/>
    <w:rsid w:val="00223A3D"/>
    <w:rsid w:val="002250AF"/>
    <w:rsid w:val="002273D5"/>
    <w:rsid w:val="00227942"/>
    <w:rsid w:val="00227C4E"/>
    <w:rsid w:val="002322A1"/>
    <w:rsid w:val="00232757"/>
    <w:rsid w:val="00236AAE"/>
    <w:rsid w:val="00236C1E"/>
    <w:rsid w:val="00240CF7"/>
    <w:rsid w:val="002410AF"/>
    <w:rsid w:val="002461E4"/>
    <w:rsid w:val="00246ACC"/>
    <w:rsid w:val="0024775C"/>
    <w:rsid w:val="00251C54"/>
    <w:rsid w:val="00253AF6"/>
    <w:rsid w:val="00254918"/>
    <w:rsid w:val="00254B1E"/>
    <w:rsid w:val="00256261"/>
    <w:rsid w:val="0026017D"/>
    <w:rsid w:val="00261660"/>
    <w:rsid w:val="00263265"/>
    <w:rsid w:val="00263A0A"/>
    <w:rsid w:val="0026528D"/>
    <w:rsid w:val="00265F11"/>
    <w:rsid w:val="002716A9"/>
    <w:rsid w:val="00273CD3"/>
    <w:rsid w:val="00273EB7"/>
    <w:rsid w:val="00275CEA"/>
    <w:rsid w:val="00276EDF"/>
    <w:rsid w:val="00282C66"/>
    <w:rsid w:val="0028477A"/>
    <w:rsid w:val="002861BD"/>
    <w:rsid w:val="00286874"/>
    <w:rsid w:val="00287076"/>
    <w:rsid w:val="002877F1"/>
    <w:rsid w:val="0029155F"/>
    <w:rsid w:val="002923FF"/>
    <w:rsid w:val="002937AD"/>
    <w:rsid w:val="00293E90"/>
    <w:rsid w:val="00296224"/>
    <w:rsid w:val="002A1D57"/>
    <w:rsid w:val="002A1E4A"/>
    <w:rsid w:val="002A2EEA"/>
    <w:rsid w:val="002A3769"/>
    <w:rsid w:val="002B155F"/>
    <w:rsid w:val="002B36DB"/>
    <w:rsid w:val="002B37BD"/>
    <w:rsid w:val="002B53BA"/>
    <w:rsid w:val="002B7094"/>
    <w:rsid w:val="002C49F8"/>
    <w:rsid w:val="002D0819"/>
    <w:rsid w:val="002D68C7"/>
    <w:rsid w:val="002D7B0A"/>
    <w:rsid w:val="002E1725"/>
    <w:rsid w:val="002E6878"/>
    <w:rsid w:val="002F7631"/>
    <w:rsid w:val="00305111"/>
    <w:rsid w:val="003063D3"/>
    <w:rsid w:val="00315AA5"/>
    <w:rsid w:val="00316E08"/>
    <w:rsid w:val="00320069"/>
    <w:rsid w:val="00321E90"/>
    <w:rsid w:val="003245E9"/>
    <w:rsid w:val="00324927"/>
    <w:rsid w:val="00326F5E"/>
    <w:rsid w:val="00332565"/>
    <w:rsid w:val="0033582F"/>
    <w:rsid w:val="00336851"/>
    <w:rsid w:val="003370EF"/>
    <w:rsid w:val="003379A5"/>
    <w:rsid w:val="0034156F"/>
    <w:rsid w:val="00342EBC"/>
    <w:rsid w:val="0034756C"/>
    <w:rsid w:val="00347C59"/>
    <w:rsid w:val="00347D10"/>
    <w:rsid w:val="00350C25"/>
    <w:rsid w:val="00355A30"/>
    <w:rsid w:val="00360F91"/>
    <w:rsid w:val="003625F3"/>
    <w:rsid w:val="00363A01"/>
    <w:rsid w:val="00364677"/>
    <w:rsid w:val="00366292"/>
    <w:rsid w:val="00366FBB"/>
    <w:rsid w:val="00370553"/>
    <w:rsid w:val="00373335"/>
    <w:rsid w:val="003743FB"/>
    <w:rsid w:val="00377C47"/>
    <w:rsid w:val="003810FD"/>
    <w:rsid w:val="00382009"/>
    <w:rsid w:val="00382B70"/>
    <w:rsid w:val="003833DB"/>
    <w:rsid w:val="00384A73"/>
    <w:rsid w:val="00384E94"/>
    <w:rsid w:val="00387E10"/>
    <w:rsid w:val="003904AE"/>
    <w:rsid w:val="00390C7F"/>
    <w:rsid w:val="00392B8B"/>
    <w:rsid w:val="00395E5E"/>
    <w:rsid w:val="003A2BCD"/>
    <w:rsid w:val="003A3721"/>
    <w:rsid w:val="003A5565"/>
    <w:rsid w:val="003A6B86"/>
    <w:rsid w:val="003A6F65"/>
    <w:rsid w:val="003A7B39"/>
    <w:rsid w:val="003B73A6"/>
    <w:rsid w:val="003C1AB3"/>
    <w:rsid w:val="003C1C3A"/>
    <w:rsid w:val="003C6EF6"/>
    <w:rsid w:val="003E20B0"/>
    <w:rsid w:val="003E3EC5"/>
    <w:rsid w:val="003E4AAA"/>
    <w:rsid w:val="003E5417"/>
    <w:rsid w:val="003E588B"/>
    <w:rsid w:val="003E5DC6"/>
    <w:rsid w:val="003E71A1"/>
    <w:rsid w:val="003F039B"/>
    <w:rsid w:val="003F0D21"/>
    <w:rsid w:val="003F4CE3"/>
    <w:rsid w:val="003F4CE7"/>
    <w:rsid w:val="003F4DA6"/>
    <w:rsid w:val="003F4FD8"/>
    <w:rsid w:val="003F6884"/>
    <w:rsid w:val="003F6AB7"/>
    <w:rsid w:val="003F6ABF"/>
    <w:rsid w:val="004002C9"/>
    <w:rsid w:val="00401C65"/>
    <w:rsid w:val="0040214A"/>
    <w:rsid w:val="0040658D"/>
    <w:rsid w:val="00406CCE"/>
    <w:rsid w:val="0041207D"/>
    <w:rsid w:val="00412C71"/>
    <w:rsid w:val="00415801"/>
    <w:rsid w:val="004161A8"/>
    <w:rsid w:val="00421A28"/>
    <w:rsid w:val="00422A63"/>
    <w:rsid w:val="00423028"/>
    <w:rsid w:val="00424AFA"/>
    <w:rsid w:val="00424F2D"/>
    <w:rsid w:val="00426E70"/>
    <w:rsid w:val="00431F50"/>
    <w:rsid w:val="004323CC"/>
    <w:rsid w:val="0043331E"/>
    <w:rsid w:val="00434CB7"/>
    <w:rsid w:val="00434CFC"/>
    <w:rsid w:val="00435964"/>
    <w:rsid w:val="004364A0"/>
    <w:rsid w:val="00444A7B"/>
    <w:rsid w:val="00445571"/>
    <w:rsid w:val="00446462"/>
    <w:rsid w:val="0045074C"/>
    <w:rsid w:val="00451956"/>
    <w:rsid w:val="0045271C"/>
    <w:rsid w:val="00457AAF"/>
    <w:rsid w:val="00460A28"/>
    <w:rsid w:val="004661C9"/>
    <w:rsid w:val="00466B06"/>
    <w:rsid w:val="0046703B"/>
    <w:rsid w:val="00472E6B"/>
    <w:rsid w:val="0047379A"/>
    <w:rsid w:val="004737A0"/>
    <w:rsid w:val="00473F80"/>
    <w:rsid w:val="004752DC"/>
    <w:rsid w:val="00477B40"/>
    <w:rsid w:val="004806BC"/>
    <w:rsid w:val="00482176"/>
    <w:rsid w:val="0048229C"/>
    <w:rsid w:val="004864D1"/>
    <w:rsid w:val="00491DD9"/>
    <w:rsid w:val="004930C3"/>
    <w:rsid w:val="00494589"/>
    <w:rsid w:val="00495D8A"/>
    <w:rsid w:val="0049697C"/>
    <w:rsid w:val="00496C58"/>
    <w:rsid w:val="004A1855"/>
    <w:rsid w:val="004A1928"/>
    <w:rsid w:val="004A1D5D"/>
    <w:rsid w:val="004A2E61"/>
    <w:rsid w:val="004A5D3E"/>
    <w:rsid w:val="004B0B03"/>
    <w:rsid w:val="004B2DA5"/>
    <w:rsid w:val="004B4C0D"/>
    <w:rsid w:val="004B5248"/>
    <w:rsid w:val="004B6036"/>
    <w:rsid w:val="004B6B3A"/>
    <w:rsid w:val="004B719F"/>
    <w:rsid w:val="004B732B"/>
    <w:rsid w:val="004B7A10"/>
    <w:rsid w:val="004C1CA0"/>
    <w:rsid w:val="004C260D"/>
    <w:rsid w:val="004C443F"/>
    <w:rsid w:val="004C4516"/>
    <w:rsid w:val="004C63DF"/>
    <w:rsid w:val="004C7E40"/>
    <w:rsid w:val="004D070D"/>
    <w:rsid w:val="004D125E"/>
    <w:rsid w:val="004D23D8"/>
    <w:rsid w:val="004D3EF9"/>
    <w:rsid w:val="004D4522"/>
    <w:rsid w:val="004D489D"/>
    <w:rsid w:val="004E3AFC"/>
    <w:rsid w:val="004E6740"/>
    <w:rsid w:val="004F14F8"/>
    <w:rsid w:val="004F38DE"/>
    <w:rsid w:val="004F3CD9"/>
    <w:rsid w:val="004F3F53"/>
    <w:rsid w:val="004F5996"/>
    <w:rsid w:val="004F7AE7"/>
    <w:rsid w:val="0050051D"/>
    <w:rsid w:val="0050644A"/>
    <w:rsid w:val="00506C39"/>
    <w:rsid w:val="00506E42"/>
    <w:rsid w:val="0051143F"/>
    <w:rsid w:val="00514EAA"/>
    <w:rsid w:val="0051683F"/>
    <w:rsid w:val="00517185"/>
    <w:rsid w:val="00520DF1"/>
    <w:rsid w:val="005212CE"/>
    <w:rsid w:val="00521E26"/>
    <w:rsid w:val="005232DD"/>
    <w:rsid w:val="00524266"/>
    <w:rsid w:val="005256CB"/>
    <w:rsid w:val="0052576E"/>
    <w:rsid w:val="005277D0"/>
    <w:rsid w:val="0053211F"/>
    <w:rsid w:val="00532DF4"/>
    <w:rsid w:val="00533230"/>
    <w:rsid w:val="0053490F"/>
    <w:rsid w:val="00534A39"/>
    <w:rsid w:val="00535CAA"/>
    <w:rsid w:val="00537670"/>
    <w:rsid w:val="00537ED8"/>
    <w:rsid w:val="005442AF"/>
    <w:rsid w:val="00544D41"/>
    <w:rsid w:val="00545A0A"/>
    <w:rsid w:val="00551460"/>
    <w:rsid w:val="00553E3E"/>
    <w:rsid w:val="00555343"/>
    <w:rsid w:val="00557A45"/>
    <w:rsid w:val="00557BD9"/>
    <w:rsid w:val="00557C09"/>
    <w:rsid w:val="00561DCF"/>
    <w:rsid w:val="00562E7B"/>
    <w:rsid w:val="00563F5D"/>
    <w:rsid w:val="00564136"/>
    <w:rsid w:val="005669A3"/>
    <w:rsid w:val="00567B32"/>
    <w:rsid w:val="00571BCD"/>
    <w:rsid w:val="00572AB5"/>
    <w:rsid w:val="00574FB7"/>
    <w:rsid w:val="005770D1"/>
    <w:rsid w:val="00580BAA"/>
    <w:rsid w:val="0058163F"/>
    <w:rsid w:val="00582AD1"/>
    <w:rsid w:val="00582BD9"/>
    <w:rsid w:val="00585296"/>
    <w:rsid w:val="00585D12"/>
    <w:rsid w:val="00592E0B"/>
    <w:rsid w:val="00595671"/>
    <w:rsid w:val="005A129B"/>
    <w:rsid w:val="005A4280"/>
    <w:rsid w:val="005A700A"/>
    <w:rsid w:val="005A72D6"/>
    <w:rsid w:val="005B3043"/>
    <w:rsid w:val="005C10D6"/>
    <w:rsid w:val="005C6A71"/>
    <w:rsid w:val="005C744D"/>
    <w:rsid w:val="005D01C0"/>
    <w:rsid w:val="005D155D"/>
    <w:rsid w:val="005D1B01"/>
    <w:rsid w:val="005D2183"/>
    <w:rsid w:val="005D37EC"/>
    <w:rsid w:val="005D624D"/>
    <w:rsid w:val="005D6527"/>
    <w:rsid w:val="005D6FB6"/>
    <w:rsid w:val="005E0115"/>
    <w:rsid w:val="005E1F84"/>
    <w:rsid w:val="005E206D"/>
    <w:rsid w:val="005E2E8F"/>
    <w:rsid w:val="005E4D8E"/>
    <w:rsid w:val="005E520A"/>
    <w:rsid w:val="005F0B8B"/>
    <w:rsid w:val="005F57BE"/>
    <w:rsid w:val="005F5924"/>
    <w:rsid w:val="005F6495"/>
    <w:rsid w:val="0060053B"/>
    <w:rsid w:val="006013FA"/>
    <w:rsid w:val="0060233D"/>
    <w:rsid w:val="0061066F"/>
    <w:rsid w:val="0061176B"/>
    <w:rsid w:val="006122B9"/>
    <w:rsid w:val="006130E6"/>
    <w:rsid w:val="00613D59"/>
    <w:rsid w:val="0061517F"/>
    <w:rsid w:val="00615C79"/>
    <w:rsid w:val="00616D49"/>
    <w:rsid w:val="00617079"/>
    <w:rsid w:val="006172D1"/>
    <w:rsid w:val="006210CD"/>
    <w:rsid w:val="006210DA"/>
    <w:rsid w:val="0062165E"/>
    <w:rsid w:val="00621C55"/>
    <w:rsid w:val="0062482D"/>
    <w:rsid w:val="00625ECE"/>
    <w:rsid w:val="006264E7"/>
    <w:rsid w:val="00626DE6"/>
    <w:rsid w:val="0062719B"/>
    <w:rsid w:val="00627B48"/>
    <w:rsid w:val="00627B93"/>
    <w:rsid w:val="00630989"/>
    <w:rsid w:val="00632AA6"/>
    <w:rsid w:val="006334E9"/>
    <w:rsid w:val="00633AF7"/>
    <w:rsid w:val="006362F6"/>
    <w:rsid w:val="00637C50"/>
    <w:rsid w:val="00642E8D"/>
    <w:rsid w:val="00643E18"/>
    <w:rsid w:val="0064785C"/>
    <w:rsid w:val="00652403"/>
    <w:rsid w:val="006546B3"/>
    <w:rsid w:val="00654D9A"/>
    <w:rsid w:val="00655FFC"/>
    <w:rsid w:val="00657AED"/>
    <w:rsid w:val="00657F75"/>
    <w:rsid w:val="00661C10"/>
    <w:rsid w:val="00661C32"/>
    <w:rsid w:val="00662104"/>
    <w:rsid w:val="006665C9"/>
    <w:rsid w:val="00667475"/>
    <w:rsid w:val="00671CE7"/>
    <w:rsid w:val="006726C0"/>
    <w:rsid w:val="00672AFF"/>
    <w:rsid w:val="006739C0"/>
    <w:rsid w:val="00673A78"/>
    <w:rsid w:val="00681A9F"/>
    <w:rsid w:val="00683D30"/>
    <w:rsid w:val="00684238"/>
    <w:rsid w:val="0068424A"/>
    <w:rsid w:val="00686B0B"/>
    <w:rsid w:val="00686D1F"/>
    <w:rsid w:val="006873C4"/>
    <w:rsid w:val="00687677"/>
    <w:rsid w:val="00691070"/>
    <w:rsid w:val="006A154D"/>
    <w:rsid w:val="006A4CD1"/>
    <w:rsid w:val="006A592E"/>
    <w:rsid w:val="006B0D19"/>
    <w:rsid w:val="006B0DE8"/>
    <w:rsid w:val="006B3565"/>
    <w:rsid w:val="006B642D"/>
    <w:rsid w:val="006B73A9"/>
    <w:rsid w:val="006C2052"/>
    <w:rsid w:val="006D32A7"/>
    <w:rsid w:val="006D50A8"/>
    <w:rsid w:val="006D678D"/>
    <w:rsid w:val="006E0562"/>
    <w:rsid w:val="006E152B"/>
    <w:rsid w:val="006E1FAA"/>
    <w:rsid w:val="006E462F"/>
    <w:rsid w:val="006E50F0"/>
    <w:rsid w:val="006E64F6"/>
    <w:rsid w:val="006E675A"/>
    <w:rsid w:val="006F26A9"/>
    <w:rsid w:val="006F2E78"/>
    <w:rsid w:val="006F3859"/>
    <w:rsid w:val="006F540E"/>
    <w:rsid w:val="006F63B1"/>
    <w:rsid w:val="006F7497"/>
    <w:rsid w:val="00700409"/>
    <w:rsid w:val="00700F2F"/>
    <w:rsid w:val="00701260"/>
    <w:rsid w:val="00701509"/>
    <w:rsid w:val="00703594"/>
    <w:rsid w:val="00703BC0"/>
    <w:rsid w:val="00704E6A"/>
    <w:rsid w:val="0070663A"/>
    <w:rsid w:val="00707420"/>
    <w:rsid w:val="00710DB2"/>
    <w:rsid w:val="007113FC"/>
    <w:rsid w:val="007243B0"/>
    <w:rsid w:val="00724BCE"/>
    <w:rsid w:val="00732BC8"/>
    <w:rsid w:val="00733052"/>
    <w:rsid w:val="007334A6"/>
    <w:rsid w:val="00736A8D"/>
    <w:rsid w:val="00737C0C"/>
    <w:rsid w:val="00740AD8"/>
    <w:rsid w:val="00740B03"/>
    <w:rsid w:val="0074213D"/>
    <w:rsid w:val="007423A7"/>
    <w:rsid w:val="007428EC"/>
    <w:rsid w:val="007462A7"/>
    <w:rsid w:val="00746E60"/>
    <w:rsid w:val="00751FF2"/>
    <w:rsid w:val="007552F4"/>
    <w:rsid w:val="00760C2F"/>
    <w:rsid w:val="00762126"/>
    <w:rsid w:val="007675BB"/>
    <w:rsid w:val="007756E7"/>
    <w:rsid w:val="00776D45"/>
    <w:rsid w:val="00781F9E"/>
    <w:rsid w:val="00783437"/>
    <w:rsid w:val="00784AE2"/>
    <w:rsid w:val="007870A2"/>
    <w:rsid w:val="007879BE"/>
    <w:rsid w:val="00787A33"/>
    <w:rsid w:val="00787FAD"/>
    <w:rsid w:val="00790D3A"/>
    <w:rsid w:val="00792041"/>
    <w:rsid w:val="00792BDF"/>
    <w:rsid w:val="00792BFE"/>
    <w:rsid w:val="007A0A6D"/>
    <w:rsid w:val="007A4FFC"/>
    <w:rsid w:val="007A6518"/>
    <w:rsid w:val="007A67AA"/>
    <w:rsid w:val="007A6A78"/>
    <w:rsid w:val="007A73ED"/>
    <w:rsid w:val="007B4F60"/>
    <w:rsid w:val="007B7C58"/>
    <w:rsid w:val="007C4D82"/>
    <w:rsid w:val="007C56EC"/>
    <w:rsid w:val="007C7218"/>
    <w:rsid w:val="007D3848"/>
    <w:rsid w:val="007D55A4"/>
    <w:rsid w:val="007D6086"/>
    <w:rsid w:val="007E2DE7"/>
    <w:rsid w:val="007E2F41"/>
    <w:rsid w:val="007E577D"/>
    <w:rsid w:val="007E6379"/>
    <w:rsid w:val="007E6674"/>
    <w:rsid w:val="007E7DE5"/>
    <w:rsid w:val="007F41D9"/>
    <w:rsid w:val="007F44BD"/>
    <w:rsid w:val="007F597C"/>
    <w:rsid w:val="007F62A7"/>
    <w:rsid w:val="00804C69"/>
    <w:rsid w:val="00805EA4"/>
    <w:rsid w:val="008062D2"/>
    <w:rsid w:val="008234B4"/>
    <w:rsid w:val="008271A7"/>
    <w:rsid w:val="00831D70"/>
    <w:rsid w:val="00834948"/>
    <w:rsid w:val="0083574B"/>
    <w:rsid w:val="00835B86"/>
    <w:rsid w:val="00836D4F"/>
    <w:rsid w:val="0084259C"/>
    <w:rsid w:val="00842C6B"/>
    <w:rsid w:val="00851A33"/>
    <w:rsid w:val="008524D1"/>
    <w:rsid w:val="00852509"/>
    <w:rsid w:val="008548F1"/>
    <w:rsid w:val="008560B9"/>
    <w:rsid w:val="008570FF"/>
    <w:rsid w:val="008571BD"/>
    <w:rsid w:val="008647DD"/>
    <w:rsid w:val="0086649D"/>
    <w:rsid w:val="008700AB"/>
    <w:rsid w:val="0087062D"/>
    <w:rsid w:val="00873892"/>
    <w:rsid w:val="0087390A"/>
    <w:rsid w:val="0087472B"/>
    <w:rsid w:val="00874A38"/>
    <w:rsid w:val="00874D48"/>
    <w:rsid w:val="00880A07"/>
    <w:rsid w:val="008834C3"/>
    <w:rsid w:val="00883702"/>
    <w:rsid w:val="0088388A"/>
    <w:rsid w:val="00883A3D"/>
    <w:rsid w:val="00885C3E"/>
    <w:rsid w:val="00885E22"/>
    <w:rsid w:val="00887AEE"/>
    <w:rsid w:val="00887F80"/>
    <w:rsid w:val="00890856"/>
    <w:rsid w:val="00891D53"/>
    <w:rsid w:val="00892251"/>
    <w:rsid w:val="00892F45"/>
    <w:rsid w:val="00894421"/>
    <w:rsid w:val="00897014"/>
    <w:rsid w:val="00897CAC"/>
    <w:rsid w:val="008A07B2"/>
    <w:rsid w:val="008A1C35"/>
    <w:rsid w:val="008A1D62"/>
    <w:rsid w:val="008A26E6"/>
    <w:rsid w:val="008A7DD9"/>
    <w:rsid w:val="008B1580"/>
    <w:rsid w:val="008B1940"/>
    <w:rsid w:val="008B332B"/>
    <w:rsid w:val="008B44B1"/>
    <w:rsid w:val="008C31FF"/>
    <w:rsid w:val="008C5C2F"/>
    <w:rsid w:val="008C7016"/>
    <w:rsid w:val="008C77B3"/>
    <w:rsid w:val="008D2AD8"/>
    <w:rsid w:val="008D2D58"/>
    <w:rsid w:val="008D3233"/>
    <w:rsid w:val="008D61EA"/>
    <w:rsid w:val="008E03F2"/>
    <w:rsid w:val="008E180B"/>
    <w:rsid w:val="008E5F3F"/>
    <w:rsid w:val="008F060F"/>
    <w:rsid w:val="008F1572"/>
    <w:rsid w:val="008F3733"/>
    <w:rsid w:val="008F405A"/>
    <w:rsid w:val="008F5A3B"/>
    <w:rsid w:val="008F5F96"/>
    <w:rsid w:val="00904629"/>
    <w:rsid w:val="009062AD"/>
    <w:rsid w:val="00907096"/>
    <w:rsid w:val="009104D4"/>
    <w:rsid w:val="00910CA5"/>
    <w:rsid w:val="0091456A"/>
    <w:rsid w:val="00916A7D"/>
    <w:rsid w:val="00917D1F"/>
    <w:rsid w:val="00921BC4"/>
    <w:rsid w:val="009230EA"/>
    <w:rsid w:val="0092577F"/>
    <w:rsid w:val="0093195B"/>
    <w:rsid w:val="009329B2"/>
    <w:rsid w:val="0093368D"/>
    <w:rsid w:val="0093371B"/>
    <w:rsid w:val="00933B15"/>
    <w:rsid w:val="00934498"/>
    <w:rsid w:val="00935139"/>
    <w:rsid w:val="00936BD4"/>
    <w:rsid w:val="009378E4"/>
    <w:rsid w:val="0094013C"/>
    <w:rsid w:val="009422E2"/>
    <w:rsid w:val="00942435"/>
    <w:rsid w:val="009447B7"/>
    <w:rsid w:val="00944B6F"/>
    <w:rsid w:val="009554A8"/>
    <w:rsid w:val="00956945"/>
    <w:rsid w:val="00956E1C"/>
    <w:rsid w:val="009633A3"/>
    <w:rsid w:val="0096359A"/>
    <w:rsid w:val="009653FF"/>
    <w:rsid w:val="009673B0"/>
    <w:rsid w:val="00972EF2"/>
    <w:rsid w:val="00975D32"/>
    <w:rsid w:val="00976488"/>
    <w:rsid w:val="00977ED1"/>
    <w:rsid w:val="0098006B"/>
    <w:rsid w:val="0098127F"/>
    <w:rsid w:val="00982CC9"/>
    <w:rsid w:val="00983149"/>
    <w:rsid w:val="00984EBC"/>
    <w:rsid w:val="00985393"/>
    <w:rsid w:val="00985BA8"/>
    <w:rsid w:val="00985BF5"/>
    <w:rsid w:val="00987ED0"/>
    <w:rsid w:val="00991B5F"/>
    <w:rsid w:val="00992E3D"/>
    <w:rsid w:val="00994B1F"/>
    <w:rsid w:val="00995E4A"/>
    <w:rsid w:val="009A15DE"/>
    <w:rsid w:val="009A1C29"/>
    <w:rsid w:val="009A4FBE"/>
    <w:rsid w:val="009A6975"/>
    <w:rsid w:val="009A7BF0"/>
    <w:rsid w:val="009B053D"/>
    <w:rsid w:val="009B1B8F"/>
    <w:rsid w:val="009B56F9"/>
    <w:rsid w:val="009B715C"/>
    <w:rsid w:val="009B793F"/>
    <w:rsid w:val="009C1057"/>
    <w:rsid w:val="009C2184"/>
    <w:rsid w:val="009C3210"/>
    <w:rsid w:val="009C41DA"/>
    <w:rsid w:val="009C6325"/>
    <w:rsid w:val="009C6DDE"/>
    <w:rsid w:val="009D0264"/>
    <w:rsid w:val="009D11C1"/>
    <w:rsid w:val="009D43D7"/>
    <w:rsid w:val="009D4B8A"/>
    <w:rsid w:val="009D5DB6"/>
    <w:rsid w:val="009D64FD"/>
    <w:rsid w:val="009D745B"/>
    <w:rsid w:val="009E010E"/>
    <w:rsid w:val="009E04BF"/>
    <w:rsid w:val="009E123A"/>
    <w:rsid w:val="009E20FE"/>
    <w:rsid w:val="009E38F4"/>
    <w:rsid w:val="009E59A4"/>
    <w:rsid w:val="009E6B3C"/>
    <w:rsid w:val="009F2D60"/>
    <w:rsid w:val="009F4074"/>
    <w:rsid w:val="009F41EE"/>
    <w:rsid w:val="00A00971"/>
    <w:rsid w:val="00A029E4"/>
    <w:rsid w:val="00A05EBB"/>
    <w:rsid w:val="00A06F03"/>
    <w:rsid w:val="00A116FE"/>
    <w:rsid w:val="00A1247B"/>
    <w:rsid w:val="00A149F4"/>
    <w:rsid w:val="00A154D9"/>
    <w:rsid w:val="00A16F9C"/>
    <w:rsid w:val="00A25599"/>
    <w:rsid w:val="00A279CF"/>
    <w:rsid w:val="00A315E3"/>
    <w:rsid w:val="00A33B12"/>
    <w:rsid w:val="00A35725"/>
    <w:rsid w:val="00A375C9"/>
    <w:rsid w:val="00A37EEF"/>
    <w:rsid w:val="00A40744"/>
    <w:rsid w:val="00A41AB6"/>
    <w:rsid w:val="00A424E2"/>
    <w:rsid w:val="00A43B8B"/>
    <w:rsid w:val="00A51AE1"/>
    <w:rsid w:val="00A55072"/>
    <w:rsid w:val="00A5585C"/>
    <w:rsid w:val="00A56B35"/>
    <w:rsid w:val="00A61EDD"/>
    <w:rsid w:val="00A624F9"/>
    <w:rsid w:val="00A6263A"/>
    <w:rsid w:val="00A634F4"/>
    <w:rsid w:val="00A65183"/>
    <w:rsid w:val="00A657BD"/>
    <w:rsid w:val="00A6607E"/>
    <w:rsid w:val="00A661B0"/>
    <w:rsid w:val="00A66A0F"/>
    <w:rsid w:val="00A70F11"/>
    <w:rsid w:val="00A72BC5"/>
    <w:rsid w:val="00A73CD7"/>
    <w:rsid w:val="00A74538"/>
    <w:rsid w:val="00A77811"/>
    <w:rsid w:val="00A81E50"/>
    <w:rsid w:val="00A81EAD"/>
    <w:rsid w:val="00A82DEB"/>
    <w:rsid w:val="00A835AA"/>
    <w:rsid w:val="00A935AF"/>
    <w:rsid w:val="00A93982"/>
    <w:rsid w:val="00A958A9"/>
    <w:rsid w:val="00AA0829"/>
    <w:rsid w:val="00AA1FE5"/>
    <w:rsid w:val="00AA3459"/>
    <w:rsid w:val="00AA39B5"/>
    <w:rsid w:val="00AA4331"/>
    <w:rsid w:val="00AA4BE1"/>
    <w:rsid w:val="00AA51E7"/>
    <w:rsid w:val="00AA6852"/>
    <w:rsid w:val="00AA7765"/>
    <w:rsid w:val="00AA7B90"/>
    <w:rsid w:val="00AA7F57"/>
    <w:rsid w:val="00AB0F12"/>
    <w:rsid w:val="00AB1459"/>
    <w:rsid w:val="00AB2618"/>
    <w:rsid w:val="00AB3DEA"/>
    <w:rsid w:val="00AB7928"/>
    <w:rsid w:val="00AC5A11"/>
    <w:rsid w:val="00AC70B1"/>
    <w:rsid w:val="00AC7946"/>
    <w:rsid w:val="00AC7EF6"/>
    <w:rsid w:val="00AD03D2"/>
    <w:rsid w:val="00AD40A6"/>
    <w:rsid w:val="00AD4562"/>
    <w:rsid w:val="00AD4C26"/>
    <w:rsid w:val="00AD5A7E"/>
    <w:rsid w:val="00AE076C"/>
    <w:rsid w:val="00AE2681"/>
    <w:rsid w:val="00AE388F"/>
    <w:rsid w:val="00AF104A"/>
    <w:rsid w:val="00AF3E45"/>
    <w:rsid w:val="00AF6A5C"/>
    <w:rsid w:val="00B01277"/>
    <w:rsid w:val="00B01572"/>
    <w:rsid w:val="00B0186B"/>
    <w:rsid w:val="00B049DD"/>
    <w:rsid w:val="00B04AA2"/>
    <w:rsid w:val="00B05673"/>
    <w:rsid w:val="00B11DF3"/>
    <w:rsid w:val="00B11FA7"/>
    <w:rsid w:val="00B13386"/>
    <w:rsid w:val="00B13967"/>
    <w:rsid w:val="00B1474E"/>
    <w:rsid w:val="00B21468"/>
    <w:rsid w:val="00B23B8D"/>
    <w:rsid w:val="00B24C4C"/>
    <w:rsid w:val="00B25E09"/>
    <w:rsid w:val="00B274C0"/>
    <w:rsid w:val="00B27D19"/>
    <w:rsid w:val="00B30B58"/>
    <w:rsid w:val="00B3554B"/>
    <w:rsid w:val="00B36C61"/>
    <w:rsid w:val="00B376BF"/>
    <w:rsid w:val="00B414FA"/>
    <w:rsid w:val="00B41796"/>
    <w:rsid w:val="00B44E3A"/>
    <w:rsid w:val="00B463B6"/>
    <w:rsid w:val="00B50479"/>
    <w:rsid w:val="00B526C4"/>
    <w:rsid w:val="00B5636E"/>
    <w:rsid w:val="00B57B89"/>
    <w:rsid w:val="00B60FB4"/>
    <w:rsid w:val="00B62CCA"/>
    <w:rsid w:val="00B62FBD"/>
    <w:rsid w:val="00B65FB6"/>
    <w:rsid w:val="00B65FF1"/>
    <w:rsid w:val="00B6601C"/>
    <w:rsid w:val="00B6655C"/>
    <w:rsid w:val="00B6673F"/>
    <w:rsid w:val="00B70B60"/>
    <w:rsid w:val="00B721E5"/>
    <w:rsid w:val="00B72939"/>
    <w:rsid w:val="00B73D20"/>
    <w:rsid w:val="00B74E26"/>
    <w:rsid w:val="00B76446"/>
    <w:rsid w:val="00B76CD6"/>
    <w:rsid w:val="00B8219B"/>
    <w:rsid w:val="00B82960"/>
    <w:rsid w:val="00B84622"/>
    <w:rsid w:val="00B84970"/>
    <w:rsid w:val="00B85C7D"/>
    <w:rsid w:val="00B869F4"/>
    <w:rsid w:val="00B92D40"/>
    <w:rsid w:val="00B933ED"/>
    <w:rsid w:val="00B93896"/>
    <w:rsid w:val="00B95087"/>
    <w:rsid w:val="00B956AB"/>
    <w:rsid w:val="00B95F16"/>
    <w:rsid w:val="00B96ED3"/>
    <w:rsid w:val="00BA1867"/>
    <w:rsid w:val="00BA22B0"/>
    <w:rsid w:val="00BA22F5"/>
    <w:rsid w:val="00BA3208"/>
    <w:rsid w:val="00BA3E45"/>
    <w:rsid w:val="00BB5096"/>
    <w:rsid w:val="00BB575C"/>
    <w:rsid w:val="00BC315E"/>
    <w:rsid w:val="00BC596F"/>
    <w:rsid w:val="00BC648F"/>
    <w:rsid w:val="00BC752C"/>
    <w:rsid w:val="00BD08B6"/>
    <w:rsid w:val="00BD33F6"/>
    <w:rsid w:val="00BE1C89"/>
    <w:rsid w:val="00BE21CA"/>
    <w:rsid w:val="00BE2D8D"/>
    <w:rsid w:val="00BE727B"/>
    <w:rsid w:val="00BE7A84"/>
    <w:rsid w:val="00BF0EEA"/>
    <w:rsid w:val="00BF2E1E"/>
    <w:rsid w:val="00BF4DDB"/>
    <w:rsid w:val="00C00315"/>
    <w:rsid w:val="00C0057F"/>
    <w:rsid w:val="00C03F98"/>
    <w:rsid w:val="00C03FFB"/>
    <w:rsid w:val="00C04743"/>
    <w:rsid w:val="00C07163"/>
    <w:rsid w:val="00C1614B"/>
    <w:rsid w:val="00C162BA"/>
    <w:rsid w:val="00C202EA"/>
    <w:rsid w:val="00C21F2F"/>
    <w:rsid w:val="00C22ECD"/>
    <w:rsid w:val="00C25391"/>
    <w:rsid w:val="00C2553F"/>
    <w:rsid w:val="00C275F1"/>
    <w:rsid w:val="00C276E0"/>
    <w:rsid w:val="00C31717"/>
    <w:rsid w:val="00C332AC"/>
    <w:rsid w:val="00C34FAE"/>
    <w:rsid w:val="00C35B46"/>
    <w:rsid w:val="00C37062"/>
    <w:rsid w:val="00C377D7"/>
    <w:rsid w:val="00C40974"/>
    <w:rsid w:val="00C43C68"/>
    <w:rsid w:val="00C43EC0"/>
    <w:rsid w:val="00C440F6"/>
    <w:rsid w:val="00C46BE0"/>
    <w:rsid w:val="00C51AD1"/>
    <w:rsid w:val="00C53708"/>
    <w:rsid w:val="00C57943"/>
    <w:rsid w:val="00C57B55"/>
    <w:rsid w:val="00C60B7E"/>
    <w:rsid w:val="00C60C03"/>
    <w:rsid w:val="00C6491B"/>
    <w:rsid w:val="00C66721"/>
    <w:rsid w:val="00C6746A"/>
    <w:rsid w:val="00C676FE"/>
    <w:rsid w:val="00C70886"/>
    <w:rsid w:val="00C71831"/>
    <w:rsid w:val="00C72D4D"/>
    <w:rsid w:val="00C73C52"/>
    <w:rsid w:val="00C74068"/>
    <w:rsid w:val="00C763D2"/>
    <w:rsid w:val="00C77496"/>
    <w:rsid w:val="00C77B2F"/>
    <w:rsid w:val="00C80146"/>
    <w:rsid w:val="00C80CD7"/>
    <w:rsid w:val="00C8394F"/>
    <w:rsid w:val="00C84AE4"/>
    <w:rsid w:val="00C85003"/>
    <w:rsid w:val="00C901BF"/>
    <w:rsid w:val="00C912A1"/>
    <w:rsid w:val="00C913A9"/>
    <w:rsid w:val="00C926F4"/>
    <w:rsid w:val="00C92CA5"/>
    <w:rsid w:val="00C933D5"/>
    <w:rsid w:val="00C97139"/>
    <w:rsid w:val="00C97796"/>
    <w:rsid w:val="00CA1E03"/>
    <w:rsid w:val="00CA54B0"/>
    <w:rsid w:val="00CA7F7A"/>
    <w:rsid w:val="00CB397D"/>
    <w:rsid w:val="00CB6601"/>
    <w:rsid w:val="00CB667C"/>
    <w:rsid w:val="00CB6B38"/>
    <w:rsid w:val="00CC05C7"/>
    <w:rsid w:val="00CC0839"/>
    <w:rsid w:val="00CC097B"/>
    <w:rsid w:val="00CC2D2B"/>
    <w:rsid w:val="00CC5ECE"/>
    <w:rsid w:val="00CC7CB8"/>
    <w:rsid w:val="00CC7DBC"/>
    <w:rsid w:val="00CD2C75"/>
    <w:rsid w:val="00CD2D82"/>
    <w:rsid w:val="00CD55D4"/>
    <w:rsid w:val="00CE6333"/>
    <w:rsid w:val="00CE657E"/>
    <w:rsid w:val="00CF0666"/>
    <w:rsid w:val="00CF08C1"/>
    <w:rsid w:val="00CF1EAF"/>
    <w:rsid w:val="00CF2080"/>
    <w:rsid w:val="00CF50FA"/>
    <w:rsid w:val="00CF629D"/>
    <w:rsid w:val="00CF64F5"/>
    <w:rsid w:val="00CF685B"/>
    <w:rsid w:val="00D0105F"/>
    <w:rsid w:val="00D023AD"/>
    <w:rsid w:val="00D03A06"/>
    <w:rsid w:val="00D05F2A"/>
    <w:rsid w:val="00D13AB0"/>
    <w:rsid w:val="00D14CAB"/>
    <w:rsid w:val="00D14FDE"/>
    <w:rsid w:val="00D15C0A"/>
    <w:rsid w:val="00D15EE4"/>
    <w:rsid w:val="00D17FDD"/>
    <w:rsid w:val="00D2392F"/>
    <w:rsid w:val="00D276D6"/>
    <w:rsid w:val="00D303EB"/>
    <w:rsid w:val="00D341D9"/>
    <w:rsid w:val="00D43B46"/>
    <w:rsid w:val="00D44972"/>
    <w:rsid w:val="00D45A87"/>
    <w:rsid w:val="00D55E03"/>
    <w:rsid w:val="00D574DF"/>
    <w:rsid w:val="00D6229F"/>
    <w:rsid w:val="00D62689"/>
    <w:rsid w:val="00D62A11"/>
    <w:rsid w:val="00D62CB5"/>
    <w:rsid w:val="00D62E1A"/>
    <w:rsid w:val="00D6380E"/>
    <w:rsid w:val="00D64E11"/>
    <w:rsid w:val="00D65040"/>
    <w:rsid w:val="00D656E5"/>
    <w:rsid w:val="00D65F34"/>
    <w:rsid w:val="00D66112"/>
    <w:rsid w:val="00D67D6A"/>
    <w:rsid w:val="00D70980"/>
    <w:rsid w:val="00D7105D"/>
    <w:rsid w:val="00D748B3"/>
    <w:rsid w:val="00D74AC6"/>
    <w:rsid w:val="00D74D66"/>
    <w:rsid w:val="00D75D28"/>
    <w:rsid w:val="00D76261"/>
    <w:rsid w:val="00D7751E"/>
    <w:rsid w:val="00D813E0"/>
    <w:rsid w:val="00D82ECD"/>
    <w:rsid w:val="00D85B18"/>
    <w:rsid w:val="00D962DD"/>
    <w:rsid w:val="00D97076"/>
    <w:rsid w:val="00D9714C"/>
    <w:rsid w:val="00D97312"/>
    <w:rsid w:val="00DA0E5F"/>
    <w:rsid w:val="00DA11AD"/>
    <w:rsid w:val="00DA31D3"/>
    <w:rsid w:val="00DB27B6"/>
    <w:rsid w:val="00DB2B79"/>
    <w:rsid w:val="00DB4FCC"/>
    <w:rsid w:val="00DB7381"/>
    <w:rsid w:val="00DC21CF"/>
    <w:rsid w:val="00DC2247"/>
    <w:rsid w:val="00DC32A6"/>
    <w:rsid w:val="00DD203E"/>
    <w:rsid w:val="00DD2698"/>
    <w:rsid w:val="00DD79C2"/>
    <w:rsid w:val="00DE2029"/>
    <w:rsid w:val="00DE2E94"/>
    <w:rsid w:val="00DE441F"/>
    <w:rsid w:val="00DE5282"/>
    <w:rsid w:val="00DE71BC"/>
    <w:rsid w:val="00DF3EC0"/>
    <w:rsid w:val="00DF48C8"/>
    <w:rsid w:val="00DF4C47"/>
    <w:rsid w:val="00DF4EF8"/>
    <w:rsid w:val="00DF5AD8"/>
    <w:rsid w:val="00E00D23"/>
    <w:rsid w:val="00E03FFD"/>
    <w:rsid w:val="00E048FB"/>
    <w:rsid w:val="00E04A03"/>
    <w:rsid w:val="00E10445"/>
    <w:rsid w:val="00E11720"/>
    <w:rsid w:val="00E131BD"/>
    <w:rsid w:val="00E14EE8"/>
    <w:rsid w:val="00E15BC6"/>
    <w:rsid w:val="00E16FD8"/>
    <w:rsid w:val="00E202CD"/>
    <w:rsid w:val="00E26F20"/>
    <w:rsid w:val="00E27047"/>
    <w:rsid w:val="00E30068"/>
    <w:rsid w:val="00E3100A"/>
    <w:rsid w:val="00E32713"/>
    <w:rsid w:val="00E33C3E"/>
    <w:rsid w:val="00E37C70"/>
    <w:rsid w:val="00E43D3D"/>
    <w:rsid w:val="00E43FC9"/>
    <w:rsid w:val="00E50E2E"/>
    <w:rsid w:val="00E50EEF"/>
    <w:rsid w:val="00E5281E"/>
    <w:rsid w:val="00E53D9F"/>
    <w:rsid w:val="00E54FCD"/>
    <w:rsid w:val="00E55B5B"/>
    <w:rsid w:val="00E57041"/>
    <w:rsid w:val="00E67A5E"/>
    <w:rsid w:val="00E733A9"/>
    <w:rsid w:val="00E81C02"/>
    <w:rsid w:val="00E83B79"/>
    <w:rsid w:val="00E84D37"/>
    <w:rsid w:val="00E8576E"/>
    <w:rsid w:val="00E873CB"/>
    <w:rsid w:val="00E902DC"/>
    <w:rsid w:val="00E927F3"/>
    <w:rsid w:val="00E93FE4"/>
    <w:rsid w:val="00E94BF2"/>
    <w:rsid w:val="00E977DE"/>
    <w:rsid w:val="00E9783D"/>
    <w:rsid w:val="00EA2B3B"/>
    <w:rsid w:val="00EA3CC2"/>
    <w:rsid w:val="00EA4FC9"/>
    <w:rsid w:val="00EA58CC"/>
    <w:rsid w:val="00EA7741"/>
    <w:rsid w:val="00EB1A3E"/>
    <w:rsid w:val="00EB504C"/>
    <w:rsid w:val="00EC2178"/>
    <w:rsid w:val="00EC4A87"/>
    <w:rsid w:val="00EC593A"/>
    <w:rsid w:val="00EC7525"/>
    <w:rsid w:val="00ED253E"/>
    <w:rsid w:val="00ED6065"/>
    <w:rsid w:val="00ED6A68"/>
    <w:rsid w:val="00ED754A"/>
    <w:rsid w:val="00EE1E72"/>
    <w:rsid w:val="00EE2036"/>
    <w:rsid w:val="00EE5A3C"/>
    <w:rsid w:val="00EE5BFB"/>
    <w:rsid w:val="00EE6704"/>
    <w:rsid w:val="00EF09EA"/>
    <w:rsid w:val="00EF232A"/>
    <w:rsid w:val="00EF4415"/>
    <w:rsid w:val="00EF565B"/>
    <w:rsid w:val="00EF6747"/>
    <w:rsid w:val="00EF6AF4"/>
    <w:rsid w:val="00EF6B9E"/>
    <w:rsid w:val="00F03368"/>
    <w:rsid w:val="00F03C63"/>
    <w:rsid w:val="00F07472"/>
    <w:rsid w:val="00F0783D"/>
    <w:rsid w:val="00F11CEB"/>
    <w:rsid w:val="00F129B0"/>
    <w:rsid w:val="00F13477"/>
    <w:rsid w:val="00F1772F"/>
    <w:rsid w:val="00F17E38"/>
    <w:rsid w:val="00F22BBD"/>
    <w:rsid w:val="00F23EE8"/>
    <w:rsid w:val="00F27329"/>
    <w:rsid w:val="00F304AA"/>
    <w:rsid w:val="00F30FC8"/>
    <w:rsid w:val="00F33410"/>
    <w:rsid w:val="00F3500E"/>
    <w:rsid w:val="00F35256"/>
    <w:rsid w:val="00F35339"/>
    <w:rsid w:val="00F3787E"/>
    <w:rsid w:val="00F40B91"/>
    <w:rsid w:val="00F42893"/>
    <w:rsid w:val="00F4293F"/>
    <w:rsid w:val="00F42F6F"/>
    <w:rsid w:val="00F440A5"/>
    <w:rsid w:val="00F463A4"/>
    <w:rsid w:val="00F47D19"/>
    <w:rsid w:val="00F47F75"/>
    <w:rsid w:val="00F509CD"/>
    <w:rsid w:val="00F50FB7"/>
    <w:rsid w:val="00F54152"/>
    <w:rsid w:val="00F548E1"/>
    <w:rsid w:val="00F55AF8"/>
    <w:rsid w:val="00F5648E"/>
    <w:rsid w:val="00F614A2"/>
    <w:rsid w:val="00F71957"/>
    <w:rsid w:val="00F7274B"/>
    <w:rsid w:val="00F83509"/>
    <w:rsid w:val="00F84124"/>
    <w:rsid w:val="00F852C0"/>
    <w:rsid w:val="00F85670"/>
    <w:rsid w:val="00F9205F"/>
    <w:rsid w:val="00F939CA"/>
    <w:rsid w:val="00F939E2"/>
    <w:rsid w:val="00F96055"/>
    <w:rsid w:val="00F96789"/>
    <w:rsid w:val="00F97EB0"/>
    <w:rsid w:val="00FA02FB"/>
    <w:rsid w:val="00FA18CA"/>
    <w:rsid w:val="00FA2A38"/>
    <w:rsid w:val="00FA6B9C"/>
    <w:rsid w:val="00FA73B3"/>
    <w:rsid w:val="00FB0822"/>
    <w:rsid w:val="00FB2B62"/>
    <w:rsid w:val="00FB2F9C"/>
    <w:rsid w:val="00FB39E3"/>
    <w:rsid w:val="00FB42BD"/>
    <w:rsid w:val="00FB48A1"/>
    <w:rsid w:val="00FB49F6"/>
    <w:rsid w:val="00FC1EE1"/>
    <w:rsid w:val="00FC37D0"/>
    <w:rsid w:val="00FC5510"/>
    <w:rsid w:val="00FC5F2B"/>
    <w:rsid w:val="00FD0630"/>
    <w:rsid w:val="00FD0819"/>
    <w:rsid w:val="00FD4F66"/>
    <w:rsid w:val="00FE590B"/>
    <w:rsid w:val="00FE5E09"/>
    <w:rsid w:val="00FE7958"/>
    <w:rsid w:val="00FF0D1D"/>
    <w:rsid w:val="00FF64AB"/>
    <w:rsid w:val="00FF6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77FCC"/>
  <w15:docId w15:val="{0A1939CE-D5BE-4493-934F-E67B6DD4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semiHidden/>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74">
      <w:bodyDiv w:val="1"/>
      <w:marLeft w:val="0"/>
      <w:marRight w:val="0"/>
      <w:marTop w:val="0"/>
      <w:marBottom w:val="0"/>
      <w:divBdr>
        <w:top w:val="none" w:sz="0" w:space="0" w:color="auto"/>
        <w:left w:val="none" w:sz="0" w:space="0" w:color="auto"/>
        <w:bottom w:val="none" w:sz="0" w:space="0" w:color="auto"/>
        <w:right w:val="none" w:sz="0" w:space="0" w:color="auto"/>
      </w:divBdr>
    </w:div>
    <w:div w:id="1212961353">
      <w:bodyDiv w:val="1"/>
      <w:marLeft w:val="0"/>
      <w:marRight w:val="0"/>
      <w:marTop w:val="0"/>
      <w:marBottom w:val="0"/>
      <w:divBdr>
        <w:top w:val="none" w:sz="0" w:space="0" w:color="auto"/>
        <w:left w:val="none" w:sz="0" w:space="0" w:color="auto"/>
        <w:bottom w:val="none" w:sz="0" w:space="0" w:color="auto"/>
        <w:right w:val="none" w:sz="0" w:space="0" w:color="auto"/>
      </w:divBdr>
    </w:div>
    <w:div w:id="156004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F18DC8-238B-4688-A9F7-13B9D36F4065}"/>
</file>

<file path=customXml/itemProps2.xml><?xml version="1.0" encoding="utf-8"?>
<ds:datastoreItem xmlns:ds="http://schemas.openxmlformats.org/officeDocument/2006/customXml" ds:itemID="{E5A6F55A-DFCA-47C6-B4E8-BE8F21A4EC03}"/>
</file>

<file path=customXml/itemProps3.xml><?xml version="1.0" encoding="utf-8"?>
<ds:datastoreItem xmlns:ds="http://schemas.openxmlformats.org/officeDocument/2006/customXml" ds:itemID="{C76E24A9-897B-4B05-9CB7-A6B6C838C611}"/>
</file>

<file path=customXml/itemProps4.xml><?xml version="1.0" encoding="utf-8"?>
<ds:datastoreItem xmlns:ds="http://schemas.openxmlformats.org/officeDocument/2006/customXml" ds:itemID="{2AA73724-8D55-44B0-A3C5-6640991395EF}"/>
</file>

<file path=docProps/app.xml><?xml version="1.0" encoding="utf-8"?>
<Properties xmlns="http://schemas.openxmlformats.org/officeDocument/2006/extended-properties" xmlns:vt="http://schemas.openxmlformats.org/officeDocument/2006/docPropsVTypes">
  <Template>Normal</Template>
  <TotalTime>0</TotalTime>
  <Pages>6</Pages>
  <Words>2111</Words>
  <Characters>12037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Mrs Jugroo</cp:lastModifiedBy>
  <cp:revision>2</cp:revision>
  <cp:lastPrinted>2019-10-30T07:42:00Z</cp:lastPrinted>
  <dcterms:created xsi:type="dcterms:W3CDTF">2020-07-27T07:26:00Z</dcterms:created>
  <dcterms:modified xsi:type="dcterms:W3CDTF">2020-07-27T07:26:00Z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