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A" w:rsidRPr="005B080A" w:rsidRDefault="00AB3DEA" w:rsidP="00AB3D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80A">
        <w:rPr>
          <w:rFonts w:ascii="Arial" w:hAnsi="Arial" w:cs="Arial"/>
          <w:b/>
          <w:sz w:val="24"/>
          <w:szCs w:val="24"/>
          <w:u w:val="single"/>
        </w:rPr>
        <w:t xml:space="preserve">EMPLOYMENT RELATIONS TRIBUNAL  </w:t>
      </w:r>
    </w:p>
    <w:p w:rsidR="00AB3DEA" w:rsidRPr="005B080A" w:rsidRDefault="00142789" w:rsidP="00AB3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RULING</w:t>
      </w:r>
    </w:p>
    <w:p w:rsidR="00AB3DEA" w:rsidRPr="005B080A" w:rsidRDefault="00AB3DEA" w:rsidP="00AB3DEA">
      <w:pPr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 xml:space="preserve">ERT/ RN </w:t>
      </w:r>
      <w:r w:rsidR="00440780">
        <w:rPr>
          <w:rFonts w:ascii="Arial" w:hAnsi="Arial" w:cs="Arial"/>
          <w:b/>
          <w:sz w:val="24"/>
          <w:szCs w:val="24"/>
        </w:rPr>
        <w:t>78</w:t>
      </w:r>
      <w:r w:rsidRPr="005B080A">
        <w:rPr>
          <w:rFonts w:ascii="Arial" w:hAnsi="Arial" w:cs="Arial"/>
          <w:b/>
          <w:sz w:val="24"/>
          <w:szCs w:val="24"/>
        </w:rPr>
        <w:t>/</w:t>
      </w:r>
      <w:r w:rsidR="00440780">
        <w:rPr>
          <w:rFonts w:ascii="Arial" w:hAnsi="Arial" w:cs="Arial"/>
          <w:b/>
          <w:sz w:val="24"/>
          <w:szCs w:val="24"/>
        </w:rPr>
        <w:t>20</w:t>
      </w:r>
    </w:p>
    <w:p w:rsidR="00AB3DEA" w:rsidRPr="005B080A" w:rsidRDefault="00AB3DEA" w:rsidP="00AB3DEA">
      <w:pPr>
        <w:ind w:firstLine="720"/>
        <w:rPr>
          <w:rFonts w:ascii="Arial" w:hAnsi="Arial" w:cs="Arial"/>
          <w:b/>
          <w:sz w:val="24"/>
          <w:szCs w:val="24"/>
        </w:rPr>
      </w:pPr>
    </w:p>
    <w:p w:rsidR="00AB3DEA" w:rsidRPr="005B080A" w:rsidRDefault="00AB3DEA" w:rsidP="00AB3DEA">
      <w:pPr>
        <w:ind w:firstLine="720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Before</w:t>
      </w:r>
    </w:p>
    <w:p w:rsidR="00AB3DEA" w:rsidRPr="005B080A" w:rsidRDefault="00AB3DEA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B080A">
        <w:rPr>
          <w:rFonts w:ascii="Arial" w:hAnsi="Arial" w:cs="Arial"/>
          <w:b/>
          <w:sz w:val="24"/>
          <w:szCs w:val="24"/>
        </w:rPr>
        <w:t>Indiren</w:t>
      </w:r>
      <w:proofErr w:type="spellEnd"/>
      <w:r w:rsidRPr="005B08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80A">
        <w:rPr>
          <w:rFonts w:ascii="Arial" w:hAnsi="Arial" w:cs="Arial"/>
          <w:b/>
          <w:sz w:val="24"/>
          <w:szCs w:val="24"/>
        </w:rPr>
        <w:t>Sivaramen</w:t>
      </w:r>
      <w:proofErr w:type="spellEnd"/>
      <w:r w:rsidRPr="005B080A">
        <w:rPr>
          <w:rFonts w:ascii="Arial" w:hAnsi="Arial" w:cs="Arial"/>
          <w:b/>
          <w:sz w:val="24"/>
          <w:szCs w:val="24"/>
        </w:rPr>
        <w:tab/>
      </w:r>
      <w:r w:rsidRPr="005B080A">
        <w:rPr>
          <w:rFonts w:ascii="Arial" w:hAnsi="Arial" w:cs="Arial"/>
          <w:b/>
          <w:sz w:val="24"/>
          <w:szCs w:val="24"/>
        </w:rPr>
        <w:tab/>
        <w:t xml:space="preserve">  </w:t>
      </w:r>
      <w:r w:rsidR="00097D74">
        <w:rPr>
          <w:rFonts w:ascii="Arial" w:hAnsi="Arial" w:cs="Arial"/>
          <w:b/>
          <w:sz w:val="24"/>
          <w:szCs w:val="24"/>
        </w:rPr>
        <w:t xml:space="preserve">  </w:t>
      </w:r>
      <w:r w:rsidRPr="005B080A">
        <w:rPr>
          <w:rFonts w:ascii="Arial" w:hAnsi="Arial" w:cs="Arial"/>
          <w:b/>
          <w:sz w:val="24"/>
          <w:szCs w:val="24"/>
        </w:rPr>
        <w:t xml:space="preserve">      Vice-President</w:t>
      </w:r>
    </w:p>
    <w:p w:rsidR="00AB3DEA" w:rsidRPr="005B080A" w:rsidRDefault="00C746BE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Vijay Kumar </w:t>
      </w:r>
      <w:proofErr w:type="spellStart"/>
      <w:r>
        <w:rPr>
          <w:rFonts w:ascii="Arial" w:hAnsi="Arial" w:cs="Arial"/>
          <w:b/>
          <w:sz w:val="24"/>
          <w:szCs w:val="24"/>
        </w:rPr>
        <w:t>Mohit</w:t>
      </w:r>
      <w:proofErr w:type="spellEnd"/>
      <w:r w:rsidR="00AB3DEA">
        <w:rPr>
          <w:rFonts w:ascii="Arial" w:hAnsi="Arial" w:cs="Arial"/>
          <w:b/>
          <w:sz w:val="24"/>
          <w:szCs w:val="24"/>
        </w:rPr>
        <w:t xml:space="preserve">        </w:t>
      </w:r>
      <w:r w:rsidR="00097D74">
        <w:rPr>
          <w:rFonts w:ascii="Arial" w:hAnsi="Arial" w:cs="Arial"/>
          <w:b/>
          <w:sz w:val="24"/>
          <w:szCs w:val="24"/>
        </w:rPr>
        <w:tab/>
      </w:r>
      <w:r w:rsidR="00097D74">
        <w:rPr>
          <w:rFonts w:ascii="Arial" w:hAnsi="Arial" w:cs="Arial"/>
          <w:b/>
          <w:sz w:val="24"/>
          <w:szCs w:val="24"/>
        </w:rPr>
        <w:tab/>
      </w:r>
      <w:r w:rsidR="00AB3DEA">
        <w:rPr>
          <w:rFonts w:ascii="Arial" w:hAnsi="Arial" w:cs="Arial"/>
          <w:b/>
          <w:sz w:val="24"/>
          <w:szCs w:val="24"/>
        </w:rPr>
        <w:t>M</w:t>
      </w:r>
      <w:r w:rsidR="00AB3DEA" w:rsidRPr="005B080A">
        <w:rPr>
          <w:rFonts w:ascii="Arial" w:hAnsi="Arial" w:cs="Arial"/>
          <w:b/>
          <w:sz w:val="24"/>
          <w:szCs w:val="24"/>
        </w:rPr>
        <w:t>ember</w:t>
      </w:r>
    </w:p>
    <w:p w:rsidR="00AB3DEA" w:rsidRPr="005B080A" w:rsidRDefault="00C746BE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Rabin </w:t>
      </w:r>
      <w:proofErr w:type="spellStart"/>
      <w:r>
        <w:rPr>
          <w:rFonts w:ascii="Arial" w:hAnsi="Arial" w:cs="Arial"/>
          <w:b/>
          <w:sz w:val="24"/>
          <w:szCs w:val="24"/>
        </w:rPr>
        <w:t>Gungoo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 w:rsidR="00E37C70">
        <w:rPr>
          <w:rFonts w:ascii="Arial" w:hAnsi="Arial" w:cs="Arial"/>
          <w:b/>
          <w:sz w:val="24"/>
          <w:szCs w:val="24"/>
        </w:rPr>
        <w:t xml:space="preserve"> 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  </w:t>
      </w:r>
      <w:r w:rsidR="00AB3DEA">
        <w:rPr>
          <w:rFonts w:ascii="Arial" w:hAnsi="Arial" w:cs="Arial"/>
          <w:b/>
          <w:sz w:val="24"/>
          <w:szCs w:val="24"/>
        </w:rPr>
        <w:t xml:space="preserve">  </w:t>
      </w:r>
      <w:r w:rsidR="00097D74">
        <w:rPr>
          <w:rFonts w:ascii="Arial" w:hAnsi="Arial" w:cs="Arial"/>
          <w:b/>
          <w:sz w:val="24"/>
          <w:szCs w:val="24"/>
        </w:rPr>
        <w:t xml:space="preserve">  </w:t>
      </w:r>
      <w:r w:rsidR="00AB3DEA">
        <w:rPr>
          <w:rFonts w:ascii="Arial" w:hAnsi="Arial" w:cs="Arial"/>
          <w:b/>
          <w:sz w:val="24"/>
          <w:szCs w:val="24"/>
        </w:rPr>
        <w:t xml:space="preserve">  </w:t>
      </w:r>
      <w:r w:rsidR="00C31717">
        <w:rPr>
          <w:rFonts w:ascii="Arial" w:hAnsi="Arial" w:cs="Arial"/>
          <w:b/>
          <w:sz w:val="24"/>
          <w:szCs w:val="24"/>
        </w:rPr>
        <w:t xml:space="preserve">  </w:t>
      </w:r>
      <w:r w:rsidR="00097D74">
        <w:rPr>
          <w:rFonts w:ascii="Arial" w:hAnsi="Arial" w:cs="Arial"/>
          <w:b/>
          <w:sz w:val="24"/>
          <w:szCs w:val="24"/>
        </w:rPr>
        <w:tab/>
      </w:r>
      <w:r w:rsidR="00AB3DEA" w:rsidRPr="005B080A">
        <w:rPr>
          <w:rFonts w:ascii="Arial" w:hAnsi="Arial" w:cs="Arial"/>
          <w:b/>
          <w:sz w:val="24"/>
          <w:szCs w:val="24"/>
        </w:rPr>
        <w:t>Member</w:t>
      </w:r>
    </w:p>
    <w:p w:rsidR="00AB3DEA" w:rsidRPr="005B080A" w:rsidRDefault="00AB3DEA" w:rsidP="00AB3DEA">
      <w:pPr>
        <w:tabs>
          <w:tab w:val="left" w:pos="351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746BE">
        <w:rPr>
          <w:rFonts w:ascii="Arial" w:hAnsi="Arial" w:cs="Arial"/>
          <w:b/>
          <w:sz w:val="24"/>
          <w:szCs w:val="24"/>
        </w:rPr>
        <w:t xml:space="preserve">Kevin C. </w:t>
      </w:r>
      <w:proofErr w:type="spellStart"/>
      <w:r w:rsidR="00C746BE">
        <w:rPr>
          <w:rFonts w:ascii="Arial" w:hAnsi="Arial" w:cs="Arial"/>
          <w:b/>
          <w:sz w:val="24"/>
          <w:szCs w:val="24"/>
        </w:rPr>
        <w:t>Lukeeram</w:t>
      </w:r>
      <w:proofErr w:type="spellEnd"/>
      <w:r w:rsidR="00CA6F27">
        <w:rPr>
          <w:rFonts w:ascii="Arial" w:hAnsi="Arial" w:cs="Arial"/>
          <w:b/>
          <w:sz w:val="24"/>
          <w:szCs w:val="24"/>
        </w:rPr>
        <w:t xml:space="preserve"> </w:t>
      </w:r>
      <w:r w:rsidR="00C746BE">
        <w:rPr>
          <w:rFonts w:ascii="Arial" w:hAnsi="Arial" w:cs="Arial"/>
          <w:b/>
          <w:sz w:val="24"/>
          <w:szCs w:val="24"/>
        </w:rPr>
        <w:tab/>
      </w:r>
      <w:r w:rsidR="00AA1FE5">
        <w:rPr>
          <w:rFonts w:ascii="Arial" w:hAnsi="Arial" w:cs="Arial"/>
          <w:b/>
          <w:sz w:val="24"/>
          <w:szCs w:val="24"/>
        </w:rPr>
        <w:t xml:space="preserve">     </w:t>
      </w:r>
      <w:r w:rsidRPr="005B080A">
        <w:rPr>
          <w:rFonts w:ascii="Arial" w:hAnsi="Arial" w:cs="Arial"/>
          <w:b/>
          <w:sz w:val="24"/>
          <w:szCs w:val="24"/>
        </w:rPr>
        <w:t xml:space="preserve">      Member</w:t>
      </w:r>
    </w:p>
    <w:p w:rsidR="00AB3DEA" w:rsidRDefault="00AB3DEA" w:rsidP="00AB3DEA">
      <w:pPr>
        <w:rPr>
          <w:rFonts w:ascii="Arial" w:hAnsi="Arial" w:cs="Arial"/>
          <w:b/>
          <w:sz w:val="24"/>
          <w:szCs w:val="24"/>
        </w:rPr>
      </w:pPr>
    </w:p>
    <w:p w:rsidR="00840B0B" w:rsidRPr="005B080A" w:rsidRDefault="00840B0B" w:rsidP="00AB3DEA">
      <w:pPr>
        <w:rPr>
          <w:rFonts w:ascii="Arial" w:hAnsi="Arial" w:cs="Arial"/>
          <w:b/>
          <w:sz w:val="24"/>
          <w:szCs w:val="24"/>
        </w:rPr>
      </w:pPr>
    </w:p>
    <w:p w:rsidR="00AB3DEA" w:rsidRPr="005B080A" w:rsidRDefault="00AB3DEA" w:rsidP="00AB3DEA">
      <w:pPr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In the matter of:-</w:t>
      </w:r>
    </w:p>
    <w:p w:rsidR="00AB3DEA" w:rsidRPr="005B080A" w:rsidRDefault="00440780" w:rsidP="00AB3DEA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Rodrigues Private Industries and Allied Workers Union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Applicant</w:t>
      </w:r>
      <w:r w:rsidR="00AB3DEA" w:rsidRPr="005B080A">
        <w:rPr>
          <w:rFonts w:ascii="Arial" w:hAnsi="Arial" w:cs="Arial"/>
          <w:b/>
          <w:sz w:val="24"/>
          <w:szCs w:val="24"/>
        </w:rPr>
        <w:t>)</w:t>
      </w:r>
    </w:p>
    <w:p w:rsidR="00AB3DEA" w:rsidRPr="005B080A" w:rsidRDefault="00AB3DEA" w:rsidP="00AB3DEA">
      <w:pPr>
        <w:jc w:val="center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And</w:t>
      </w:r>
    </w:p>
    <w:p w:rsidR="00AB3DEA" w:rsidRDefault="00440780" w:rsidP="00AB3DEA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Mammouth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Trading Co. Ltd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 (Respondent</w:t>
      </w:r>
      <w:r w:rsidR="00AB3DEA" w:rsidRPr="00906543">
        <w:rPr>
          <w:rFonts w:ascii="Arial" w:hAnsi="Arial" w:cs="Arial"/>
          <w:b/>
          <w:sz w:val="28"/>
          <w:szCs w:val="28"/>
        </w:rPr>
        <w:t>)</w:t>
      </w:r>
    </w:p>
    <w:p w:rsidR="00F33410" w:rsidRDefault="00F33410" w:rsidP="00F33410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</w:p>
    <w:p w:rsidR="00BA37B3" w:rsidRDefault="00A12916" w:rsidP="00A12916">
      <w:pPr>
        <w:jc w:val="both"/>
        <w:rPr>
          <w:rFonts w:ascii="Arial" w:hAnsi="Arial" w:cs="Arial"/>
          <w:sz w:val="24"/>
          <w:szCs w:val="24"/>
        </w:rPr>
      </w:pPr>
      <w:r w:rsidRPr="00BA5611">
        <w:rPr>
          <w:rFonts w:ascii="Arial" w:hAnsi="Arial" w:cs="Arial"/>
          <w:sz w:val="24"/>
          <w:szCs w:val="24"/>
        </w:rPr>
        <w:t xml:space="preserve">The present matter is an application </w:t>
      </w:r>
      <w:r>
        <w:rPr>
          <w:rFonts w:ascii="Arial" w:hAnsi="Arial" w:cs="Arial"/>
          <w:sz w:val="24"/>
          <w:szCs w:val="24"/>
        </w:rPr>
        <w:t xml:space="preserve">made </w:t>
      </w:r>
      <w:r w:rsidRPr="00BA5611">
        <w:rPr>
          <w:rFonts w:ascii="Arial" w:hAnsi="Arial" w:cs="Arial"/>
          <w:sz w:val="24"/>
          <w:szCs w:val="24"/>
        </w:rPr>
        <w:t xml:space="preserve">by the </w:t>
      </w:r>
      <w:r>
        <w:rPr>
          <w:rFonts w:ascii="Arial" w:hAnsi="Arial" w:cs="Arial"/>
          <w:sz w:val="24"/>
          <w:szCs w:val="24"/>
        </w:rPr>
        <w:t xml:space="preserve">Applicant union </w:t>
      </w:r>
      <w:r w:rsidRPr="00BA5611">
        <w:rPr>
          <w:rFonts w:ascii="Arial" w:hAnsi="Arial" w:cs="Arial"/>
          <w:sz w:val="24"/>
          <w:szCs w:val="24"/>
        </w:rPr>
        <w:t>under section 3</w:t>
      </w:r>
      <w:r>
        <w:rPr>
          <w:rFonts w:ascii="Arial" w:hAnsi="Arial" w:cs="Arial"/>
          <w:sz w:val="24"/>
          <w:szCs w:val="24"/>
        </w:rPr>
        <w:t>6(5)</w:t>
      </w:r>
      <w:r w:rsidRPr="00BA5611">
        <w:rPr>
          <w:rFonts w:ascii="Arial" w:hAnsi="Arial" w:cs="Arial"/>
          <w:sz w:val="24"/>
          <w:szCs w:val="24"/>
        </w:rPr>
        <w:t xml:space="preserve"> of the Employment Relations Act</w:t>
      </w:r>
      <w:r>
        <w:rPr>
          <w:rFonts w:ascii="Arial" w:hAnsi="Arial" w:cs="Arial"/>
          <w:sz w:val="24"/>
          <w:szCs w:val="24"/>
        </w:rPr>
        <w:t>, as amended</w:t>
      </w:r>
      <w:r w:rsidRPr="00BA5611">
        <w:rPr>
          <w:rFonts w:ascii="Arial" w:hAnsi="Arial" w:cs="Arial"/>
          <w:sz w:val="24"/>
          <w:szCs w:val="24"/>
        </w:rPr>
        <w:t xml:space="preserve"> (the “Act”)</w:t>
      </w:r>
      <w:r>
        <w:rPr>
          <w:rFonts w:ascii="Arial" w:hAnsi="Arial" w:cs="Arial"/>
          <w:sz w:val="24"/>
          <w:szCs w:val="24"/>
        </w:rPr>
        <w:t>,</w:t>
      </w:r>
      <w:r w:rsidRPr="00BA5611">
        <w:rPr>
          <w:rFonts w:ascii="Arial" w:hAnsi="Arial" w:cs="Arial"/>
          <w:sz w:val="24"/>
          <w:szCs w:val="24"/>
        </w:rPr>
        <w:t xml:space="preserve"> for an order </w:t>
      </w:r>
      <w:r>
        <w:rPr>
          <w:rFonts w:ascii="Arial" w:hAnsi="Arial" w:cs="Arial"/>
          <w:sz w:val="24"/>
          <w:szCs w:val="24"/>
        </w:rPr>
        <w:t xml:space="preserve">directing the employer to </w:t>
      </w:r>
      <w:proofErr w:type="spellStart"/>
      <w:r w:rsidRPr="00BA5611">
        <w:rPr>
          <w:rFonts w:ascii="Arial" w:hAnsi="Arial" w:cs="Arial"/>
          <w:sz w:val="24"/>
          <w:szCs w:val="24"/>
        </w:rPr>
        <w:t>recogni</w:t>
      </w:r>
      <w:r>
        <w:rPr>
          <w:rFonts w:ascii="Arial" w:hAnsi="Arial" w:cs="Arial"/>
          <w:sz w:val="24"/>
          <w:szCs w:val="24"/>
        </w:rPr>
        <w:t>se</w:t>
      </w:r>
      <w:proofErr w:type="spellEnd"/>
      <w:r w:rsidRPr="00BA5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Applicant as the sole bargaining agent </w:t>
      </w:r>
      <w:r w:rsidRPr="00BA5611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a bargaining unit “</w:t>
      </w:r>
      <w:r w:rsidRPr="00BA37B3">
        <w:rPr>
          <w:rFonts w:ascii="Arial" w:hAnsi="Arial" w:cs="Arial"/>
          <w:b/>
          <w:i/>
          <w:sz w:val="24"/>
          <w:szCs w:val="24"/>
        </w:rPr>
        <w:t xml:space="preserve">consisting of all the categories of workers excluding management, under employment at </w:t>
      </w:r>
      <w:proofErr w:type="spellStart"/>
      <w:r w:rsidRPr="00BA37B3">
        <w:rPr>
          <w:rFonts w:ascii="Arial" w:hAnsi="Arial" w:cs="Arial"/>
          <w:b/>
          <w:i/>
          <w:sz w:val="24"/>
          <w:szCs w:val="24"/>
        </w:rPr>
        <w:t>Mammouth</w:t>
      </w:r>
      <w:proofErr w:type="spellEnd"/>
      <w:r w:rsidRPr="00BA37B3">
        <w:rPr>
          <w:rFonts w:ascii="Arial" w:hAnsi="Arial" w:cs="Arial"/>
          <w:b/>
          <w:i/>
          <w:sz w:val="24"/>
          <w:szCs w:val="24"/>
        </w:rPr>
        <w:t xml:space="preserve"> Trading Co. Ltd </w:t>
      </w:r>
      <w:r w:rsidR="00BA37B3" w:rsidRPr="00BA37B3">
        <w:rPr>
          <w:rFonts w:ascii="Arial" w:hAnsi="Arial" w:cs="Arial"/>
          <w:b/>
          <w:i/>
          <w:sz w:val="24"/>
          <w:szCs w:val="24"/>
        </w:rPr>
        <w:t>(Rodrigues Branch).</w:t>
      </w:r>
      <w:r w:rsidR="00BA37B3">
        <w:rPr>
          <w:rFonts w:ascii="Arial" w:hAnsi="Arial" w:cs="Arial"/>
          <w:sz w:val="24"/>
          <w:szCs w:val="24"/>
        </w:rPr>
        <w:t>”  Ex facie, the application, t</w:t>
      </w:r>
      <w:r>
        <w:rPr>
          <w:rFonts w:ascii="Arial" w:hAnsi="Arial" w:cs="Arial"/>
          <w:sz w:val="24"/>
          <w:szCs w:val="24"/>
        </w:rPr>
        <w:t>he Applicant sent a letter dated 1</w:t>
      </w:r>
      <w:r w:rsidR="00BA37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BA37B3">
        <w:rPr>
          <w:rFonts w:ascii="Arial" w:hAnsi="Arial" w:cs="Arial"/>
          <w:sz w:val="24"/>
          <w:szCs w:val="24"/>
        </w:rPr>
        <w:t>October 20</w:t>
      </w:r>
      <w:r w:rsidR="002E566A">
        <w:rPr>
          <w:rFonts w:ascii="Arial" w:hAnsi="Arial" w:cs="Arial"/>
          <w:sz w:val="24"/>
          <w:szCs w:val="24"/>
        </w:rPr>
        <w:t>1</w:t>
      </w:r>
      <w:r w:rsidR="00BA37B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to the Respondent (</w:t>
      </w:r>
      <w:r w:rsidR="00BA37B3">
        <w:rPr>
          <w:rFonts w:ascii="Arial" w:hAnsi="Arial" w:cs="Arial"/>
          <w:sz w:val="24"/>
          <w:szCs w:val="24"/>
        </w:rPr>
        <w:t>copy is at Annexure A to the application</w:t>
      </w:r>
      <w:r>
        <w:rPr>
          <w:rFonts w:ascii="Arial" w:hAnsi="Arial" w:cs="Arial"/>
          <w:sz w:val="24"/>
          <w:szCs w:val="24"/>
        </w:rPr>
        <w:t xml:space="preserve">) seeking for </w:t>
      </w:r>
      <w:r w:rsidR="00BA37B3">
        <w:rPr>
          <w:rFonts w:ascii="Arial" w:hAnsi="Arial" w:cs="Arial"/>
          <w:sz w:val="24"/>
          <w:szCs w:val="24"/>
        </w:rPr>
        <w:t xml:space="preserve">sole </w:t>
      </w:r>
      <w:r>
        <w:rPr>
          <w:rFonts w:ascii="Arial" w:hAnsi="Arial" w:cs="Arial"/>
          <w:sz w:val="24"/>
          <w:szCs w:val="24"/>
        </w:rPr>
        <w:t xml:space="preserve">recognition for the said bargaining unit.   </w:t>
      </w:r>
      <w:r w:rsidR="00BA37B3">
        <w:rPr>
          <w:rFonts w:ascii="Arial" w:hAnsi="Arial" w:cs="Arial"/>
          <w:sz w:val="24"/>
          <w:szCs w:val="24"/>
        </w:rPr>
        <w:t>Ex facie the application, t</w:t>
      </w:r>
      <w:r w:rsidRPr="00BA5611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Respondent replied to the Applicant by way of </w:t>
      </w:r>
      <w:r w:rsidR="00BA37B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letter</w:t>
      </w:r>
      <w:r w:rsidR="00BA37B3">
        <w:rPr>
          <w:rFonts w:ascii="Arial" w:hAnsi="Arial" w:cs="Arial"/>
          <w:sz w:val="24"/>
          <w:szCs w:val="24"/>
        </w:rPr>
        <w:t xml:space="preserve"> dated 15 November 2019 (copy annexed as Annexure B to the application) whereby the Respon</w:t>
      </w:r>
      <w:r>
        <w:rPr>
          <w:rFonts w:ascii="Arial" w:hAnsi="Arial" w:cs="Arial"/>
          <w:sz w:val="24"/>
          <w:szCs w:val="24"/>
        </w:rPr>
        <w:t>dent informed Applicant that</w:t>
      </w:r>
      <w:r w:rsidR="00BA37B3">
        <w:rPr>
          <w:rFonts w:ascii="Arial" w:hAnsi="Arial" w:cs="Arial"/>
          <w:sz w:val="24"/>
          <w:szCs w:val="24"/>
        </w:rPr>
        <w:t xml:space="preserve"> the Respondent refuses that Applicant “</w:t>
      </w:r>
      <w:r w:rsidR="00BA37B3" w:rsidRPr="00BA37B3">
        <w:rPr>
          <w:rFonts w:ascii="Arial" w:hAnsi="Arial" w:cs="Arial"/>
          <w:i/>
          <w:sz w:val="24"/>
          <w:szCs w:val="24"/>
        </w:rPr>
        <w:t xml:space="preserve">be granted recognition for the branch situated in Rodrigues, in as much as, </w:t>
      </w:r>
      <w:proofErr w:type="spellStart"/>
      <w:r w:rsidR="00BA37B3" w:rsidRPr="00BA37B3">
        <w:rPr>
          <w:rFonts w:ascii="Arial" w:hAnsi="Arial" w:cs="Arial"/>
          <w:i/>
          <w:sz w:val="24"/>
          <w:szCs w:val="24"/>
        </w:rPr>
        <w:t>interalia</w:t>
      </w:r>
      <w:proofErr w:type="spellEnd"/>
      <w:r w:rsidR="00BA37B3" w:rsidRPr="00BA37B3">
        <w:rPr>
          <w:rFonts w:ascii="Arial" w:hAnsi="Arial" w:cs="Arial"/>
          <w:i/>
          <w:sz w:val="24"/>
          <w:szCs w:val="24"/>
        </w:rPr>
        <w:t xml:space="preserve"> Rodrigues Private Industries and Allied Workers Union has not the support of not less than 20% of the workers in the bargaining unit of </w:t>
      </w:r>
      <w:proofErr w:type="spellStart"/>
      <w:r w:rsidR="00BA37B3" w:rsidRPr="00BA37B3">
        <w:rPr>
          <w:rFonts w:ascii="Arial" w:hAnsi="Arial" w:cs="Arial"/>
          <w:i/>
          <w:sz w:val="24"/>
          <w:szCs w:val="24"/>
        </w:rPr>
        <w:t>Mammouth</w:t>
      </w:r>
      <w:proofErr w:type="spellEnd"/>
      <w:r w:rsidR="00BA37B3" w:rsidRPr="00BA37B3">
        <w:rPr>
          <w:rFonts w:ascii="Arial" w:hAnsi="Arial" w:cs="Arial"/>
          <w:i/>
          <w:sz w:val="24"/>
          <w:szCs w:val="24"/>
        </w:rPr>
        <w:t xml:space="preserve"> Trading Co Ltd.</w:t>
      </w:r>
      <w:r w:rsidR="00BA37B3">
        <w:rPr>
          <w:rFonts w:ascii="Arial" w:hAnsi="Arial" w:cs="Arial"/>
          <w:sz w:val="24"/>
          <w:szCs w:val="24"/>
        </w:rPr>
        <w:t xml:space="preserve">”  </w:t>
      </w:r>
      <w:r>
        <w:rPr>
          <w:rFonts w:ascii="Arial" w:hAnsi="Arial" w:cs="Arial"/>
          <w:sz w:val="24"/>
          <w:szCs w:val="24"/>
        </w:rPr>
        <w:t xml:space="preserve">The Respondent is </w:t>
      </w:r>
      <w:r w:rsidR="00BA37B3">
        <w:rPr>
          <w:rFonts w:ascii="Arial" w:hAnsi="Arial" w:cs="Arial"/>
          <w:sz w:val="24"/>
          <w:szCs w:val="24"/>
        </w:rPr>
        <w:lastRenderedPageBreak/>
        <w:t>objecting to the recognition of the Applicant union and has raised a preliminary objection which reads as follows:</w:t>
      </w:r>
    </w:p>
    <w:p w:rsidR="00BA37B3" w:rsidRPr="00C40C0D" w:rsidRDefault="00BA37B3" w:rsidP="00A1291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40C0D" w:rsidRPr="00C40C0D">
        <w:rPr>
          <w:rFonts w:ascii="Arial" w:hAnsi="Arial" w:cs="Arial"/>
          <w:i/>
          <w:sz w:val="24"/>
          <w:szCs w:val="24"/>
        </w:rPr>
        <w:t xml:space="preserve">2. </w:t>
      </w:r>
      <w:proofErr w:type="gramStart"/>
      <w:r w:rsidR="00C40C0D" w:rsidRPr="00C40C0D">
        <w:rPr>
          <w:rFonts w:ascii="Arial" w:hAnsi="Arial" w:cs="Arial"/>
          <w:i/>
          <w:sz w:val="24"/>
          <w:szCs w:val="24"/>
        </w:rPr>
        <w:t>The</w:t>
      </w:r>
      <w:proofErr w:type="gramEnd"/>
      <w:r w:rsidR="00C40C0D" w:rsidRPr="00C40C0D">
        <w:rPr>
          <w:rFonts w:ascii="Arial" w:hAnsi="Arial" w:cs="Arial"/>
          <w:i/>
          <w:sz w:val="24"/>
          <w:szCs w:val="24"/>
        </w:rPr>
        <w:t xml:space="preserve"> present application for recognition should not be entertained inasmuch as, inter alia:</w:t>
      </w:r>
    </w:p>
    <w:p w:rsidR="00C40C0D" w:rsidRPr="00C40C0D" w:rsidRDefault="00C40C0D" w:rsidP="00A12916">
      <w:pPr>
        <w:jc w:val="both"/>
        <w:rPr>
          <w:rFonts w:ascii="Arial" w:hAnsi="Arial" w:cs="Arial"/>
          <w:i/>
          <w:sz w:val="24"/>
          <w:szCs w:val="24"/>
        </w:rPr>
      </w:pPr>
      <w:r w:rsidRPr="00C40C0D">
        <w:rPr>
          <w:rFonts w:ascii="Arial" w:hAnsi="Arial" w:cs="Arial"/>
          <w:i/>
          <w:sz w:val="24"/>
          <w:szCs w:val="24"/>
        </w:rPr>
        <w:t xml:space="preserve">2.1. The application is made for an order to </w:t>
      </w:r>
      <w:proofErr w:type="spellStart"/>
      <w:r w:rsidRPr="00C40C0D">
        <w:rPr>
          <w:rFonts w:ascii="Arial" w:hAnsi="Arial" w:cs="Arial"/>
          <w:i/>
          <w:sz w:val="24"/>
          <w:szCs w:val="24"/>
        </w:rPr>
        <w:t>recognise</w:t>
      </w:r>
      <w:proofErr w:type="spellEnd"/>
      <w:r w:rsidRPr="00C40C0D">
        <w:rPr>
          <w:rFonts w:ascii="Arial" w:hAnsi="Arial" w:cs="Arial"/>
          <w:i/>
          <w:sz w:val="24"/>
          <w:szCs w:val="24"/>
        </w:rPr>
        <w:t xml:space="preserve"> the trade union at </w:t>
      </w:r>
      <w:proofErr w:type="spellStart"/>
      <w:r w:rsidRPr="00C40C0D">
        <w:rPr>
          <w:rFonts w:ascii="Arial" w:hAnsi="Arial" w:cs="Arial"/>
          <w:i/>
          <w:sz w:val="24"/>
          <w:szCs w:val="24"/>
        </w:rPr>
        <w:t>Mammouth</w:t>
      </w:r>
      <w:proofErr w:type="spellEnd"/>
      <w:r w:rsidRPr="00C40C0D">
        <w:rPr>
          <w:rFonts w:ascii="Arial" w:hAnsi="Arial" w:cs="Arial"/>
          <w:i/>
          <w:sz w:val="24"/>
          <w:szCs w:val="24"/>
        </w:rPr>
        <w:t xml:space="preserve"> Trading Co. Ltd (Rodrigues Branch), which does </w:t>
      </w:r>
      <w:proofErr w:type="gramStart"/>
      <w:r w:rsidRPr="00C40C0D">
        <w:rPr>
          <w:rFonts w:ascii="Arial" w:hAnsi="Arial" w:cs="Arial"/>
          <w:i/>
          <w:sz w:val="24"/>
          <w:szCs w:val="24"/>
        </w:rPr>
        <w:t>not</w:t>
      </w:r>
      <w:proofErr w:type="gramEnd"/>
      <w:r w:rsidRPr="00C40C0D">
        <w:rPr>
          <w:rFonts w:ascii="Arial" w:hAnsi="Arial" w:cs="Arial"/>
          <w:i/>
          <w:sz w:val="24"/>
          <w:szCs w:val="24"/>
        </w:rPr>
        <w:t xml:space="preserve"> exists (sic), is not a legal entity and is not a bargaining unit in an enterprise.</w:t>
      </w:r>
    </w:p>
    <w:p w:rsidR="00C40C0D" w:rsidRDefault="00C40C0D" w:rsidP="00A12916">
      <w:pPr>
        <w:jc w:val="both"/>
        <w:rPr>
          <w:rFonts w:ascii="Arial" w:hAnsi="Arial" w:cs="Arial"/>
          <w:sz w:val="24"/>
          <w:szCs w:val="24"/>
        </w:rPr>
      </w:pPr>
      <w:r w:rsidRPr="00C40C0D">
        <w:rPr>
          <w:rFonts w:ascii="Arial" w:hAnsi="Arial" w:cs="Arial"/>
          <w:i/>
          <w:sz w:val="24"/>
          <w:szCs w:val="24"/>
        </w:rPr>
        <w:t xml:space="preserve">2.2. The claim for recognition is based </w:t>
      </w:r>
      <w:proofErr w:type="gramStart"/>
      <w:r w:rsidRPr="00C40C0D">
        <w:rPr>
          <w:rFonts w:ascii="Arial" w:hAnsi="Arial" w:cs="Arial"/>
          <w:i/>
          <w:sz w:val="24"/>
          <w:szCs w:val="24"/>
        </w:rPr>
        <w:t>on,</w:t>
      </w:r>
      <w:proofErr w:type="gramEnd"/>
      <w:r w:rsidRPr="00C40C0D">
        <w:rPr>
          <w:rFonts w:ascii="Arial" w:hAnsi="Arial" w:cs="Arial"/>
          <w:i/>
          <w:sz w:val="24"/>
          <w:szCs w:val="24"/>
        </w:rPr>
        <w:t xml:space="preserve"> inter alia, discrimination as to national extraction and place of work, in breach of Article 97 of the Code of Practice under the 4</w:t>
      </w:r>
      <w:r w:rsidRPr="00C40C0D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C40C0D">
        <w:rPr>
          <w:rFonts w:ascii="Arial" w:hAnsi="Arial" w:cs="Arial"/>
          <w:i/>
          <w:sz w:val="24"/>
          <w:szCs w:val="24"/>
        </w:rPr>
        <w:t xml:space="preserve"> Schedule of the Employment Relations Act 2008</w:t>
      </w:r>
      <w:r>
        <w:rPr>
          <w:rFonts w:ascii="Arial" w:hAnsi="Arial" w:cs="Arial"/>
          <w:sz w:val="24"/>
          <w:szCs w:val="24"/>
        </w:rPr>
        <w:t xml:space="preserve">.” </w:t>
      </w:r>
    </w:p>
    <w:p w:rsidR="00A12916" w:rsidRDefault="00EA576D" w:rsidP="00A12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parties were </w:t>
      </w:r>
      <w:r w:rsidR="00A12916">
        <w:rPr>
          <w:rFonts w:ascii="Arial" w:hAnsi="Arial" w:cs="Arial"/>
          <w:sz w:val="24"/>
          <w:szCs w:val="24"/>
        </w:rPr>
        <w:t xml:space="preserve">assisted by Counsel </w:t>
      </w:r>
      <w:r>
        <w:rPr>
          <w:rFonts w:ascii="Arial" w:hAnsi="Arial" w:cs="Arial"/>
          <w:sz w:val="24"/>
          <w:szCs w:val="24"/>
        </w:rPr>
        <w:t xml:space="preserve">and both Counsel offered arguments on the objections taken.  The Tribunal has examined carefully the arguments of both </w:t>
      </w:r>
      <w:proofErr w:type="gramStart"/>
      <w:r>
        <w:rPr>
          <w:rFonts w:ascii="Arial" w:hAnsi="Arial" w:cs="Arial"/>
          <w:sz w:val="24"/>
          <w:szCs w:val="24"/>
        </w:rPr>
        <w:t>Counsel</w:t>
      </w:r>
      <w:proofErr w:type="gramEnd"/>
      <w:r>
        <w:rPr>
          <w:rFonts w:ascii="Arial" w:hAnsi="Arial" w:cs="Arial"/>
          <w:sz w:val="24"/>
          <w:szCs w:val="24"/>
        </w:rPr>
        <w:t xml:space="preserve">.   </w:t>
      </w:r>
      <w:r w:rsidR="00A12916">
        <w:rPr>
          <w:rFonts w:ascii="Arial" w:hAnsi="Arial" w:cs="Arial"/>
          <w:sz w:val="24"/>
          <w:szCs w:val="24"/>
        </w:rPr>
        <w:t xml:space="preserve">   </w:t>
      </w:r>
    </w:p>
    <w:p w:rsidR="00EA576D" w:rsidRDefault="00236429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apposite to note that the preliminary objection is being taken only under paragraph 2 of the Statement of Case of the Respondent after that the Respondent has</w:t>
      </w:r>
      <w:r w:rsidR="00FC74D2">
        <w:rPr>
          <w:rFonts w:ascii="Arial" w:hAnsi="Arial" w:cs="Arial"/>
          <w:sz w:val="24"/>
          <w:szCs w:val="24"/>
        </w:rPr>
        <w:t xml:space="preserve"> at paragraph 1 of the same document objected to the recognition of the Applicant union.  </w:t>
      </w:r>
      <w:r w:rsidR="00B953B9">
        <w:rPr>
          <w:rFonts w:ascii="Arial" w:hAnsi="Arial" w:cs="Arial"/>
          <w:sz w:val="24"/>
          <w:szCs w:val="24"/>
        </w:rPr>
        <w:t>Be that as it may, the Tribunal will first deal with paragraph 2.1 of the preliminary objection</w:t>
      </w:r>
      <w:r w:rsidR="00FC74D2">
        <w:rPr>
          <w:rFonts w:ascii="Arial" w:hAnsi="Arial" w:cs="Arial"/>
          <w:sz w:val="24"/>
          <w:szCs w:val="24"/>
        </w:rPr>
        <w:t xml:space="preserve"> </w:t>
      </w:r>
      <w:r w:rsidR="00B953B9">
        <w:rPr>
          <w:rFonts w:ascii="Arial" w:hAnsi="Arial" w:cs="Arial"/>
          <w:sz w:val="24"/>
          <w:szCs w:val="24"/>
        </w:rPr>
        <w:t xml:space="preserve">taken.  The </w:t>
      </w:r>
      <w:r w:rsidR="008A20C0">
        <w:rPr>
          <w:rFonts w:ascii="Arial" w:hAnsi="Arial" w:cs="Arial"/>
          <w:sz w:val="24"/>
          <w:szCs w:val="24"/>
        </w:rPr>
        <w:t>Respondent has</w:t>
      </w:r>
      <w:r w:rsidR="005C3B5C">
        <w:rPr>
          <w:rFonts w:ascii="Arial" w:hAnsi="Arial" w:cs="Arial"/>
          <w:sz w:val="24"/>
          <w:szCs w:val="24"/>
        </w:rPr>
        <w:t>,</w:t>
      </w:r>
      <w:r w:rsidR="008A20C0">
        <w:rPr>
          <w:rFonts w:ascii="Arial" w:hAnsi="Arial" w:cs="Arial"/>
          <w:sz w:val="24"/>
          <w:szCs w:val="24"/>
        </w:rPr>
        <w:t xml:space="preserve"> in his letter dated 15 November 2019</w:t>
      </w:r>
      <w:r w:rsidR="005C3B5C">
        <w:rPr>
          <w:rFonts w:ascii="Arial" w:hAnsi="Arial" w:cs="Arial"/>
          <w:sz w:val="24"/>
          <w:szCs w:val="24"/>
        </w:rPr>
        <w:t>,</w:t>
      </w:r>
      <w:r w:rsidR="008A20C0">
        <w:rPr>
          <w:rFonts w:ascii="Arial" w:hAnsi="Arial" w:cs="Arial"/>
          <w:sz w:val="24"/>
          <w:szCs w:val="24"/>
        </w:rPr>
        <w:t xml:space="preserve"> </w:t>
      </w:r>
      <w:r w:rsidR="005C3B5C">
        <w:rPr>
          <w:rFonts w:ascii="Arial" w:hAnsi="Arial" w:cs="Arial"/>
          <w:sz w:val="24"/>
          <w:szCs w:val="24"/>
        </w:rPr>
        <w:t xml:space="preserve">clearly </w:t>
      </w:r>
      <w:r w:rsidR="008A20C0">
        <w:rPr>
          <w:rFonts w:ascii="Arial" w:hAnsi="Arial" w:cs="Arial"/>
          <w:sz w:val="24"/>
          <w:szCs w:val="24"/>
        </w:rPr>
        <w:t>refused that the Applicant be granted recognition for the branch situated</w:t>
      </w:r>
      <w:r w:rsidR="00FC74D2">
        <w:rPr>
          <w:rFonts w:ascii="Arial" w:hAnsi="Arial" w:cs="Arial"/>
          <w:sz w:val="24"/>
          <w:szCs w:val="24"/>
        </w:rPr>
        <w:t xml:space="preserve"> </w:t>
      </w:r>
      <w:r w:rsidR="008A20C0">
        <w:rPr>
          <w:rFonts w:ascii="Arial" w:hAnsi="Arial" w:cs="Arial"/>
          <w:sz w:val="24"/>
          <w:szCs w:val="24"/>
        </w:rPr>
        <w:t xml:space="preserve">in Rodrigues.  A trade union may under section 36(1) of the Act </w:t>
      </w:r>
      <w:r w:rsidR="005C3B5C">
        <w:rPr>
          <w:rFonts w:ascii="Arial" w:hAnsi="Arial" w:cs="Arial"/>
          <w:sz w:val="24"/>
          <w:szCs w:val="24"/>
        </w:rPr>
        <w:t>apply in writing to an employer for recognition as a sole bargaining agent for a bargaining unit.  Section 37(2</w:t>
      </w:r>
      <w:proofErr w:type="gramStart"/>
      <w:r w:rsidR="005C3B5C">
        <w:rPr>
          <w:rFonts w:ascii="Arial" w:hAnsi="Arial" w:cs="Arial"/>
          <w:sz w:val="24"/>
          <w:szCs w:val="24"/>
        </w:rPr>
        <w:t>)(</w:t>
      </w:r>
      <w:proofErr w:type="gramEnd"/>
      <w:r w:rsidR="005C3B5C">
        <w:rPr>
          <w:rFonts w:ascii="Arial" w:hAnsi="Arial" w:cs="Arial"/>
          <w:sz w:val="24"/>
          <w:szCs w:val="24"/>
        </w:rPr>
        <w:t>a) of the Act provides that subject to subsection (3) (not relevant in the present matter), “</w:t>
      </w:r>
      <w:r w:rsidR="005C3B5C" w:rsidRPr="00C87C5F">
        <w:rPr>
          <w:rFonts w:ascii="Arial" w:hAnsi="Arial" w:cs="Arial"/>
          <w:i/>
          <w:sz w:val="24"/>
          <w:szCs w:val="24"/>
        </w:rPr>
        <w:t>a trade union which has the support of more than 50 per cent of the workers in a bargaining unit in an enterprise, an industry or a cluster shall be entitled</w:t>
      </w:r>
      <w:r w:rsidR="00C87C5F" w:rsidRPr="00C87C5F">
        <w:rPr>
          <w:rFonts w:ascii="Arial" w:hAnsi="Arial" w:cs="Arial"/>
          <w:i/>
          <w:sz w:val="24"/>
          <w:szCs w:val="24"/>
        </w:rPr>
        <w:t xml:space="preserve"> to recognition as the sole bargaining agent of the bargaining unit of the enterprise, an industry or a cluster</w:t>
      </w:r>
      <w:r w:rsidR="00C87C5F">
        <w:rPr>
          <w:rFonts w:ascii="Arial" w:hAnsi="Arial" w:cs="Arial"/>
          <w:sz w:val="24"/>
          <w:szCs w:val="24"/>
        </w:rPr>
        <w:t xml:space="preserve">”.  “Enterprise” is defined in the interpretation section (section 2) of the Act as including a unit of production.    </w:t>
      </w:r>
      <w:r w:rsidR="005C3B5C">
        <w:rPr>
          <w:rFonts w:ascii="Arial" w:hAnsi="Arial" w:cs="Arial"/>
          <w:sz w:val="24"/>
          <w:szCs w:val="24"/>
        </w:rPr>
        <w:t xml:space="preserve">  </w:t>
      </w:r>
      <w:r w:rsidR="00FC7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814D3D" w:rsidRDefault="00C87C5F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Thus, </w:t>
      </w:r>
      <w:r w:rsidR="00BF66B7">
        <w:rPr>
          <w:rFonts w:ascii="Arial" w:hAnsi="Arial" w:cs="Arial"/>
          <w:sz w:val="24"/>
          <w:szCs w:val="24"/>
        </w:rPr>
        <w:t xml:space="preserve">there is no requirement for </w:t>
      </w:r>
      <w:r>
        <w:rPr>
          <w:rFonts w:ascii="Arial" w:hAnsi="Arial" w:cs="Arial"/>
          <w:sz w:val="24"/>
          <w:szCs w:val="24"/>
        </w:rPr>
        <w:t xml:space="preserve">a bargaining unit, as opposed to </w:t>
      </w:r>
      <w:r w:rsidR="00BF66B7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employer, </w:t>
      </w:r>
      <w:r w:rsidR="00BF66B7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be </w:t>
      </w:r>
      <w:proofErr w:type="spellStart"/>
      <w:r w:rsidR="00BF66B7" w:rsidRPr="00BF66B7">
        <w:rPr>
          <w:rFonts w:ascii="Arial" w:hAnsi="Arial" w:cs="Arial"/>
          <w:i/>
          <w:sz w:val="24"/>
          <w:szCs w:val="24"/>
        </w:rPr>
        <w:t>stricto</w:t>
      </w:r>
      <w:proofErr w:type="spellEnd"/>
      <w:r w:rsidR="00BF66B7" w:rsidRPr="00BF66B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F66B7" w:rsidRPr="00BF66B7">
        <w:rPr>
          <w:rFonts w:ascii="Arial" w:hAnsi="Arial" w:cs="Arial"/>
          <w:i/>
          <w:sz w:val="24"/>
          <w:szCs w:val="24"/>
        </w:rPr>
        <w:t>sensu</w:t>
      </w:r>
      <w:proofErr w:type="spellEnd"/>
      <w:r w:rsidR="00BF66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legal entity.  Thus, “bargaining unit” is also defined in section 2 of the Act as “</w:t>
      </w:r>
      <w:r w:rsidRPr="00C87C5F">
        <w:rPr>
          <w:rFonts w:ascii="Arial" w:hAnsi="Arial" w:cs="Arial"/>
          <w:i/>
          <w:sz w:val="24"/>
          <w:szCs w:val="24"/>
        </w:rPr>
        <w:t>workers or classes of workers, whether or not employed by the same employer, on whose behalf a collective agreement may be made</w:t>
      </w:r>
      <w:r>
        <w:rPr>
          <w:rFonts w:ascii="Arial" w:hAnsi="Arial" w:cs="Arial"/>
          <w:sz w:val="24"/>
          <w:szCs w:val="24"/>
        </w:rPr>
        <w:t xml:space="preserve">.”  The Tribunal finds nothing wrong for the Applicant to have described the bargaining unit as the abovementioned categories of workers under employment at </w:t>
      </w:r>
      <w:proofErr w:type="spellStart"/>
      <w:r>
        <w:rPr>
          <w:rFonts w:ascii="Arial" w:hAnsi="Arial" w:cs="Arial"/>
          <w:sz w:val="24"/>
          <w:szCs w:val="24"/>
        </w:rPr>
        <w:t>Mammouth</w:t>
      </w:r>
      <w:proofErr w:type="spellEnd"/>
      <w:r>
        <w:rPr>
          <w:rFonts w:ascii="Arial" w:hAnsi="Arial" w:cs="Arial"/>
          <w:sz w:val="24"/>
          <w:szCs w:val="24"/>
        </w:rPr>
        <w:t xml:space="preserve"> Trading Co. Ltd (Rodrigues Branch) which Respondent clearly understood to </w:t>
      </w:r>
      <w:r w:rsidR="00BF66B7">
        <w:rPr>
          <w:rFonts w:ascii="Arial" w:hAnsi="Arial" w:cs="Arial"/>
          <w:sz w:val="24"/>
          <w:szCs w:val="24"/>
        </w:rPr>
        <w:t>stand</w:t>
      </w:r>
      <w:r>
        <w:rPr>
          <w:rFonts w:ascii="Arial" w:hAnsi="Arial" w:cs="Arial"/>
          <w:sz w:val="24"/>
          <w:szCs w:val="24"/>
        </w:rPr>
        <w:t xml:space="preserve"> for the branch situated in Rodrigues.  </w:t>
      </w:r>
      <w:r w:rsidR="00BF66B7">
        <w:rPr>
          <w:rFonts w:ascii="Arial" w:hAnsi="Arial" w:cs="Arial"/>
          <w:sz w:val="24"/>
          <w:szCs w:val="24"/>
        </w:rPr>
        <w:t>The Tribunal, h</w:t>
      </w:r>
      <w:r w:rsidR="009C047D">
        <w:rPr>
          <w:rFonts w:ascii="Arial" w:hAnsi="Arial" w:cs="Arial"/>
          <w:sz w:val="24"/>
          <w:szCs w:val="24"/>
        </w:rPr>
        <w:t xml:space="preserve">owever, </w:t>
      </w:r>
      <w:r w:rsidR="00BF66B7">
        <w:rPr>
          <w:rFonts w:ascii="Arial" w:hAnsi="Arial" w:cs="Arial"/>
          <w:sz w:val="24"/>
          <w:szCs w:val="24"/>
        </w:rPr>
        <w:t xml:space="preserve">cannot consider </w:t>
      </w:r>
      <w:r w:rsidR="009C047D">
        <w:rPr>
          <w:rFonts w:ascii="Arial" w:hAnsi="Arial" w:cs="Arial"/>
          <w:sz w:val="24"/>
          <w:szCs w:val="24"/>
        </w:rPr>
        <w:t xml:space="preserve">the last part of the objection under paragraph 2.1 </w:t>
      </w:r>
      <w:r w:rsidR="00BF66B7">
        <w:rPr>
          <w:rFonts w:ascii="Arial" w:hAnsi="Arial" w:cs="Arial"/>
          <w:sz w:val="24"/>
          <w:szCs w:val="24"/>
        </w:rPr>
        <w:t xml:space="preserve">since this </w:t>
      </w:r>
      <w:r w:rsidR="009C047D">
        <w:rPr>
          <w:rFonts w:ascii="Arial" w:hAnsi="Arial" w:cs="Arial"/>
          <w:sz w:val="24"/>
          <w:szCs w:val="24"/>
        </w:rPr>
        <w:t>has not been addressed by the parties</w:t>
      </w:r>
      <w:r w:rsidR="00BF66B7">
        <w:rPr>
          <w:rFonts w:ascii="Arial" w:hAnsi="Arial" w:cs="Arial"/>
          <w:sz w:val="24"/>
          <w:szCs w:val="24"/>
        </w:rPr>
        <w:t xml:space="preserve"> and no evidence has been adduced in relation to same</w:t>
      </w:r>
      <w:r w:rsidR="009C047D">
        <w:rPr>
          <w:rFonts w:ascii="Arial" w:hAnsi="Arial" w:cs="Arial"/>
          <w:sz w:val="24"/>
          <w:szCs w:val="24"/>
        </w:rPr>
        <w:t xml:space="preserve">, that is, whether the branch at Rodrigues can properly constitute in the present matter a bargaining unit in an enterprise.  This is something </w:t>
      </w:r>
      <w:r w:rsidR="009C047D">
        <w:rPr>
          <w:rFonts w:ascii="Arial" w:hAnsi="Arial" w:cs="Arial"/>
          <w:sz w:val="24"/>
          <w:szCs w:val="24"/>
        </w:rPr>
        <w:lastRenderedPageBreak/>
        <w:t xml:space="preserve">which will have to be determined on the merits of the case if there is </w:t>
      </w:r>
      <w:r w:rsidR="00814D3D">
        <w:rPr>
          <w:rFonts w:ascii="Arial" w:hAnsi="Arial" w:cs="Arial"/>
          <w:sz w:val="24"/>
          <w:szCs w:val="24"/>
        </w:rPr>
        <w:t xml:space="preserve">still disagreement between the parties on this issue.  For the reasons given above, the Tribunal finds that the objection taken under paragraph 2.1 above </w:t>
      </w:r>
      <w:r w:rsidR="003F394C">
        <w:rPr>
          <w:rFonts w:ascii="Arial" w:hAnsi="Arial" w:cs="Arial"/>
          <w:sz w:val="24"/>
          <w:szCs w:val="24"/>
        </w:rPr>
        <w:t xml:space="preserve">cannot stand, and </w:t>
      </w:r>
      <w:r w:rsidR="00814D3D">
        <w:rPr>
          <w:rFonts w:ascii="Arial" w:hAnsi="Arial" w:cs="Arial"/>
          <w:sz w:val="24"/>
          <w:szCs w:val="24"/>
        </w:rPr>
        <w:t xml:space="preserve">is at best premature </w:t>
      </w:r>
      <w:r w:rsidR="003F394C">
        <w:rPr>
          <w:rFonts w:ascii="Arial" w:hAnsi="Arial" w:cs="Arial"/>
          <w:sz w:val="24"/>
          <w:szCs w:val="24"/>
        </w:rPr>
        <w:t xml:space="preserve">under the last limb, </w:t>
      </w:r>
      <w:r w:rsidR="00814D3D">
        <w:rPr>
          <w:rFonts w:ascii="Arial" w:hAnsi="Arial" w:cs="Arial"/>
          <w:sz w:val="24"/>
          <w:szCs w:val="24"/>
        </w:rPr>
        <w:t>and is set aside.</w:t>
      </w:r>
    </w:p>
    <w:p w:rsidR="007A72BE" w:rsidRDefault="00814D3D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regards the objection under paragraph 2.2 above, </w:t>
      </w:r>
      <w:r w:rsidR="00E6423D">
        <w:rPr>
          <w:rFonts w:ascii="Arial" w:hAnsi="Arial" w:cs="Arial"/>
          <w:sz w:val="24"/>
          <w:szCs w:val="24"/>
        </w:rPr>
        <w:t xml:space="preserve">that the </w:t>
      </w:r>
      <w:r w:rsidR="00E6423D" w:rsidRPr="00E6423D">
        <w:rPr>
          <w:rFonts w:ascii="Arial" w:hAnsi="Arial" w:cs="Arial"/>
          <w:sz w:val="24"/>
          <w:szCs w:val="24"/>
        </w:rPr>
        <w:t xml:space="preserve">claim for recognition is based on, </w:t>
      </w:r>
      <w:r w:rsidR="00E6423D" w:rsidRPr="00260CC2">
        <w:rPr>
          <w:rFonts w:ascii="Arial" w:hAnsi="Arial" w:cs="Arial"/>
          <w:i/>
          <w:sz w:val="24"/>
          <w:szCs w:val="24"/>
        </w:rPr>
        <w:t>inter alia</w:t>
      </w:r>
      <w:r w:rsidR="00E6423D" w:rsidRPr="00E6423D">
        <w:rPr>
          <w:rFonts w:ascii="Arial" w:hAnsi="Arial" w:cs="Arial"/>
          <w:sz w:val="24"/>
          <w:szCs w:val="24"/>
        </w:rPr>
        <w:t>, discrimination as to national extraction and place of work</w:t>
      </w:r>
      <w:r w:rsidR="00E6423D">
        <w:rPr>
          <w:rFonts w:ascii="Arial" w:hAnsi="Arial" w:cs="Arial"/>
          <w:sz w:val="24"/>
          <w:szCs w:val="24"/>
        </w:rPr>
        <w:t xml:space="preserve">, the </w:t>
      </w:r>
      <w:r w:rsidR="0012131A">
        <w:rPr>
          <w:rFonts w:ascii="Arial" w:hAnsi="Arial" w:cs="Arial"/>
          <w:sz w:val="24"/>
          <w:szCs w:val="24"/>
        </w:rPr>
        <w:t xml:space="preserve">Tribunal </w:t>
      </w:r>
      <w:r w:rsidR="00260CC2">
        <w:rPr>
          <w:rFonts w:ascii="Arial" w:hAnsi="Arial" w:cs="Arial"/>
          <w:sz w:val="24"/>
          <w:szCs w:val="24"/>
        </w:rPr>
        <w:t xml:space="preserve">has not been </w:t>
      </w:r>
      <w:proofErr w:type="spellStart"/>
      <w:r w:rsidR="00260CC2">
        <w:rPr>
          <w:rFonts w:ascii="Arial" w:hAnsi="Arial" w:cs="Arial"/>
          <w:sz w:val="24"/>
          <w:szCs w:val="24"/>
        </w:rPr>
        <w:t>favoured</w:t>
      </w:r>
      <w:proofErr w:type="spellEnd"/>
      <w:r w:rsidR="00260CC2">
        <w:rPr>
          <w:rFonts w:ascii="Arial" w:hAnsi="Arial" w:cs="Arial"/>
          <w:sz w:val="24"/>
          <w:szCs w:val="24"/>
        </w:rPr>
        <w:t xml:space="preserve"> with any evidence suggesting that in this particular case the claim for recognition is in fact based on </w:t>
      </w:r>
      <w:r w:rsidR="00260CC2" w:rsidRPr="003F394C">
        <w:rPr>
          <w:rFonts w:ascii="Arial" w:hAnsi="Arial" w:cs="Arial"/>
          <w:sz w:val="24"/>
          <w:szCs w:val="24"/>
        </w:rPr>
        <w:t>discrimination</w:t>
      </w:r>
      <w:r w:rsidR="00260CC2">
        <w:rPr>
          <w:rFonts w:ascii="Arial" w:hAnsi="Arial" w:cs="Arial"/>
          <w:sz w:val="24"/>
          <w:szCs w:val="24"/>
        </w:rPr>
        <w:t xml:space="preserve"> as to national extraction or place of work. </w:t>
      </w:r>
      <w:r w:rsidR="00691F93">
        <w:rPr>
          <w:rFonts w:ascii="Arial" w:hAnsi="Arial" w:cs="Arial"/>
          <w:sz w:val="24"/>
          <w:szCs w:val="24"/>
        </w:rPr>
        <w:t>Counsel for Respondent has simply left open the question whether worker</w:t>
      </w:r>
      <w:r w:rsidR="00BF66B7">
        <w:rPr>
          <w:rFonts w:ascii="Arial" w:hAnsi="Arial" w:cs="Arial"/>
          <w:sz w:val="24"/>
          <w:szCs w:val="24"/>
        </w:rPr>
        <w:t>s</w:t>
      </w:r>
      <w:r w:rsidR="00691F93">
        <w:rPr>
          <w:rFonts w:ascii="Arial" w:hAnsi="Arial" w:cs="Arial"/>
          <w:sz w:val="24"/>
          <w:szCs w:val="24"/>
        </w:rPr>
        <w:t xml:space="preserve"> coming from another branch</w:t>
      </w:r>
      <w:r w:rsidR="00BF66B7">
        <w:rPr>
          <w:rFonts w:ascii="Arial" w:hAnsi="Arial" w:cs="Arial"/>
          <w:sz w:val="24"/>
          <w:szCs w:val="24"/>
        </w:rPr>
        <w:t xml:space="preserve"> will be allowed to join as members the Applicant union</w:t>
      </w:r>
      <w:r w:rsidR="00691F93">
        <w:rPr>
          <w:rFonts w:ascii="Arial" w:hAnsi="Arial" w:cs="Arial"/>
          <w:sz w:val="24"/>
          <w:szCs w:val="24"/>
        </w:rPr>
        <w:t xml:space="preserve">.  The Tribunal will simply highlight that it is for the worker to decide whether to join a trade union and which trade union to join in the light of </w:t>
      </w:r>
      <w:r w:rsidR="00827139">
        <w:rPr>
          <w:rFonts w:ascii="Arial" w:hAnsi="Arial" w:cs="Arial"/>
          <w:sz w:val="24"/>
          <w:szCs w:val="24"/>
        </w:rPr>
        <w:t>the worker’s</w:t>
      </w:r>
      <w:r w:rsidR="00691F93">
        <w:rPr>
          <w:rFonts w:ascii="Arial" w:hAnsi="Arial" w:cs="Arial"/>
          <w:sz w:val="24"/>
          <w:szCs w:val="24"/>
        </w:rPr>
        <w:t xml:space="preserve"> constitutional right to freedom of </w:t>
      </w:r>
      <w:r w:rsidR="007A72BE">
        <w:rPr>
          <w:rFonts w:ascii="Arial" w:hAnsi="Arial" w:cs="Arial"/>
          <w:sz w:val="24"/>
          <w:szCs w:val="24"/>
        </w:rPr>
        <w:t xml:space="preserve">assembly and association and sections 29(1) and 29(1A) of the Act.  Also, it is worth noting that as per Article 92 of the same Code of Practice, </w:t>
      </w:r>
      <w:r w:rsidR="003F394C">
        <w:rPr>
          <w:rFonts w:ascii="Arial" w:hAnsi="Arial" w:cs="Arial"/>
          <w:sz w:val="24"/>
          <w:szCs w:val="24"/>
        </w:rPr>
        <w:t>‘</w:t>
      </w:r>
      <w:r w:rsidR="007A72B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7A72BE" w:rsidRPr="003F394C">
        <w:rPr>
          <w:rFonts w:ascii="Arial" w:hAnsi="Arial" w:cs="Arial"/>
          <w:sz w:val="24"/>
          <w:szCs w:val="24"/>
        </w:rPr>
        <w:t>organisation</w:t>
      </w:r>
      <w:proofErr w:type="spellEnd"/>
      <w:r w:rsidR="007A72BE" w:rsidRPr="003F394C">
        <w:rPr>
          <w:rFonts w:ascii="Arial" w:hAnsi="Arial" w:cs="Arial"/>
          <w:sz w:val="24"/>
          <w:szCs w:val="24"/>
        </w:rPr>
        <w:t xml:space="preserve"> and location of the work</w:t>
      </w:r>
      <w:r w:rsidR="003F394C">
        <w:rPr>
          <w:rFonts w:ascii="Arial" w:hAnsi="Arial" w:cs="Arial"/>
          <w:sz w:val="24"/>
          <w:szCs w:val="24"/>
        </w:rPr>
        <w:t>’</w:t>
      </w:r>
      <w:r w:rsidR="007A72BE">
        <w:rPr>
          <w:rFonts w:ascii="Arial" w:hAnsi="Arial" w:cs="Arial"/>
          <w:sz w:val="24"/>
          <w:szCs w:val="24"/>
        </w:rPr>
        <w:t xml:space="preserve"> </w:t>
      </w:r>
      <w:r w:rsidR="003F394C">
        <w:rPr>
          <w:rFonts w:ascii="Arial" w:hAnsi="Arial" w:cs="Arial"/>
          <w:sz w:val="24"/>
          <w:szCs w:val="24"/>
        </w:rPr>
        <w:t>is</w:t>
      </w:r>
      <w:r w:rsidR="007A72BE">
        <w:rPr>
          <w:rFonts w:ascii="Arial" w:hAnsi="Arial" w:cs="Arial"/>
          <w:sz w:val="24"/>
          <w:szCs w:val="24"/>
        </w:rPr>
        <w:t xml:space="preserve"> considered as </w:t>
      </w:r>
      <w:r w:rsidR="003F394C">
        <w:rPr>
          <w:rFonts w:ascii="Arial" w:hAnsi="Arial" w:cs="Arial"/>
          <w:sz w:val="24"/>
          <w:szCs w:val="24"/>
        </w:rPr>
        <w:t xml:space="preserve">a </w:t>
      </w:r>
      <w:r w:rsidR="007A72BE">
        <w:rPr>
          <w:rFonts w:ascii="Arial" w:hAnsi="Arial" w:cs="Arial"/>
          <w:sz w:val="24"/>
          <w:szCs w:val="24"/>
        </w:rPr>
        <w:t xml:space="preserve">relevant factor which </w:t>
      </w:r>
      <w:r w:rsidR="007A72BE" w:rsidRPr="003F394C">
        <w:rPr>
          <w:rFonts w:ascii="Arial" w:hAnsi="Arial" w:cs="Arial"/>
          <w:sz w:val="24"/>
          <w:szCs w:val="24"/>
        </w:rPr>
        <w:t>shall be taken</w:t>
      </w:r>
      <w:r w:rsidR="007A72BE">
        <w:rPr>
          <w:rFonts w:ascii="Arial" w:hAnsi="Arial" w:cs="Arial"/>
          <w:sz w:val="24"/>
          <w:szCs w:val="24"/>
        </w:rPr>
        <w:t xml:space="preserve"> into account in establishing a bargaining unit.</w:t>
      </w:r>
    </w:p>
    <w:p w:rsidR="00EA576D" w:rsidRDefault="007A72BE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given above, the Tribunal finds that the objection under paragraph 2.2 above is </w:t>
      </w:r>
      <w:r w:rsidR="00A275F4">
        <w:rPr>
          <w:rFonts w:ascii="Arial" w:hAnsi="Arial" w:cs="Arial"/>
          <w:sz w:val="24"/>
          <w:szCs w:val="24"/>
        </w:rPr>
        <w:t>at best</w:t>
      </w:r>
      <w:r>
        <w:rPr>
          <w:rFonts w:ascii="Arial" w:hAnsi="Arial" w:cs="Arial"/>
          <w:sz w:val="24"/>
          <w:szCs w:val="24"/>
        </w:rPr>
        <w:t xml:space="preserve"> premature and the objection is set aside.  The case will thus proceed on its merits and stands fixed for Continuation on Friday 25 September 2020 at 2 p.m.    </w:t>
      </w:r>
      <w:r w:rsidR="00691F93">
        <w:rPr>
          <w:rFonts w:ascii="Arial" w:hAnsi="Arial" w:cs="Arial"/>
          <w:sz w:val="24"/>
          <w:szCs w:val="24"/>
        </w:rPr>
        <w:t xml:space="preserve">   </w:t>
      </w:r>
      <w:r w:rsidR="00260CC2">
        <w:rPr>
          <w:rFonts w:ascii="Arial" w:hAnsi="Arial" w:cs="Arial"/>
          <w:sz w:val="24"/>
          <w:szCs w:val="24"/>
        </w:rPr>
        <w:t xml:space="preserve">    </w:t>
      </w:r>
      <w:r w:rsidR="003A2052">
        <w:rPr>
          <w:rFonts w:ascii="Arial" w:hAnsi="Arial" w:cs="Arial"/>
          <w:sz w:val="24"/>
          <w:szCs w:val="24"/>
        </w:rPr>
        <w:t xml:space="preserve">  </w:t>
      </w:r>
      <w:r w:rsidR="00814D3D">
        <w:rPr>
          <w:rFonts w:ascii="Arial" w:hAnsi="Arial" w:cs="Arial"/>
          <w:sz w:val="24"/>
          <w:szCs w:val="24"/>
        </w:rPr>
        <w:t xml:space="preserve">  </w:t>
      </w:r>
      <w:r w:rsidR="009C047D">
        <w:rPr>
          <w:rFonts w:ascii="Arial" w:hAnsi="Arial" w:cs="Arial"/>
          <w:sz w:val="24"/>
          <w:szCs w:val="24"/>
        </w:rPr>
        <w:t xml:space="preserve">    </w:t>
      </w:r>
    </w:p>
    <w:p w:rsidR="00840B0B" w:rsidRDefault="00E60455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B3DEA" w:rsidRPr="005B080A" w:rsidRDefault="00C747FD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SD </w:t>
      </w:r>
      <w:proofErr w:type="spellStart"/>
      <w:r w:rsidR="00AB3DEA" w:rsidRPr="005B080A">
        <w:rPr>
          <w:rFonts w:ascii="Arial" w:hAnsi="Arial" w:cs="Arial"/>
          <w:b/>
          <w:sz w:val="24"/>
          <w:szCs w:val="24"/>
        </w:rPr>
        <w:t>Indiren</w:t>
      </w:r>
      <w:proofErr w:type="spellEnd"/>
      <w:r w:rsidR="00AB3DEA" w:rsidRPr="005B08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B3DEA" w:rsidRPr="005B080A">
        <w:rPr>
          <w:rFonts w:ascii="Arial" w:hAnsi="Arial" w:cs="Arial"/>
          <w:b/>
          <w:sz w:val="24"/>
          <w:szCs w:val="24"/>
        </w:rPr>
        <w:t>Sivaramen</w:t>
      </w:r>
      <w:proofErr w:type="spellEnd"/>
      <w:r w:rsidR="00AB3DEA" w:rsidRPr="005B080A">
        <w:rPr>
          <w:rFonts w:ascii="Arial" w:hAnsi="Arial" w:cs="Arial"/>
          <w:b/>
          <w:sz w:val="24"/>
          <w:szCs w:val="24"/>
        </w:rPr>
        <w:t xml:space="preserve"> </w:t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</w:p>
    <w:p w:rsidR="00AB3DEA" w:rsidRPr="005B080A" w:rsidRDefault="00AB3DEA" w:rsidP="00AB3DEA">
      <w:pPr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Vice-President</w:t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</w:p>
    <w:p w:rsidR="00840B0B" w:rsidRDefault="00840B0B" w:rsidP="00AB3DEA">
      <w:pPr>
        <w:jc w:val="both"/>
        <w:rPr>
          <w:rFonts w:ascii="Arial" w:hAnsi="Arial" w:cs="Arial"/>
          <w:b/>
          <w:sz w:val="24"/>
          <w:szCs w:val="24"/>
        </w:rPr>
      </w:pPr>
    </w:p>
    <w:p w:rsidR="00687882" w:rsidRDefault="00C747FD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SD </w:t>
      </w:r>
      <w:r w:rsidR="00C746BE">
        <w:rPr>
          <w:rFonts w:ascii="Arial" w:hAnsi="Arial" w:cs="Arial"/>
          <w:b/>
          <w:sz w:val="24"/>
          <w:szCs w:val="24"/>
        </w:rPr>
        <w:t xml:space="preserve">Vijay Kumar </w:t>
      </w:r>
      <w:proofErr w:type="spellStart"/>
      <w:r w:rsidR="00C746BE">
        <w:rPr>
          <w:rFonts w:ascii="Arial" w:hAnsi="Arial" w:cs="Arial"/>
          <w:b/>
          <w:sz w:val="24"/>
          <w:szCs w:val="24"/>
        </w:rPr>
        <w:t>Mohit</w:t>
      </w:r>
      <w:proofErr w:type="spellEnd"/>
      <w:r w:rsidR="00C746BE">
        <w:rPr>
          <w:rFonts w:ascii="Arial" w:hAnsi="Arial" w:cs="Arial"/>
          <w:b/>
          <w:sz w:val="24"/>
          <w:szCs w:val="24"/>
        </w:rPr>
        <w:t xml:space="preserve"> </w:t>
      </w:r>
    </w:p>
    <w:p w:rsidR="00840B0B" w:rsidRDefault="00840B0B" w:rsidP="00AB3DEA">
      <w:pPr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Member</w:t>
      </w:r>
    </w:p>
    <w:p w:rsidR="00840B0B" w:rsidRDefault="00840B0B" w:rsidP="00AB3DEA">
      <w:pPr>
        <w:jc w:val="both"/>
        <w:rPr>
          <w:rFonts w:ascii="Arial" w:hAnsi="Arial" w:cs="Arial"/>
          <w:b/>
          <w:sz w:val="24"/>
          <w:szCs w:val="24"/>
        </w:rPr>
      </w:pPr>
    </w:p>
    <w:p w:rsidR="00AB3DEA" w:rsidRPr="005B080A" w:rsidRDefault="00C747FD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SD </w:t>
      </w:r>
      <w:r w:rsidR="00440780">
        <w:rPr>
          <w:rFonts w:ascii="Arial" w:hAnsi="Arial" w:cs="Arial"/>
          <w:b/>
          <w:sz w:val="24"/>
          <w:szCs w:val="24"/>
        </w:rPr>
        <w:t xml:space="preserve">Rabin </w:t>
      </w:r>
      <w:proofErr w:type="spellStart"/>
      <w:r w:rsidR="00440780">
        <w:rPr>
          <w:rFonts w:ascii="Arial" w:hAnsi="Arial" w:cs="Arial"/>
          <w:b/>
          <w:sz w:val="24"/>
          <w:szCs w:val="24"/>
        </w:rPr>
        <w:t>Gungoo</w:t>
      </w:r>
      <w:proofErr w:type="spellEnd"/>
      <w:r w:rsidR="00E37C70">
        <w:rPr>
          <w:rFonts w:ascii="Arial" w:hAnsi="Arial" w:cs="Arial"/>
          <w:b/>
          <w:sz w:val="24"/>
          <w:szCs w:val="24"/>
        </w:rPr>
        <w:t xml:space="preserve"> </w:t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AB3DEA" w:rsidRPr="005B080A">
        <w:rPr>
          <w:rFonts w:ascii="Arial" w:hAnsi="Arial" w:cs="Arial"/>
          <w:b/>
          <w:sz w:val="24"/>
          <w:szCs w:val="24"/>
        </w:rPr>
        <w:tab/>
      </w:r>
    </w:p>
    <w:p w:rsidR="00AB3DEA" w:rsidRPr="005B080A" w:rsidRDefault="00AB3DEA" w:rsidP="00AB3DEA">
      <w:pPr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Member</w:t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</w:p>
    <w:p w:rsidR="00840B0B" w:rsidRDefault="00840B0B" w:rsidP="00657F75">
      <w:pPr>
        <w:jc w:val="both"/>
        <w:rPr>
          <w:rFonts w:ascii="Arial" w:hAnsi="Arial" w:cs="Arial"/>
          <w:b/>
          <w:sz w:val="24"/>
          <w:szCs w:val="24"/>
        </w:rPr>
      </w:pPr>
    </w:p>
    <w:p w:rsidR="00840B0B" w:rsidRDefault="00C747FD" w:rsidP="00657F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SD </w:t>
      </w:r>
      <w:bookmarkStart w:id="0" w:name="_GoBack"/>
      <w:bookmarkEnd w:id="0"/>
      <w:r w:rsidR="00440780">
        <w:rPr>
          <w:rFonts w:ascii="Arial" w:hAnsi="Arial" w:cs="Arial"/>
          <w:b/>
          <w:sz w:val="24"/>
          <w:szCs w:val="24"/>
        </w:rPr>
        <w:t xml:space="preserve">Kevin C. </w:t>
      </w:r>
      <w:proofErr w:type="spellStart"/>
      <w:r w:rsidR="00440780">
        <w:rPr>
          <w:rFonts w:ascii="Arial" w:hAnsi="Arial" w:cs="Arial"/>
          <w:b/>
          <w:sz w:val="24"/>
          <w:szCs w:val="24"/>
        </w:rPr>
        <w:t>Lukeeram</w:t>
      </w:r>
      <w:proofErr w:type="spellEnd"/>
    </w:p>
    <w:p w:rsidR="00840B0B" w:rsidRDefault="00840B0B" w:rsidP="00657F75">
      <w:pPr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Member</w:t>
      </w:r>
    </w:p>
    <w:p w:rsidR="00AD5C66" w:rsidRPr="00025210" w:rsidRDefault="00805104" w:rsidP="00657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18</w:t>
      </w:r>
      <w:r w:rsidR="00751FF2">
        <w:rPr>
          <w:rFonts w:ascii="Arial" w:hAnsi="Arial" w:cs="Arial"/>
          <w:b/>
          <w:sz w:val="24"/>
          <w:szCs w:val="24"/>
        </w:rPr>
        <w:t xml:space="preserve"> </w:t>
      </w:r>
      <w:r w:rsidR="00440780">
        <w:rPr>
          <w:rFonts w:ascii="Arial" w:hAnsi="Arial" w:cs="Arial"/>
          <w:b/>
          <w:sz w:val="24"/>
          <w:szCs w:val="24"/>
        </w:rPr>
        <w:t>September</w:t>
      </w:r>
      <w:r w:rsidR="007B7C58">
        <w:rPr>
          <w:rFonts w:ascii="Arial" w:hAnsi="Arial" w:cs="Arial"/>
          <w:b/>
          <w:sz w:val="24"/>
          <w:szCs w:val="24"/>
        </w:rPr>
        <w:t xml:space="preserve"> </w:t>
      </w:r>
      <w:r w:rsidR="006B0DE8" w:rsidRPr="005B080A">
        <w:rPr>
          <w:rFonts w:ascii="Arial" w:hAnsi="Arial" w:cs="Arial"/>
          <w:b/>
          <w:sz w:val="24"/>
          <w:szCs w:val="24"/>
        </w:rPr>
        <w:t>20</w:t>
      </w:r>
      <w:r w:rsidR="00440780">
        <w:rPr>
          <w:rFonts w:ascii="Arial" w:hAnsi="Arial" w:cs="Arial"/>
          <w:b/>
          <w:sz w:val="24"/>
          <w:szCs w:val="24"/>
        </w:rPr>
        <w:t>20</w:t>
      </w:r>
    </w:p>
    <w:sectPr w:rsidR="00AD5C66" w:rsidRPr="00025210" w:rsidSect="00387E1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F3" w:rsidRDefault="008748F3" w:rsidP="00936BD4">
      <w:pPr>
        <w:spacing w:after="0" w:line="240" w:lineRule="auto"/>
      </w:pPr>
      <w:r>
        <w:separator/>
      </w:r>
    </w:p>
  </w:endnote>
  <w:endnote w:type="continuationSeparator" w:id="0">
    <w:p w:rsidR="008748F3" w:rsidRDefault="008748F3" w:rsidP="009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6417"/>
      <w:docPartObj>
        <w:docPartGallery w:val="Page Numbers (Bottom of Page)"/>
        <w:docPartUnique/>
      </w:docPartObj>
    </w:sdtPr>
    <w:sdtEndPr/>
    <w:sdtContent>
      <w:p w:rsidR="007A4FFC" w:rsidRDefault="007A4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7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FFC" w:rsidRDefault="007A4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F3" w:rsidRDefault="008748F3" w:rsidP="00936BD4">
      <w:pPr>
        <w:spacing w:after="0" w:line="240" w:lineRule="auto"/>
      </w:pPr>
      <w:r>
        <w:separator/>
      </w:r>
    </w:p>
  </w:footnote>
  <w:footnote w:type="continuationSeparator" w:id="0">
    <w:p w:rsidR="008748F3" w:rsidRDefault="008748F3" w:rsidP="0093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CF5"/>
    <w:multiLevelType w:val="hybridMultilevel"/>
    <w:tmpl w:val="3BCA272C"/>
    <w:lvl w:ilvl="0" w:tplc="DEF84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4AA"/>
    <w:multiLevelType w:val="hybridMultilevel"/>
    <w:tmpl w:val="9C420A00"/>
    <w:lvl w:ilvl="0" w:tplc="37065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64D03"/>
    <w:multiLevelType w:val="hybridMultilevel"/>
    <w:tmpl w:val="EEA4A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4D4C"/>
    <w:multiLevelType w:val="hybridMultilevel"/>
    <w:tmpl w:val="A2369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4C65"/>
    <w:multiLevelType w:val="hybridMultilevel"/>
    <w:tmpl w:val="DFFA1A1E"/>
    <w:lvl w:ilvl="0" w:tplc="8F58B5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03C7F"/>
    <w:multiLevelType w:val="hybridMultilevel"/>
    <w:tmpl w:val="E550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A470A"/>
    <w:multiLevelType w:val="hybridMultilevel"/>
    <w:tmpl w:val="688C6146"/>
    <w:lvl w:ilvl="0" w:tplc="8C02C70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C80D83"/>
    <w:multiLevelType w:val="hybridMultilevel"/>
    <w:tmpl w:val="A3EAECEE"/>
    <w:lvl w:ilvl="0" w:tplc="A086BA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EA"/>
    <w:rsid w:val="00003855"/>
    <w:rsid w:val="00004163"/>
    <w:rsid w:val="00004F55"/>
    <w:rsid w:val="00012C81"/>
    <w:rsid w:val="00012CAF"/>
    <w:rsid w:val="000158C3"/>
    <w:rsid w:val="0002005A"/>
    <w:rsid w:val="000208E2"/>
    <w:rsid w:val="000250D3"/>
    <w:rsid w:val="00025210"/>
    <w:rsid w:val="00026AA1"/>
    <w:rsid w:val="00026E65"/>
    <w:rsid w:val="000318F3"/>
    <w:rsid w:val="00032922"/>
    <w:rsid w:val="00032D6D"/>
    <w:rsid w:val="00035B3D"/>
    <w:rsid w:val="000408F8"/>
    <w:rsid w:val="00040A89"/>
    <w:rsid w:val="000446C4"/>
    <w:rsid w:val="00044CAF"/>
    <w:rsid w:val="00044E57"/>
    <w:rsid w:val="000451CB"/>
    <w:rsid w:val="00045715"/>
    <w:rsid w:val="00046690"/>
    <w:rsid w:val="00052421"/>
    <w:rsid w:val="000530DC"/>
    <w:rsid w:val="00054088"/>
    <w:rsid w:val="00054439"/>
    <w:rsid w:val="00055D51"/>
    <w:rsid w:val="00060F6E"/>
    <w:rsid w:val="0006414D"/>
    <w:rsid w:val="00066405"/>
    <w:rsid w:val="00070DC7"/>
    <w:rsid w:val="000730AD"/>
    <w:rsid w:val="000739D5"/>
    <w:rsid w:val="0008120B"/>
    <w:rsid w:val="00081614"/>
    <w:rsid w:val="00082CB1"/>
    <w:rsid w:val="00082DBE"/>
    <w:rsid w:val="00085AD3"/>
    <w:rsid w:val="00085C61"/>
    <w:rsid w:val="00086046"/>
    <w:rsid w:val="00086724"/>
    <w:rsid w:val="00087A97"/>
    <w:rsid w:val="00087BCD"/>
    <w:rsid w:val="00090141"/>
    <w:rsid w:val="0009622A"/>
    <w:rsid w:val="0009740F"/>
    <w:rsid w:val="00097411"/>
    <w:rsid w:val="00097D74"/>
    <w:rsid w:val="000A5361"/>
    <w:rsid w:val="000B1EAF"/>
    <w:rsid w:val="000B251C"/>
    <w:rsid w:val="000B260E"/>
    <w:rsid w:val="000B448C"/>
    <w:rsid w:val="000C1234"/>
    <w:rsid w:val="000C1509"/>
    <w:rsid w:val="000C2D87"/>
    <w:rsid w:val="000C5B14"/>
    <w:rsid w:val="000C5E65"/>
    <w:rsid w:val="000D1828"/>
    <w:rsid w:val="000D4ECD"/>
    <w:rsid w:val="000D4ED0"/>
    <w:rsid w:val="000D5C17"/>
    <w:rsid w:val="000E0D59"/>
    <w:rsid w:val="000E111D"/>
    <w:rsid w:val="000E1E58"/>
    <w:rsid w:val="000E5325"/>
    <w:rsid w:val="000E5AA9"/>
    <w:rsid w:val="000E5B0A"/>
    <w:rsid w:val="000E5FFF"/>
    <w:rsid w:val="000E7ACD"/>
    <w:rsid w:val="000F15FD"/>
    <w:rsid w:val="000F1B8A"/>
    <w:rsid w:val="000F1C09"/>
    <w:rsid w:val="000F364E"/>
    <w:rsid w:val="000F59DC"/>
    <w:rsid w:val="000F5D9F"/>
    <w:rsid w:val="000F7674"/>
    <w:rsid w:val="000F7C3F"/>
    <w:rsid w:val="000F7DE8"/>
    <w:rsid w:val="001005C2"/>
    <w:rsid w:val="00101A2A"/>
    <w:rsid w:val="001100F8"/>
    <w:rsid w:val="001102CE"/>
    <w:rsid w:val="00114021"/>
    <w:rsid w:val="001151FD"/>
    <w:rsid w:val="0011570D"/>
    <w:rsid w:val="0012026E"/>
    <w:rsid w:val="0012116D"/>
    <w:rsid w:val="0012131A"/>
    <w:rsid w:val="001227CD"/>
    <w:rsid w:val="0012309E"/>
    <w:rsid w:val="00124C76"/>
    <w:rsid w:val="001267D7"/>
    <w:rsid w:val="001313E1"/>
    <w:rsid w:val="00132534"/>
    <w:rsid w:val="001349A3"/>
    <w:rsid w:val="00137FE1"/>
    <w:rsid w:val="00142789"/>
    <w:rsid w:val="00143253"/>
    <w:rsid w:val="00151418"/>
    <w:rsid w:val="001603FD"/>
    <w:rsid w:val="00160672"/>
    <w:rsid w:val="00162868"/>
    <w:rsid w:val="001654FE"/>
    <w:rsid w:val="00167F07"/>
    <w:rsid w:val="00171492"/>
    <w:rsid w:val="001755AA"/>
    <w:rsid w:val="001762AE"/>
    <w:rsid w:val="00182947"/>
    <w:rsid w:val="00183C0A"/>
    <w:rsid w:val="001915BF"/>
    <w:rsid w:val="00191E34"/>
    <w:rsid w:val="00192933"/>
    <w:rsid w:val="0019321B"/>
    <w:rsid w:val="001936F5"/>
    <w:rsid w:val="00195CE9"/>
    <w:rsid w:val="00196263"/>
    <w:rsid w:val="00196BF2"/>
    <w:rsid w:val="00197F84"/>
    <w:rsid w:val="001A1FEC"/>
    <w:rsid w:val="001A3D86"/>
    <w:rsid w:val="001A3F6E"/>
    <w:rsid w:val="001A55D2"/>
    <w:rsid w:val="001B0595"/>
    <w:rsid w:val="001B08EE"/>
    <w:rsid w:val="001B1403"/>
    <w:rsid w:val="001B1EAE"/>
    <w:rsid w:val="001B5209"/>
    <w:rsid w:val="001B57ED"/>
    <w:rsid w:val="001B5E82"/>
    <w:rsid w:val="001B7F18"/>
    <w:rsid w:val="001C00CE"/>
    <w:rsid w:val="001C2C36"/>
    <w:rsid w:val="001C2D4E"/>
    <w:rsid w:val="001C4EB1"/>
    <w:rsid w:val="001C63D0"/>
    <w:rsid w:val="001D134B"/>
    <w:rsid w:val="001D145D"/>
    <w:rsid w:val="001D16FA"/>
    <w:rsid w:val="001D3289"/>
    <w:rsid w:val="001D3851"/>
    <w:rsid w:val="001D468C"/>
    <w:rsid w:val="001D72AF"/>
    <w:rsid w:val="001D75E6"/>
    <w:rsid w:val="001E1E1B"/>
    <w:rsid w:val="001E3532"/>
    <w:rsid w:val="001E4A11"/>
    <w:rsid w:val="001E593C"/>
    <w:rsid w:val="001E7DA1"/>
    <w:rsid w:val="001F24A7"/>
    <w:rsid w:val="001F362A"/>
    <w:rsid w:val="001F7957"/>
    <w:rsid w:val="00201D3F"/>
    <w:rsid w:val="00202101"/>
    <w:rsid w:val="00204C2C"/>
    <w:rsid w:val="00213C9F"/>
    <w:rsid w:val="00215D65"/>
    <w:rsid w:val="002171BC"/>
    <w:rsid w:val="002200D9"/>
    <w:rsid w:val="00222022"/>
    <w:rsid w:val="00223A3D"/>
    <w:rsid w:val="00223A5B"/>
    <w:rsid w:val="002250AF"/>
    <w:rsid w:val="00226288"/>
    <w:rsid w:val="002273D5"/>
    <w:rsid w:val="00227942"/>
    <w:rsid w:val="00227C4E"/>
    <w:rsid w:val="002322A1"/>
    <w:rsid w:val="00232757"/>
    <w:rsid w:val="00236429"/>
    <w:rsid w:val="00236AAE"/>
    <w:rsid w:val="00236C1E"/>
    <w:rsid w:val="00240CF7"/>
    <w:rsid w:val="002410AF"/>
    <w:rsid w:val="002461E4"/>
    <w:rsid w:val="00246ACC"/>
    <w:rsid w:val="0024775C"/>
    <w:rsid w:val="00251C54"/>
    <w:rsid w:val="00253AF6"/>
    <w:rsid w:val="00254918"/>
    <w:rsid w:val="00254B1E"/>
    <w:rsid w:val="00256261"/>
    <w:rsid w:val="0026017D"/>
    <w:rsid w:val="00260CC2"/>
    <w:rsid w:val="00261660"/>
    <w:rsid w:val="00263265"/>
    <w:rsid w:val="00263A0A"/>
    <w:rsid w:val="0026528D"/>
    <w:rsid w:val="00265F11"/>
    <w:rsid w:val="002716A9"/>
    <w:rsid w:val="00273CD3"/>
    <w:rsid w:val="00273EB7"/>
    <w:rsid w:val="00276EDF"/>
    <w:rsid w:val="00282C66"/>
    <w:rsid w:val="0028477A"/>
    <w:rsid w:val="002861BD"/>
    <w:rsid w:val="00286874"/>
    <w:rsid w:val="00287076"/>
    <w:rsid w:val="002877F1"/>
    <w:rsid w:val="00287B24"/>
    <w:rsid w:val="0029155F"/>
    <w:rsid w:val="002923FF"/>
    <w:rsid w:val="002937AD"/>
    <w:rsid w:val="00293E90"/>
    <w:rsid w:val="00296224"/>
    <w:rsid w:val="002A1D57"/>
    <w:rsid w:val="002A2EEA"/>
    <w:rsid w:val="002A3769"/>
    <w:rsid w:val="002B155F"/>
    <w:rsid w:val="002B36DB"/>
    <w:rsid w:val="002B37BD"/>
    <w:rsid w:val="002B53BA"/>
    <w:rsid w:val="002B7094"/>
    <w:rsid w:val="002C49F8"/>
    <w:rsid w:val="002D0819"/>
    <w:rsid w:val="002D68C7"/>
    <w:rsid w:val="002D7B0A"/>
    <w:rsid w:val="002E1725"/>
    <w:rsid w:val="002E566A"/>
    <w:rsid w:val="002E6878"/>
    <w:rsid w:val="002F3C31"/>
    <w:rsid w:val="002F7631"/>
    <w:rsid w:val="00303AF5"/>
    <w:rsid w:val="00305111"/>
    <w:rsid w:val="003063D3"/>
    <w:rsid w:val="00316E08"/>
    <w:rsid w:val="00320069"/>
    <w:rsid w:val="00321E90"/>
    <w:rsid w:val="003245E9"/>
    <w:rsid w:val="00324927"/>
    <w:rsid w:val="00326F5E"/>
    <w:rsid w:val="00332565"/>
    <w:rsid w:val="0033582F"/>
    <w:rsid w:val="00336851"/>
    <w:rsid w:val="003370EF"/>
    <w:rsid w:val="003379A5"/>
    <w:rsid w:val="0034156F"/>
    <w:rsid w:val="00342EBC"/>
    <w:rsid w:val="0034756C"/>
    <w:rsid w:val="00347D10"/>
    <w:rsid w:val="00350C25"/>
    <w:rsid w:val="00355A30"/>
    <w:rsid w:val="00360F91"/>
    <w:rsid w:val="003625F3"/>
    <w:rsid w:val="00362F43"/>
    <w:rsid w:val="00363A01"/>
    <w:rsid w:val="00364677"/>
    <w:rsid w:val="00366292"/>
    <w:rsid w:val="00366FBB"/>
    <w:rsid w:val="00370553"/>
    <w:rsid w:val="00373335"/>
    <w:rsid w:val="003743FB"/>
    <w:rsid w:val="00377C47"/>
    <w:rsid w:val="003810FD"/>
    <w:rsid w:val="00382009"/>
    <w:rsid w:val="00382B70"/>
    <w:rsid w:val="003833DB"/>
    <w:rsid w:val="00384A73"/>
    <w:rsid w:val="00384E94"/>
    <w:rsid w:val="00387E10"/>
    <w:rsid w:val="003904AE"/>
    <w:rsid w:val="00390C7F"/>
    <w:rsid w:val="00392B8B"/>
    <w:rsid w:val="00395E5E"/>
    <w:rsid w:val="003A2052"/>
    <w:rsid w:val="003A2BCD"/>
    <w:rsid w:val="003A3721"/>
    <w:rsid w:val="003A5565"/>
    <w:rsid w:val="003A6B86"/>
    <w:rsid w:val="003A6F65"/>
    <w:rsid w:val="003A7B39"/>
    <w:rsid w:val="003B73A6"/>
    <w:rsid w:val="003C19F2"/>
    <w:rsid w:val="003C1AB3"/>
    <w:rsid w:val="003C1C3A"/>
    <w:rsid w:val="003C6EF6"/>
    <w:rsid w:val="003E20B0"/>
    <w:rsid w:val="003E3EC5"/>
    <w:rsid w:val="003E4AAA"/>
    <w:rsid w:val="003E5417"/>
    <w:rsid w:val="003E588B"/>
    <w:rsid w:val="003E5DC6"/>
    <w:rsid w:val="003E71A1"/>
    <w:rsid w:val="003F039B"/>
    <w:rsid w:val="003F0D21"/>
    <w:rsid w:val="003F394C"/>
    <w:rsid w:val="003F4CE3"/>
    <w:rsid w:val="003F4DA6"/>
    <w:rsid w:val="003F4FD8"/>
    <w:rsid w:val="003F6884"/>
    <w:rsid w:val="003F6AB7"/>
    <w:rsid w:val="003F6ABF"/>
    <w:rsid w:val="004002C9"/>
    <w:rsid w:val="00401C65"/>
    <w:rsid w:val="0040214A"/>
    <w:rsid w:val="0040658D"/>
    <w:rsid w:val="00406CCE"/>
    <w:rsid w:val="0041207D"/>
    <w:rsid w:val="00412C71"/>
    <w:rsid w:val="0041418F"/>
    <w:rsid w:val="00415801"/>
    <w:rsid w:val="004161A8"/>
    <w:rsid w:val="00421A28"/>
    <w:rsid w:val="00422A63"/>
    <w:rsid w:val="00423028"/>
    <w:rsid w:val="00424AFA"/>
    <w:rsid w:val="00424F2D"/>
    <w:rsid w:val="00426E70"/>
    <w:rsid w:val="00431F50"/>
    <w:rsid w:val="0043331E"/>
    <w:rsid w:val="00433F18"/>
    <w:rsid w:val="00434CB7"/>
    <w:rsid w:val="00434CFC"/>
    <w:rsid w:val="00435964"/>
    <w:rsid w:val="004364A0"/>
    <w:rsid w:val="00440780"/>
    <w:rsid w:val="00442403"/>
    <w:rsid w:val="00444A7B"/>
    <w:rsid w:val="00445571"/>
    <w:rsid w:val="00446462"/>
    <w:rsid w:val="0045074C"/>
    <w:rsid w:val="00451956"/>
    <w:rsid w:val="0045271C"/>
    <w:rsid w:val="00457AAF"/>
    <w:rsid w:val="00460A28"/>
    <w:rsid w:val="00466B06"/>
    <w:rsid w:val="0046703B"/>
    <w:rsid w:val="00472E6B"/>
    <w:rsid w:val="0047379A"/>
    <w:rsid w:val="004737A0"/>
    <w:rsid w:val="00473F80"/>
    <w:rsid w:val="004752DC"/>
    <w:rsid w:val="00477B40"/>
    <w:rsid w:val="004806BC"/>
    <w:rsid w:val="00482176"/>
    <w:rsid w:val="0048229C"/>
    <w:rsid w:val="004864D1"/>
    <w:rsid w:val="00491DD9"/>
    <w:rsid w:val="004932CE"/>
    <w:rsid w:val="00494589"/>
    <w:rsid w:val="00495D8A"/>
    <w:rsid w:val="0049697C"/>
    <w:rsid w:val="00496C58"/>
    <w:rsid w:val="004A1855"/>
    <w:rsid w:val="004A1928"/>
    <w:rsid w:val="004A1D5D"/>
    <w:rsid w:val="004A2E61"/>
    <w:rsid w:val="004A5D3E"/>
    <w:rsid w:val="004B0B03"/>
    <w:rsid w:val="004B2DA5"/>
    <w:rsid w:val="004B4C0D"/>
    <w:rsid w:val="004B5248"/>
    <w:rsid w:val="004B6036"/>
    <w:rsid w:val="004B6B3A"/>
    <w:rsid w:val="004B719F"/>
    <w:rsid w:val="004B732B"/>
    <w:rsid w:val="004B7A10"/>
    <w:rsid w:val="004C1CA0"/>
    <w:rsid w:val="004C260D"/>
    <w:rsid w:val="004C443F"/>
    <w:rsid w:val="004C4516"/>
    <w:rsid w:val="004C63DF"/>
    <w:rsid w:val="004C7E40"/>
    <w:rsid w:val="004D070D"/>
    <w:rsid w:val="004D125E"/>
    <w:rsid w:val="004D3EF9"/>
    <w:rsid w:val="004D489D"/>
    <w:rsid w:val="004E3AFC"/>
    <w:rsid w:val="004E6740"/>
    <w:rsid w:val="004F38DE"/>
    <w:rsid w:val="004F3CD9"/>
    <w:rsid w:val="004F3F53"/>
    <w:rsid w:val="004F5996"/>
    <w:rsid w:val="004F7AE7"/>
    <w:rsid w:val="0050051D"/>
    <w:rsid w:val="0050644A"/>
    <w:rsid w:val="00506C39"/>
    <w:rsid w:val="00506E42"/>
    <w:rsid w:val="0051143F"/>
    <w:rsid w:val="00514EAA"/>
    <w:rsid w:val="0051683F"/>
    <w:rsid w:val="00517185"/>
    <w:rsid w:val="005172AD"/>
    <w:rsid w:val="00520DF1"/>
    <w:rsid w:val="005212CE"/>
    <w:rsid w:val="005232DD"/>
    <w:rsid w:val="00524266"/>
    <w:rsid w:val="005256CB"/>
    <w:rsid w:val="0052576E"/>
    <w:rsid w:val="005257AE"/>
    <w:rsid w:val="005277D0"/>
    <w:rsid w:val="0053211F"/>
    <w:rsid w:val="00532DF4"/>
    <w:rsid w:val="0053490F"/>
    <w:rsid w:val="00534A39"/>
    <w:rsid w:val="00535CAA"/>
    <w:rsid w:val="00537670"/>
    <w:rsid w:val="00537ED8"/>
    <w:rsid w:val="005442AF"/>
    <w:rsid w:val="00544D41"/>
    <w:rsid w:val="00545A0A"/>
    <w:rsid w:val="00551460"/>
    <w:rsid w:val="00553E3E"/>
    <w:rsid w:val="00555343"/>
    <w:rsid w:val="00557A45"/>
    <w:rsid w:val="00557BD9"/>
    <w:rsid w:val="00557C09"/>
    <w:rsid w:val="00561DCF"/>
    <w:rsid w:val="00562E7B"/>
    <w:rsid w:val="005669A3"/>
    <w:rsid w:val="00567B32"/>
    <w:rsid w:val="00572AB5"/>
    <w:rsid w:val="00574FB7"/>
    <w:rsid w:val="005770D1"/>
    <w:rsid w:val="00580BAA"/>
    <w:rsid w:val="0058163F"/>
    <w:rsid w:val="00582AD1"/>
    <w:rsid w:val="00582BD9"/>
    <w:rsid w:val="00585296"/>
    <w:rsid w:val="00585D12"/>
    <w:rsid w:val="00592E0B"/>
    <w:rsid w:val="00595671"/>
    <w:rsid w:val="005A129B"/>
    <w:rsid w:val="005A4280"/>
    <w:rsid w:val="005A700A"/>
    <w:rsid w:val="005A72D6"/>
    <w:rsid w:val="005B3043"/>
    <w:rsid w:val="005B3C12"/>
    <w:rsid w:val="005C10D6"/>
    <w:rsid w:val="005C3B5C"/>
    <w:rsid w:val="005C6A71"/>
    <w:rsid w:val="005C744D"/>
    <w:rsid w:val="005D01C0"/>
    <w:rsid w:val="005D155D"/>
    <w:rsid w:val="005D1B01"/>
    <w:rsid w:val="005D2183"/>
    <w:rsid w:val="005D37EC"/>
    <w:rsid w:val="005D42C0"/>
    <w:rsid w:val="005D624D"/>
    <w:rsid w:val="005D6FB6"/>
    <w:rsid w:val="005E206D"/>
    <w:rsid w:val="005E2E8F"/>
    <w:rsid w:val="005E4D8E"/>
    <w:rsid w:val="005E520A"/>
    <w:rsid w:val="005F0B8B"/>
    <w:rsid w:val="005F57BE"/>
    <w:rsid w:val="005F5924"/>
    <w:rsid w:val="005F6495"/>
    <w:rsid w:val="005F75F2"/>
    <w:rsid w:val="0060053B"/>
    <w:rsid w:val="006013FA"/>
    <w:rsid w:val="0060233D"/>
    <w:rsid w:val="0061066F"/>
    <w:rsid w:val="0061176B"/>
    <w:rsid w:val="006122B9"/>
    <w:rsid w:val="006130E6"/>
    <w:rsid w:val="00613D59"/>
    <w:rsid w:val="0061517F"/>
    <w:rsid w:val="00616D49"/>
    <w:rsid w:val="006210CD"/>
    <w:rsid w:val="006210DA"/>
    <w:rsid w:val="0062165E"/>
    <w:rsid w:val="00621C55"/>
    <w:rsid w:val="0062482D"/>
    <w:rsid w:val="00625ECE"/>
    <w:rsid w:val="006264E7"/>
    <w:rsid w:val="00626DE6"/>
    <w:rsid w:val="0062719B"/>
    <w:rsid w:val="00627B48"/>
    <w:rsid w:val="00627B93"/>
    <w:rsid w:val="00630989"/>
    <w:rsid w:val="00632B44"/>
    <w:rsid w:val="006334E9"/>
    <w:rsid w:val="00633AF7"/>
    <w:rsid w:val="006362F6"/>
    <w:rsid w:val="00642E8D"/>
    <w:rsid w:val="00643E18"/>
    <w:rsid w:val="00645779"/>
    <w:rsid w:val="006457B2"/>
    <w:rsid w:val="0064785C"/>
    <w:rsid w:val="00647C3E"/>
    <w:rsid w:val="00652403"/>
    <w:rsid w:val="006546B3"/>
    <w:rsid w:val="00654D9A"/>
    <w:rsid w:val="00655FFC"/>
    <w:rsid w:val="00657AED"/>
    <w:rsid w:val="00657F75"/>
    <w:rsid w:val="00661C10"/>
    <w:rsid w:val="00661C32"/>
    <w:rsid w:val="00662104"/>
    <w:rsid w:val="006665C9"/>
    <w:rsid w:val="00667475"/>
    <w:rsid w:val="00671CE7"/>
    <w:rsid w:val="006726C0"/>
    <w:rsid w:val="00672AFF"/>
    <w:rsid w:val="006739C0"/>
    <w:rsid w:val="00673A78"/>
    <w:rsid w:val="00681A9F"/>
    <w:rsid w:val="00683D30"/>
    <w:rsid w:val="00684238"/>
    <w:rsid w:val="0068424A"/>
    <w:rsid w:val="00686B0B"/>
    <w:rsid w:val="00686D1F"/>
    <w:rsid w:val="006873C4"/>
    <w:rsid w:val="00687677"/>
    <w:rsid w:val="00687882"/>
    <w:rsid w:val="00691070"/>
    <w:rsid w:val="00691F93"/>
    <w:rsid w:val="006A154D"/>
    <w:rsid w:val="006A4CD1"/>
    <w:rsid w:val="006A592E"/>
    <w:rsid w:val="006B0D19"/>
    <w:rsid w:val="006B0DE8"/>
    <w:rsid w:val="006B3565"/>
    <w:rsid w:val="006B642D"/>
    <w:rsid w:val="006B73A9"/>
    <w:rsid w:val="006C2052"/>
    <w:rsid w:val="006D32A7"/>
    <w:rsid w:val="006D50A8"/>
    <w:rsid w:val="006D678D"/>
    <w:rsid w:val="006D6C3A"/>
    <w:rsid w:val="006E0562"/>
    <w:rsid w:val="006E152B"/>
    <w:rsid w:val="006E214C"/>
    <w:rsid w:val="006E462F"/>
    <w:rsid w:val="006E50F0"/>
    <w:rsid w:val="006E64F6"/>
    <w:rsid w:val="006E675A"/>
    <w:rsid w:val="006F26A9"/>
    <w:rsid w:val="006F2E78"/>
    <w:rsid w:val="006F3859"/>
    <w:rsid w:val="006F63B1"/>
    <w:rsid w:val="006F7497"/>
    <w:rsid w:val="00700409"/>
    <w:rsid w:val="00700F2F"/>
    <w:rsid w:val="00701260"/>
    <w:rsid w:val="007023F0"/>
    <w:rsid w:val="00703594"/>
    <w:rsid w:val="00703BC0"/>
    <w:rsid w:val="00704E6A"/>
    <w:rsid w:val="0070663A"/>
    <w:rsid w:val="00707420"/>
    <w:rsid w:val="00710DB2"/>
    <w:rsid w:val="007113FC"/>
    <w:rsid w:val="007243B0"/>
    <w:rsid w:val="00724BCE"/>
    <w:rsid w:val="00730627"/>
    <w:rsid w:val="00732BC8"/>
    <w:rsid w:val="007334A6"/>
    <w:rsid w:val="00737C0C"/>
    <w:rsid w:val="00740AD8"/>
    <w:rsid w:val="00740B03"/>
    <w:rsid w:val="0074213D"/>
    <w:rsid w:val="007423A7"/>
    <w:rsid w:val="007428EC"/>
    <w:rsid w:val="007462A7"/>
    <w:rsid w:val="00746E60"/>
    <w:rsid w:val="00751FF2"/>
    <w:rsid w:val="007552F4"/>
    <w:rsid w:val="00760C2F"/>
    <w:rsid w:val="00762126"/>
    <w:rsid w:val="007675BB"/>
    <w:rsid w:val="007756E7"/>
    <w:rsid w:val="00776D45"/>
    <w:rsid w:val="00781F9E"/>
    <w:rsid w:val="0078211F"/>
    <w:rsid w:val="00783437"/>
    <w:rsid w:val="00784AE2"/>
    <w:rsid w:val="007870A2"/>
    <w:rsid w:val="007879BE"/>
    <w:rsid w:val="00787A33"/>
    <w:rsid w:val="00787FAD"/>
    <w:rsid w:val="00790D3A"/>
    <w:rsid w:val="00792041"/>
    <w:rsid w:val="00792BDF"/>
    <w:rsid w:val="00792BFE"/>
    <w:rsid w:val="007A0A6D"/>
    <w:rsid w:val="007A4FFC"/>
    <w:rsid w:val="007A6518"/>
    <w:rsid w:val="007A67AA"/>
    <w:rsid w:val="007A6A78"/>
    <w:rsid w:val="007A72BE"/>
    <w:rsid w:val="007A73ED"/>
    <w:rsid w:val="007B4F60"/>
    <w:rsid w:val="007B7C58"/>
    <w:rsid w:val="007C4D82"/>
    <w:rsid w:val="007C56EC"/>
    <w:rsid w:val="007C7218"/>
    <w:rsid w:val="007D3848"/>
    <w:rsid w:val="007D55A4"/>
    <w:rsid w:val="007D6086"/>
    <w:rsid w:val="007E2DE7"/>
    <w:rsid w:val="007E2F41"/>
    <w:rsid w:val="007E577D"/>
    <w:rsid w:val="007E6379"/>
    <w:rsid w:val="007E6674"/>
    <w:rsid w:val="007E7DE5"/>
    <w:rsid w:val="007F41D9"/>
    <w:rsid w:val="007F597C"/>
    <w:rsid w:val="007F62A7"/>
    <w:rsid w:val="00800201"/>
    <w:rsid w:val="00804C69"/>
    <w:rsid w:val="00805104"/>
    <w:rsid w:val="00805EA4"/>
    <w:rsid w:val="00814D3D"/>
    <w:rsid w:val="008234B4"/>
    <w:rsid w:val="00827139"/>
    <w:rsid w:val="008271A7"/>
    <w:rsid w:val="00831D70"/>
    <w:rsid w:val="00834948"/>
    <w:rsid w:val="0083574B"/>
    <w:rsid w:val="00835B86"/>
    <w:rsid w:val="00836D4F"/>
    <w:rsid w:val="00840B0B"/>
    <w:rsid w:val="0084259C"/>
    <w:rsid w:val="00842C6B"/>
    <w:rsid w:val="00851A33"/>
    <w:rsid w:val="008524D1"/>
    <w:rsid w:val="00852509"/>
    <w:rsid w:val="008548F1"/>
    <w:rsid w:val="008560B9"/>
    <w:rsid w:val="008570FF"/>
    <w:rsid w:val="008571BD"/>
    <w:rsid w:val="008647DD"/>
    <w:rsid w:val="0086649D"/>
    <w:rsid w:val="008700AB"/>
    <w:rsid w:val="0087062D"/>
    <w:rsid w:val="00873892"/>
    <w:rsid w:val="0087390A"/>
    <w:rsid w:val="0087472B"/>
    <w:rsid w:val="008748F3"/>
    <w:rsid w:val="00874A38"/>
    <w:rsid w:val="00874D48"/>
    <w:rsid w:val="00881553"/>
    <w:rsid w:val="008834C3"/>
    <w:rsid w:val="00883702"/>
    <w:rsid w:val="0088388A"/>
    <w:rsid w:val="00883A3D"/>
    <w:rsid w:val="00885C3E"/>
    <w:rsid w:val="00885E22"/>
    <w:rsid w:val="00887AEE"/>
    <w:rsid w:val="00887F80"/>
    <w:rsid w:val="00890856"/>
    <w:rsid w:val="00891D53"/>
    <w:rsid w:val="00892251"/>
    <w:rsid w:val="00892F45"/>
    <w:rsid w:val="00894421"/>
    <w:rsid w:val="00897014"/>
    <w:rsid w:val="00897CAC"/>
    <w:rsid w:val="008A07B2"/>
    <w:rsid w:val="008A1C35"/>
    <w:rsid w:val="008A1D62"/>
    <w:rsid w:val="008A20C0"/>
    <w:rsid w:val="008A26E6"/>
    <w:rsid w:val="008A7DD9"/>
    <w:rsid w:val="008B1940"/>
    <w:rsid w:val="008B332B"/>
    <w:rsid w:val="008B44B1"/>
    <w:rsid w:val="008C31FF"/>
    <w:rsid w:val="008C5C2F"/>
    <w:rsid w:val="008C7016"/>
    <w:rsid w:val="008C77B3"/>
    <w:rsid w:val="008D2AD8"/>
    <w:rsid w:val="008D2D58"/>
    <w:rsid w:val="008D3233"/>
    <w:rsid w:val="008E03F2"/>
    <w:rsid w:val="008E180B"/>
    <w:rsid w:val="008E5F3F"/>
    <w:rsid w:val="008F060F"/>
    <w:rsid w:val="008F1572"/>
    <w:rsid w:val="008F3733"/>
    <w:rsid w:val="008F5A3B"/>
    <w:rsid w:val="008F5F96"/>
    <w:rsid w:val="00904629"/>
    <w:rsid w:val="009062AD"/>
    <w:rsid w:val="00907096"/>
    <w:rsid w:val="009104D4"/>
    <w:rsid w:val="00910CA5"/>
    <w:rsid w:val="0091456A"/>
    <w:rsid w:val="00916A7D"/>
    <w:rsid w:val="00917D1F"/>
    <w:rsid w:val="00921BC4"/>
    <w:rsid w:val="009230EA"/>
    <w:rsid w:val="0092577F"/>
    <w:rsid w:val="0093195B"/>
    <w:rsid w:val="009329B2"/>
    <w:rsid w:val="0093371B"/>
    <w:rsid w:val="00933B15"/>
    <w:rsid w:val="00934498"/>
    <w:rsid w:val="00935139"/>
    <w:rsid w:val="00936BD4"/>
    <w:rsid w:val="0094013C"/>
    <w:rsid w:val="00942435"/>
    <w:rsid w:val="009447B7"/>
    <w:rsid w:val="00944B6F"/>
    <w:rsid w:val="009554A8"/>
    <w:rsid w:val="00956945"/>
    <w:rsid w:val="00956E1C"/>
    <w:rsid w:val="009616FC"/>
    <w:rsid w:val="009633A3"/>
    <w:rsid w:val="0096359A"/>
    <w:rsid w:val="009653FF"/>
    <w:rsid w:val="00972EF2"/>
    <w:rsid w:val="00975D32"/>
    <w:rsid w:val="00976488"/>
    <w:rsid w:val="00977ED1"/>
    <w:rsid w:val="0098006B"/>
    <w:rsid w:val="0098127F"/>
    <w:rsid w:val="00982CC9"/>
    <w:rsid w:val="00983149"/>
    <w:rsid w:val="00984EBC"/>
    <w:rsid w:val="00985BF5"/>
    <w:rsid w:val="00987ED0"/>
    <w:rsid w:val="00991B5F"/>
    <w:rsid w:val="00992E3D"/>
    <w:rsid w:val="00994B1F"/>
    <w:rsid w:val="00995E4A"/>
    <w:rsid w:val="009A15DE"/>
    <w:rsid w:val="009A1C29"/>
    <w:rsid w:val="009A4FBE"/>
    <w:rsid w:val="009A7BF0"/>
    <w:rsid w:val="009B053D"/>
    <w:rsid w:val="009B1B8F"/>
    <w:rsid w:val="009B56F9"/>
    <w:rsid w:val="009B715C"/>
    <w:rsid w:val="009C047D"/>
    <w:rsid w:val="009C1057"/>
    <w:rsid w:val="009C2184"/>
    <w:rsid w:val="009C3210"/>
    <w:rsid w:val="009C41DA"/>
    <w:rsid w:val="009C6325"/>
    <w:rsid w:val="009C6DDE"/>
    <w:rsid w:val="009D0264"/>
    <w:rsid w:val="009D08F0"/>
    <w:rsid w:val="009D11C1"/>
    <w:rsid w:val="009D43D7"/>
    <w:rsid w:val="009D4B8A"/>
    <w:rsid w:val="009D5DB6"/>
    <w:rsid w:val="009D745B"/>
    <w:rsid w:val="009E010E"/>
    <w:rsid w:val="009E04BF"/>
    <w:rsid w:val="009E123A"/>
    <w:rsid w:val="009E20FE"/>
    <w:rsid w:val="009E59A4"/>
    <w:rsid w:val="009E5AE8"/>
    <w:rsid w:val="009E6B3C"/>
    <w:rsid w:val="009F2D60"/>
    <w:rsid w:val="009F4074"/>
    <w:rsid w:val="009F41EE"/>
    <w:rsid w:val="009F4861"/>
    <w:rsid w:val="00A00971"/>
    <w:rsid w:val="00A029E4"/>
    <w:rsid w:val="00A02EF1"/>
    <w:rsid w:val="00A05E02"/>
    <w:rsid w:val="00A05EBB"/>
    <w:rsid w:val="00A06F03"/>
    <w:rsid w:val="00A116FE"/>
    <w:rsid w:val="00A12186"/>
    <w:rsid w:val="00A1247B"/>
    <w:rsid w:val="00A12916"/>
    <w:rsid w:val="00A14143"/>
    <w:rsid w:val="00A149F4"/>
    <w:rsid w:val="00A154D9"/>
    <w:rsid w:val="00A25599"/>
    <w:rsid w:val="00A275F4"/>
    <w:rsid w:val="00A279CF"/>
    <w:rsid w:val="00A315E3"/>
    <w:rsid w:val="00A33B12"/>
    <w:rsid w:val="00A35725"/>
    <w:rsid w:val="00A375C9"/>
    <w:rsid w:val="00A37EEF"/>
    <w:rsid w:val="00A40744"/>
    <w:rsid w:val="00A41AB6"/>
    <w:rsid w:val="00A424E2"/>
    <w:rsid w:val="00A43B8B"/>
    <w:rsid w:val="00A51AE1"/>
    <w:rsid w:val="00A55072"/>
    <w:rsid w:val="00A5585C"/>
    <w:rsid w:val="00A56B35"/>
    <w:rsid w:val="00A56E72"/>
    <w:rsid w:val="00A61EDD"/>
    <w:rsid w:val="00A624F9"/>
    <w:rsid w:val="00A6263A"/>
    <w:rsid w:val="00A631B9"/>
    <w:rsid w:val="00A634F4"/>
    <w:rsid w:val="00A63B74"/>
    <w:rsid w:val="00A65183"/>
    <w:rsid w:val="00A657BD"/>
    <w:rsid w:val="00A6607E"/>
    <w:rsid w:val="00A661B0"/>
    <w:rsid w:val="00A66A0F"/>
    <w:rsid w:val="00A70F11"/>
    <w:rsid w:val="00A72BC5"/>
    <w:rsid w:val="00A73CD7"/>
    <w:rsid w:val="00A74538"/>
    <w:rsid w:val="00A77811"/>
    <w:rsid w:val="00A81E50"/>
    <w:rsid w:val="00A81EAD"/>
    <w:rsid w:val="00A82DEB"/>
    <w:rsid w:val="00A835AA"/>
    <w:rsid w:val="00A93982"/>
    <w:rsid w:val="00A958A9"/>
    <w:rsid w:val="00AA0829"/>
    <w:rsid w:val="00AA1FE5"/>
    <w:rsid w:val="00AA3459"/>
    <w:rsid w:val="00AA39B5"/>
    <w:rsid w:val="00AA4331"/>
    <w:rsid w:val="00AA51E7"/>
    <w:rsid w:val="00AA6852"/>
    <w:rsid w:val="00AA7765"/>
    <w:rsid w:val="00AA7B90"/>
    <w:rsid w:val="00AA7F57"/>
    <w:rsid w:val="00AB0F12"/>
    <w:rsid w:val="00AB1459"/>
    <w:rsid w:val="00AB3DEA"/>
    <w:rsid w:val="00AB7928"/>
    <w:rsid w:val="00AC5A11"/>
    <w:rsid w:val="00AC70B1"/>
    <w:rsid w:val="00AC7946"/>
    <w:rsid w:val="00AC7EF6"/>
    <w:rsid w:val="00AD037A"/>
    <w:rsid w:val="00AD40A6"/>
    <w:rsid w:val="00AD4562"/>
    <w:rsid w:val="00AD5A7E"/>
    <w:rsid w:val="00AD5C66"/>
    <w:rsid w:val="00AE076C"/>
    <w:rsid w:val="00AE2681"/>
    <w:rsid w:val="00AE388F"/>
    <w:rsid w:val="00AF3E45"/>
    <w:rsid w:val="00AF6A5C"/>
    <w:rsid w:val="00B01277"/>
    <w:rsid w:val="00B01572"/>
    <w:rsid w:val="00B0186B"/>
    <w:rsid w:val="00B049DD"/>
    <w:rsid w:val="00B04AA2"/>
    <w:rsid w:val="00B05673"/>
    <w:rsid w:val="00B07BD2"/>
    <w:rsid w:val="00B11DF3"/>
    <w:rsid w:val="00B11FA7"/>
    <w:rsid w:val="00B13386"/>
    <w:rsid w:val="00B13967"/>
    <w:rsid w:val="00B1474E"/>
    <w:rsid w:val="00B21468"/>
    <w:rsid w:val="00B23B8D"/>
    <w:rsid w:val="00B24C4C"/>
    <w:rsid w:val="00B25E09"/>
    <w:rsid w:val="00B274C0"/>
    <w:rsid w:val="00B27D19"/>
    <w:rsid w:val="00B30B58"/>
    <w:rsid w:val="00B3554B"/>
    <w:rsid w:val="00B36C61"/>
    <w:rsid w:val="00B376BF"/>
    <w:rsid w:val="00B41796"/>
    <w:rsid w:val="00B44E3A"/>
    <w:rsid w:val="00B463B6"/>
    <w:rsid w:val="00B50479"/>
    <w:rsid w:val="00B526C4"/>
    <w:rsid w:val="00B5636E"/>
    <w:rsid w:val="00B57B89"/>
    <w:rsid w:val="00B60FB4"/>
    <w:rsid w:val="00B62CCA"/>
    <w:rsid w:val="00B62FBD"/>
    <w:rsid w:val="00B65FB6"/>
    <w:rsid w:val="00B65FF1"/>
    <w:rsid w:val="00B6601C"/>
    <w:rsid w:val="00B6655C"/>
    <w:rsid w:val="00B6673F"/>
    <w:rsid w:val="00B70B60"/>
    <w:rsid w:val="00B721E5"/>
    <w:rsid w:val="00B72939"/>
    <w:rsid w:val="00B73D20"/>
    <w:rsid w:val="00B74E26"/>
    <w:rsid w:val="00B76446"/>
    <w:rsid w:val="00B76CD6"/>
    <w:rsid w:val="00B8219B"/>
    <w:rsid w:val="00B84622"/>
    <w:rsid w:val="00B84970"/>
    <w:rsid w:val="00B85C7D"/>
    <w:rsid w:val="00B869F4"/>
    <w:rsid w:val="00B92D40"/>
    <w:rsid w:val="00B933ED"/>
    <w:rsid w:val="00B93896"/>
    <w:rsid w:val="00B95087"/>
    <w:rsid w:val="00B953B9"/>
    <w:rsid w:val="00B956AB"/>
    <w:rsid w:val="00B95F16"/>
    <w:rsid w:val="00BA1867"/>
    <w:rsid w:val="00BA22B0"/>
    <w:rsid w:val="00BA22F5"/>
    <w:rsid w:val="00BA3208"/>
    <w:rsid w:val="00BA37B3"/>
    <w:rsid w:val="00BB5096"/>
    <w:rsid w:val="00BB575C"/>
    <w:rsid w:val="00BC315E"/>
    <w:rsid w:val="00BC484A"/>
    <w:rsid w:val="00BC596F"/>
    <w:rsid w:val="00BC648F"/>
    <w:rsid w:val="00BC752C"/>
    <w:rsid w:val="00BD08B6"/>
    <w:rsid w:val="00BD33F6"/>
    <w:rsid w:val="00BE0424"/>
    <w:rsid w:val="00BE0662"/>
    <w:rsid w:val="00BE1C89"/>
    <w:rsid w:val="00BE21CA"/>
    <w:rsid w:val="00BE2D8D"/>
    <w:rsid w:val="00BE57AA"/>
    <w:rsid w:val="00BE727B"/>
    <w:rsid w:val="00BE7A84"/>
    <w:rsid w:val="00BF0EEA"/>
    <w:rsid w:val="00BF2E1E"/>
    <w:rsid w:val="00BF4DDB"/>
    <w:rsid w:val="00BF66B7"/>
    <w:rsid w:val="00C00315"/>
    <w:rsid w:val="00C0057F"/>
    <w:rsid w:val="00C03F98"/>
    <w:rsid w:val="00C03FFB"/>
    <w:rsid w:val="00C04743"/>
    <w:rsid w:val="00C07163"/>
    <w:rsid w:val="00C1614B"/>
    <w:rsid w:val="00C162BA"/>
    <w:rsid w:val="00C202EA"/>
    <w:rsid w:val="00C21F2F"/>
    <w:rsid w:val="00C22ECD"/>
    <w:rsid w:val="00C25391"/>
    <w:rsid w:val="00C2553F"/>
    <w:rsid w:val="00C275F1"/>
    <w:rsid w:val="00C31717"/>
    <w:rsid w:val="00C332AC"/>
    <w:rsid w:val="00C34FAE"/>
    <w:rsid w:val="00C35B46"/>
    <w:rsid w:val="00C37062"/>
    <w:rsid w:val="00C377D7"/>
    <w:rsid w:val="00C40974"/>
    <w:rsid w:val="00C40C0D"/>
    <w:rsid w:val="00C43C68"/>
    <w:rsid w:val="00C43EC0"/>
    <w:rsid w:val="00C440F6"/>
    <w:rsid w:val="00C46BE0"/>
    <w:rsid w:val="00C51AD1"/>
    <w:rsid w:val="00C53708"/>
    <w:rsid w:val="00C57943"/>
    <w:rsid w:val="00C57B55"/>
    <w:rsid w:val="00C60B7E"/>
    <w:rsid w:val="00C60C03"/>
    <w:rsid w:val="00C6491B"/>
    <w:rsid w:val="00C66721"/>
    <w:rsid w:val="00C6746A"/>
    <w:rsid w:val="00C676FE"/>
    <w:rsid w:val="00C70886"/>
    <w:rsid w:val="00C71831"/>
    <w:rsid w:val="00C72D4D"/>
    <w:rsid w:val="00C73C52"/>
    <w:rsid w:val="00C74068"/>
    <w:rsid w:val="00C746BE"/>
    <w:rsid w:val="00C747FD"/>
    <w:rsid w:val="00C763D2"/>
    <w:rsid w:val="00C77496"/>
    <w:rsid w:val="00C77B2F"/>
    <w:rsid w:val="00C80146"/>
    <w:rsid w:val="00C80CD7"/>
    <w:rsid w:val="00C8394F"/>
    <w:rsid w:val="00C84AE4"/>
    <w:rsid w:val="00C85003"/>
    <w:rsid w:val="00C87C5F"/>
    <w:rsid w:val="00C901BF"/>
    <w:rsid w:val="00C90AAC"/>
    <w:rsid w:val="00C912A1"/>
    <w:rsid w:val="00C913A9"/>
    <w:rsid w:val="00C926F4"/>
    <w:rsid w:val="00C92CA5"/>
    <w:rsid w:val="00C933D5"/>
    <w:rsid w:val="00C97139"/>
    <w:rsid w:val="00C97796"/>
    <w:rsid w:val="00CA1E03"/>
    <w:rsid w:val="00CA54B0"/>
    <w:rsid w:val="00CA6F27"/>
    <w:rsid w:val="00CA7F7A"/>
    <w:rsid w:val="00CB397D"/>
    <w:rsid w:val="00CB6601"/>
    <w:rsid w:val="00CB667C"/>
    <w:rsid w:val="00CB6B38"/>
    <w:rsid w:val="00CC05C7"/>
    <w:rsid w:val="00CC0839"/>
    <w:rsid w:val="00CC097B"/>
    <w:rsid w:val="00CC2D2B"/>
    <w:rsid w:val="00CC5ECE"/>
    <w:rsid w:val="00CC7CB8"/>
    <w:rsid w:val="00CC7DBC"/>
    <w:rsid w:val="00CD2C75"/>
    <w:rsid w:val="00CD2D82"/>
    <w:rsid w:val="00CD55D4"/>
    <w:rsid w:val="00CE0FC0"/>
    <w:rsid w:val="00CE6333"/>
    <w:rsid w:val="00CE657E"/>
    <w:rsid w:val="00CE6B42"/>
    <w:rsid w:val="00CF0666"/>
    <w:rsid w:val="00CF08C1"/>
    <w:rsid w:val="00CF0F7B"/>
    <w:rsid w:val="00CF1EAF"/>
    <w:rsid w:val="00CF2080"/>
    <w:rsid w:val="00CF50FA"/>
    <w:rsid w:val="00CF629D"/>
    <w:rsid w:val="00CF64F5"/>
    <w:rsid w:val="00CF685B"/>
    <w:rsid w:val="00D0105F"/>
    <w:rsid w:val="00D023AD"/>
    <w:rsid w:val="00D03A06"/>
    <w:rsid w:val="00D05F2A"/>
    <w:rsid w:val="00D13AB0"/>
    <w:rsid w:val="00D14CAB"/>
    <w:rsid w:val="00D14FDE"/>
    <w:rsid w:val="00D15C0A"/>
    <w:rsid w:val="00D15EE4"/>
    <w:rsid w:val="00D17FDD"/>
    <w:rsid w:val="00D2392F"/>
    <w:rsid w:val="00D276D6"/>
    <w:rsid w:val="00D303EB"/>
    <w:rsid w:val="00D3148C"/>
    <w:rsid w:val="00D341D9"/>
    <w:rsid w:val="00D43B46"/>
    <w:rsid w:val="00D44972"/>
    <w:rsid w:val="00D44F1A"/>
    <w:rsid w:val="00D45A87"/>
    <w:rsid w:val="00D55E03"/>
    <w:rsid w:val="00D6229F"/>
    <w:rsid w:val="00D62689"/>
    <w:rsid w:val="00D62A11"/>
    <w:rsid w:val="00D62CB5"/>
    <w:rsid w:val="00D62E1A"/>
    <w:rsid w:val="00D6380E"/>
    <w:rsid w:val="00D64E11"/>
    <w:rsid w:val="00D65040"/>
    <w:rsid w:val="00D65868"/>
    <w:rsid w:val="00D65F34"/>
    <w:rsid w:val="00D66112"/>
    <w:rsid w:val="00D67D6A"/>
    <w:rsid w:val="00D70980"/>
    <w:rsid w:val="00D7105D"/>
    <w:rsid w:val="00D748B3"/>
    <w:rsid w:val="00D74AC6"/>
    <w:rsid w:val="00D74D66"/>
    <w:rsid w:val="00D75D28"/>
    <w:rsid w:val="00D76261"/>
    <w:rsid w:val="00D7751E"/>
    <w:rsid w:val="00D813E0"/>
    <w:rsid w:val="00D9714C"/>
    <w:rsid w:val="00D97312"/>
    <w:rsid w:val="00DA0E5F"/>
    <w:rsid w:val="00DA11AD"/>
    <w:rsid w:val="00DA31D3"/>
    <w:rsid w:val="00DB27B6"/>
    <w:rsid w:val="00DB2B79"/>
    <w:rsid w:val="00DB4FCC"/>
    <w:rsid w:val="00DB7381"/>
    <w:rsid w:val="00DC2247"/>
    <w:rsid w:val="00DC32A6"/>
    <w:rsid w:val="00DD203E"/>
    <w:rsid w:val="00DD2698"/>
    <w:rsid w:val="00DD562F"/>
    <w:rsid w:val="00DD79C2"/>
    <w:rsid w:val="00DE2029"/>
    <w:rsid w:val="00DE2E94"/>
    <w:rsid w:val="00DE441F"/>
    <w:rsid w:val="00DE5282"/>
    <w:rsid w:val="00DF3EC0"/>
    <w:rsid w:val="00DF48C8"/>
    <w:rsid w:val="00DF4C47"/>
    <w:rsid w:val="00DF4EF8"/>
    <w:rsid w:val="00DF5AD8"/>
    <w:rsid w:val="00E00D23"/>
    <w:rsid w:val="00E03FFD"/>
    <w:rsid w:val="00E048FB"/>
    <w:rsid w:val="00E04A03"/>
    <w:rsid w:val="00E10445"/>
    <w:rsid w:val="00E11720"/>
    <w:rsid w:val="00E1243A"/>
    <w:rsid w:val="00E131BD"/>
    <w:rsid w:val="00E14EE8"/>
    <w:rsid w:val="00E15BC6"/>
    <w:rsid w:val="00E16FD8"/>
    <w:rsid w:val="00E202CD"/>
    <w:rsid w:val="00E22A91"/>
    <w:rsid w:val="00E26F20"/>
    <w:rsid w:val="00E27047"/>
    <w:rsid w:val="00E30068"/>
    <w:rsid w:val="00E3100A"/>
    <w:rsid w:val="00E32713"/>
    <w:rsid w:val="00E33C3E"/>
    <w:rsid w:val="00E37C70"/>
    <w:rsid w:val="00E43D3D"/>
    <w:rsid w:val="00E43FC9"/>
    <w:rsid w:val="00E50E2E"/>
    <w:rsid w:val="00E50EEF"/>
    <w:rsid w:val="00E5281E"/>
    <w:rsid w:val="00E53D9F"/>
    <w:rsid w:val="00E54FCD"/>
    <w:rsid w:val="00E55B5B"/>
    <w:rsid w:val="00E57041"/>
    <w:rsid w:val="00E60455"/>
    <w:rsid w:val="00E6423D"/>
    <w:rsid w:val="00E67A5E"/>
    <w:rsid w:val="00E733A9"/>
    <w:rsid w:val="00E81C02"/>
    <w:rsid w:val="00E83B79"/>
    <w:rsid w:val="00E84D37"/>
    <w:rsid w:val="00E8576E"/>
    <w:rsid w:val="00E86973"/>
    <w:rsid w:val="00E873CB"/>
    <w:rsid w:val="00E902DC"/>
    <w:rsid w:val="00E927F3"/>
    <w:rsid w:val="00E93FE4"/>
    <w:rsid w:val="00E977DE"/>
    <w:rsid w:val="00E9783D"/>
    <w:rsid w:val="00EA2B3B"/>
    <w:rsid w:val="00EA3CC2"/>
    <w:rsid w:val="00EA4FC9"/>
    <w:rsid w:val="00EA576D"/>
    <w:rsid w:val="00EA7741"/>
    <w:rsid w:val="00EB1A3E"/>
    <w:rsid w:val="00EB504C"/>
    <w:rsid w:val="00EB609C"/>
    <w:rsid w:val="00EC2178"/>
    <w:rsid w:val="00EC4A87"/>
    <w:rsid w:val="00EC593A"/>
    <w:rsid w:val="00EC7525"/>
    <w:rsid w:val="00ED253E"/>
    <w:rsid w:val="00ED6065"/>
    <w:rsid w:val="00ED6A68"/>
    <w:rsid w:val="00ED754A"/>
    <w:rsid w:val="00EE1E72"/>
    <w:rsid w:val="00EE2036"/>
    <w:rsid w:val="00EE5A3C"/>
    <w:rsid w:val="00EE5BFB"/>
    <w:rsid w:val="00EF09EA"/>
    <w:rsid w:val="00EF232A"/>
    <w:rsid w:val="00EF4415"/>
    <w:rsid w:val="00EF565B"/>
    <w:rsid w:val="00EF6747"/>
    <w:rsid w:val="00EF6AF4"/>
    <w:rsid w:val="00F03368"/>
    <w:rsid w:val="00F03C63"/>
    <w:rsid w:val="00F07472"/>
    <w:rsid w:val="00F0783D"/>
    <w:rsid w:val="00F11CEB"/>
    <w:rsid w:val="00F1284E"/>
    <w:rsid w:val="00F129B0"/>
    <w:rsid w:val="00F13477"/>
    <w:rsid w:val="00F15A56"/>
    <w:rsid w:val="00F16EB0"/>
    <w:rsid w:val="00F1772F"/>
    <w:rsid w:val="00F17E38"/>
    <w:rsid w:val="00F2149C"/>
    <w:rsid w:val="00F2271D"/>
    <w:rsid w:val="00F22BBD"/>
    <w:rsid w:val="00F27329"/>
    <w:rsid w:val="00F304AA"/>
    <w:rsid w:val="00F30FC8"/>
    <w:rsid w:val="00F33410"/>
    <w:rsid w:val="00F3500E"/>
    <w:rsid w:val="00F35256"/>
    <w:rsid w:val="00F35339"/>
    <w:rsid w:val="00F3787E"/>
    <w:rsid w:val="00F40B91"/>
    <w:rsid w:val="00F42893"/>
    <w:rsid w:val="00F4293F"/>
    <w:rsid w:val="00F440A5"/>
    <w:rsid w:val="00F47D19"/>
    <w:rsid w:val="00F47F75"/>
    <w:rsid w:val="00F509CD"/>
    <w:rsid w:val="00F54152"/>
    <w:rsid w:val="00F548E1"/>
    <w:rsid w:val="00F55AF8"/>
    <w:rsid w:val="00F5648E"/>
    <w:rsid w:val="00F614A2"/>
    <w:rsid w:val="00F71957"/>
    <w:rsid w:val="00F7274B"/>
    <w:rsid w:val="00F84124"/>
    <w:rsid w:val="00F852C0"/>
    <w:rsid w:val="00F85670"/>
    <w:rsid w:val="00F939E2"/>
    <w:rsid w:val="00F96055"/>
    <w:rsid w:val="00F96789"/>
    <w:rsid w:val="00F97EB0"/>
    <w:rsid w:val="00FA02FB"/>
    <w:rsid w:val="00FA18CA"/>
    <w:rsid w:val="00FA2A38"/>
    <w:rsid w:val="00FA6B9C"/>
    <w:rsid w:val="00FB0822"/>
    <w:rsid w:val="00FB2B62"/>
    <w:rsid w:val="00FB2F9C"/>
    <w:rsid w:val="00FB39E3"/>
    <w:rsid w:val="00FB42BD"/>
    <w:rsid w:val="00FB48A1"/>
    <w:rsid w:val="00FB49F6"/>
    <w:rsid w:val="00FC1EE1"/>
    <w:rsid w:val="00FC37D0"/>
    <w:rsid w:val="00FC5510"/>
    <w:rsid w:val="00FC5F2B"/>
    <w:rsid w:val="00FC74D2"/>
    <w:rsid w:val="00FD0630"/>
    <w:rsid w:val="00FD0819"/>
    <w:rsid w:val="00FD4F66"/>
    <w:rsid w:val="00FE590B"/>
    <w:rsid w:val="00FE5E09"/>
    <w:rsid w:val="00FE7958"/>
    <w:rsid w:val="00FF64AB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BD4"/>
  </w:style>
  <w:style w:type="paragraph" w:styleId="Footer">
    <w:name w:val="footer"/>
    <w:basedOn w:val="Normal"/>
    <w:link w:val="FooterChar"/>
    <w:uiPriority w:val="99"/>
    <w:unhideWhenUsed/>
    <w:rsid w:val="009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D4"/>
  </w:style>
  <w:style w:type="paragraph" w:customStyle="1" w:styleId="Default">
    <w:name w:val="Default"/>
    <w:rsid w:val="00553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806BC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829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BD4"/>
  </w:style>
  <w:style w:type="paragraph" w:styleId="Footer">
    <w:name w:val="footer"/>
    <w:basedOn w:val="Normal"/>
    <w:link w:val="FooterChar"/>
    <w:uiPriority w:val="99"/>
    <w:unhideWhenUsed/>
    <w:rsid w:val="009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D4"/>
  </w:style>
  <w:style w:type="paragraph" w:customStyle="1" w:styleId="Default">
    <w:name w:val="Default"/>
    <w:rsid w:val="00553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806BC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829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0DB2A-275A-4674-A99F-9EE67F0E6A9F}"/>
</file>

<file path=customXml/itemProps2.xml><?xml version="1.0" encoding="utf-8"?>
<ds:datastoreItem xmlns:ds="http://schemas.openxmlformats.org/officeDocument/2006/customXml" ds:itemID="{4DBD6266-BB1E-4143-A184-7EA7791BF8C8}"/>
</file>

<file path=customXml/itemProps3.xml><?xml version="1.0" encoding="utf-8"?>
<ds:datastoreItem xmlns:ds="http://schemas.openxmlformats.org/officeDocument/2006/customXml" ds:itemID="{77B45690-6CC7-4FC4-939D-DEE2CCEAE74F}"/>
</file>

<file path=customXml/itemProps4.xml><?xml version="1.0" encoding="utf-8"?>
<ds:datastoreItem xmlns:ds="http://schemas.openxmlformats.org/officeDocument/2006/customXml" ds:itemID="{133E658E-8B50-46D1-842C-8A76508C0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Employment Relations</cp:lastModifiedBy>
  <cp:revision>3</cp:revision>
  <cp:lastPrinted>2019-12-05T06:52:00Z</cp:lastPrinted>
  <dcterms:created xsi:type="dcterms:W3CDTF">2020-09-18T09:43:00Z</dcterms:created>
  <dcterms:modified xsi:type="dcterms:W3CDTF">2020-09-18T11:04:00Z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